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BB6" w:rsidRDefault="006A0722" w:rsidP="00EC7BB6">
      <w:pPr>
        <w:jc w:val="right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2</w:t>
      </w:r>
    </w:p>
    <w:p w:rsidR="00EC7BB6" w:rsidRDefault="00EC7BB6" w:rsidP="00EC7BB6">
      <w:pPr>
        <w:rPr>
          <w:b/>
          <w:bCs/>
          <w:sz w:val="32"/>
          <w:szCs w:val="32"/>
        </w:rPr>
      </w:pPr>
    </w:p>
    <w:p w:rsidR="00EC7BB6" w:rsidRDefault="00EC7BB6" w:rsidP="00EC7BB6">
      <w:pPr>
        <w:rPr>
          <w:b/>
          <w:bCs/>
          <w:sz w:val="32"/>
          <w:szCs w:val="32"/>
        </w:rPr>
      </w:pPr>
    </w:p>
    <w:p w:rsidR="00EC7BB6" w:rsidRDefault="00EC7BB6" w:rsidP="00EC7BB6"/>
    <w:p w:rsidR="00EC7BB6" w:rsidRDefault="00EC7BB6" w:rsidP="00EC7BB6"/>
    <w:p w:rsidR="00EC7BB6" w:rsidRDefault="00EC7BB6" w:rsidP="00EC7BB6"/>
    <w:p w:rsidR="00EC7BB6" w:rsidRDefault="00EC7BB6" w:rsidP="00EC7BB6"/>
    <w:p w:rsidR="00EC7BB6" w:rsidRDefault="00EC7BB6" w:rsidP="00EC7BB6"/>
    <w:p w:rsidR="00EC7BB6" w:rsidRDefault="00EC7BB6" w:rsidP="00EC7BB6"/>
    <w:p w:rsidR="00EC7BB6" w:rsidRDefault="00EC7BB6" w:rsidP="00EC7BB6">
      <w:pPr>
        <w:jc w:val="right"/>
        <w:rPr>
          <w:sz w:val="72"/>
          <w:szCs w:val="72"/>
        </w:rPr>
      </w:pPr>
    </w:p>
    <w:p w:rsidR="00EC7BB6" w:rsidRDefault="00EC7BB6" w:rsidP="00EC7BB6"/>
    <w:p w:rsidR="00EC7BB6" w:rsidRDefault="00EC7BB6" w:rsidP="00EC7BB6"/>
    <w:p w:rsidR="00EC7BB6" w:rsidRDefault="00EC7BB6" w:rsidP="00EC7BB6"/>
    <w:p w:rsidR="00EC7BB6" w:rsidRDefault="00EC7BB6" w:rsidP="00EC7BB6"/>
    <w:p w:rsidR="00EC7BB6" w:rsidRDefault="00EC7BB6" w:rsidP="00EC7BB6"/>
    <w:p w:rsidR="00EC7BB6" w:rsidRDefault="00EC7BB6" w:rsidP="00EC7BB6"/>
    <w:p w:rsidR="00EC7BB6" w:rsidRDefault="00EC7BB6" w:rsidP="00EC7BB6"/>
    <w:p w:rsidR="00EC7BB6" w:rsidRDefault="00EC7BB6" w:rsidP="00EC7BB6"/>
    <w:p w:rsidR="00EC7BB6" w:rsidRDefault="00EC7BB6" w:rsidP="00EC7BB6"/>
    <w:p w:rsidR="00EC7BB6" w:rsidRDefault="00EC7BB6" w:rsidP="00EC7BB6"/>
    <w:p w:rsidR="00EC7BB6" w:rsidRDefault="00EC7BB6" w:rsidP="00EC7BB6"/>
    <w:p w:rsidR="00EC7BB6" w:rsidRDefault="00EC7BB6" w:rsidP="00EC7BB6"/>
    <w:p w:rsidR="00EC7BB6" w:rsidRDefault="00EC7BB6" w:rsidP="00EC7BB6"/>
    <w:p w:rsidR="00EC7BB6" w:rsidRDefault="00EC7BB6" w:rsidP="00EC7BB6"/>
    <w:p w:rsidR="00EC7BB6" w:rsidRDefault="00EC7BB6" w:rsidP="00EC7BB6"/>
    <w:p w:rsidR="00EC7BB6" w:rsidRDefault="00EC7BB6" w:rsidP="00EC7BB6"/>
    <w:p w:rsidR="00EC7BB6" w:rsidRDefault="00EC7BB6" w:rsidP="00EC7BB6"/>
    <w:p w:rsidR="00EC7BB6" w:rsidRDefault="00EC7BB6" w:rsidP="00EC7BB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rPr>
          <w:rFonts w:ascii="Wide Latin" w:hAnsi="Wide Latin" w:cs="Wide Latin"/>
          <w:b/>
          <w:bCs/>
          <w:sz w:val="52"/>
          <w:szCs w:val="52"/>
          <w:u w:val="single"/>
        </w:rPr>
        <w:t>PROJEKT</w:t>
      </w:r>
      <w:r>
        <w:rPr>
          <w:rFonts w:ascii="Wide Latin" w:hAnsi="Wide Latin" w:cs="Wide Latin"/>
          <w:b/>
          <w:bCs/>
          <w:sz w:val="52"/>
          <w:szCs w:val="52"/>
          <w:u w:val="single"/>
        </w:rPr>
        <w:br/>
        <w:t>BUDOWLANY</w:t>
      </w:r>
    </w:p>
    <w:p w:rsidR="00EC7BB6" w:rsidRDefault="00EC7BB6" w:rsidP="00EC7BB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C7BB6" w:rsidRDefault="00EC7BB6" w:rsidP="00EC7BB6"/>
    <w:tbl>
      <w:tblPr>
        <w:tblW w:w="9285" w:type="dxa"/>
        <w:tblInd w:w="-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98"/>
        <w:gridCol w:w="7087"/>
      </w:tblGrid>
      <w:tr w:rsidR="00EC7BB6" w:rsidTr="00D30765">
        <w:tc>
          <w:tcPr>
            <w:tcW w:w="21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BB6" w:rsidRDefault="00EC7BB6" w:rsidP="00D3076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Obiektu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C7BB6" w:rsidRDefault="00640E4E" w:rsidP="00640E4E">
            <w:r>
              <w:rPr>
                <w:sz w:val="28"/>
                <w:szCs w:val="28"/>
              </w:rPr>
              <w:t xml:space="preserve">Remont </w:t>
            </w:r>
            <w:r w:rsidR="00EC7BB6">
              <w:rPr>
                <w:sz w:val="28"/>
                <w:szCs w:val="28"/>
              </w:rPr>
              <w:t>drogi gminnej relacji Twardogóra-Dąbrowa</w:t>
            </w:r>
          </w:p>
        </w:tc>
      </w:tr>
      <w:tr w:rsidR="00EC7BB6" w:rsidTr="00D30765">
        <w:tc>
          <w:tcPr>
            <w:tcW w:w="21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BB6" w:rsidRDefault="00EC7BB6" w:rsidP="00D3076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Inwestor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C7BB6" w:rsidRPr="008B1BC7" w:rsidRDefault="00EC7BB6" w:rsidP="00EC7BB6">
            <w:r>
              <w:rPr>
                <w:b/>
                <w:bCs/>
                <w:sz w:val="28"/>
                <w:szCs w:val="28"/>
              </w:rPr>
              <w:fldChar w:fldCharType="begin"/>
            </w:r>
            <w:r>
              <w:rPr>
                <w:b/>
                <w:bCs/>
                <w:sz w:val="28"/>
                <w:szCs w:val="28"/>
              </w:rPr>
              <w:instrText xml:space="preserve"> MERGEFIELD Imię </w:instrText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noProof/>
                <w:sz w:val="28"/>
                <w:szCs w:val="28"/>
              </w:rPr>
              <w:t>Gmina Twardogóra</w:t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8B1BC7">
              <w:rPr>
                <w:b/>
                <w:bCs/>
              </w:rPr>
              <w:t>z</w:t>
            </w:r>
            <w:r>
              <w:rPr>
                <w:b/>
                <w:bCs/>
              </w:rPr>
              <w:t xml:space="preserve"> siedzibą ul. Ratuszowa 14,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MERGEFIELD Adresmiejscowosc </w:instrText>
            </w:r>
            <w:r>
              <w:rPr>
                <w:b/>
                <w:bCs/>
              </w:rPr>
              <w:fldChar w:fldCharType="separate"/>
            </w:r>
            <w:r w:rsidRPr="00F54883">
              <w:rPr>
                <w:b/>
                <w:bCs/>
                <w:noProof/>
              </w:rPr>
              <w:t>56-416 Twardogóra</w:t>
            </w:r>
            <w:r>
              <w:rPr>
                <w:b/>
                <w:bCs/>
              </w:rPr>
              <w:fldChar w:fldCharType="end"/>
            </w:r>
          </w:p>
        </w:tc>
      </w:tr>
      <w:tr w:rsidR="00EC7BB6" w:rsidTr="00D30765">
        <w:tc>
          <w:tcPr>
            <w:tcW w:w="21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BB6" w:rsidRDefault="00EC7BB6" w:rsidP="00D3076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Adres obiektu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C7BB6" w:rsidRDefault="00EC7BB6" w:rsidP="00D30765">
            <w:r>
              <w:rPr>
                <w:sz w:val="24"/>
                <w:szCs w:val="24"/>
              </w:rPr>
              <w:t>31AM 15, 1, 8/1, AM16, 4 AM</w:t>
            </w:r>
            <w:r w:rsidR="00B0091B">
              <w:rPr>
                <w:sz w:val="24"/>
                <w:szCs w:val="24"/>
              </w:rPr>
              <w:t xml:space="preserve"> 14 w miejscowości Twardogóra, </w:t>
            </w:r>
            <w:r>
              <w:rPr>
                <w:sz w:val="24"/>
                <w:szCs w:val="24"/>
              </w:rPr>
              <w:t>2</w:t>
            </w:r>
            <w:r w:rsidR="00B0091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7, 219, 216 AM 1 w miejscowości Dąbrowa, gm. Twardogóra</w:t>
            </w:r>
          </w:p>
        </w:tc>
      </w:tr>
      <w:tr w:rsidR="00EC7BB6" w:rsidTr="00D30765">
        <w:tc>
          <w:tcPr>
            <w:tcW w:w="21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BB6" w:rsidRDefault="00EC7BB6" w:rsidP="00D3076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Branża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C7BB6" w:rsidRDefault="00EC7BB6" w:rsidP="00D30765">
            <w:r>
              <w:rPr>
                <w:sz w:val="32"/>
                <w:szCs w:val="32"/>
              </w:rPr>
              <w:t>drogowa</w:t>
            </w:r>
          </w:p>
        </w:tc>
      </w:tr>
      <w:tr w:rsidR="00EC7BB6" w:rsidTr="00D30765">
        <w:tc>
          <w:tcPr>
            <w:tcW w:w="21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BB6" w:rsidRDefault="00EC7BB6" w:rsidP="00D3076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Egzemplarz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C7BB6" w:rsidRDefault="006A0722" w:rsidP="00D30765">
            <w:r>
              <w:rPr>
                <w:sz w:val="32"/>
                <w:szCs w:val="32"/>
              </w:rPr>
              <w:t>Starostwo Oleśnickie</w:t>
            </w:r>
            <w:bookmarkStart w:id="0" w:name="_GoBack"/>
            <w:bookmarkEnd w:id="0"/>
            <w:r w:rsidR="00EC7BB6">
              <w:rPr>
                <w:sz w:val="32"/>
                <w:szCs w:val="32"/>
              </w:rPr>
              <w:t xml:space="preserve">                                        </w:t>
            </w:r>
          </w:p>
        </w:tc>
      </w:tr>
    </w:tbl>
    <w:p w:rsidR="00EC7BB6" w:rsidRDefault="00EC7BB6" w:rsidP="00EC7BB6">
      <w:r>
        <w:t>A</w:t>
      </w:r>
      <w:r w:rsidR="00CF4707">
        <w:t>utor projektu: Aleksander Król</w:t>
      </w:r>
    </w:p>
    <w:p w:rsidR="00EC7BB6" w:rsidRDefault="00EC7BB6" w:rsidP="00EC7BB6"/>
    <w:p w:rsidR="00EC7BB6" w:rsidRDefault="00EC7BB6" w:rsidP="00EC7BB6">
      <w:pPr>
        <w:jc w:val="center"/>
        <w:rPr>
          <w:i/>
          <w:iCs/>
        </w:rPr>
      </w:pPr>
      <w:r>
        <w:rPr>
          <w:i/>
          <w:iCs/>
        </w:rPr>
        <w:t>Twardogóra, czerwiec  2013r.</w:t>
      </w:r>
    </w:p>
    <w:p w:rsidR="00EC7BB6" w:rsidRDefault="00EC7BB6" w:rsidP="00EC7BB6">
      <w:pPr>
        <w:jc w:val="center"/>
        <w:rPr>
          <w:i/>
          <w:iCs/>
        </w:rPr>
      </w:pPr>
    </w:p>
    <w:p w:rsidR="00EC7BB6" w:rsidRDefault="00EC7BB6" w:rsidP="00DB4E72">
      <w:pPr>
        <w:shd w:val="clear" w:color="auto" w:fill="FFFFFF"/>
        <w:spacing w:line="360" w:lineRule="auto"/>
        <w:ind w:left="53" w:right="2650"/>
        <w:rPr>
          <w:b/>
          <w:spacing w:val="-2"/>
          <w:sz w:val="24"/>
          <w:szCs w:val="24"/>
        </w:rPr>
      </w:pPr>
    </w:p>
    <w:p w:rsidR="00EC7BB6" w:rsidRDefault="00EC7BB6" w:rsidP="00DB4E72">
      <w:pPr>
        <w:shd w:val="clear" w:color="auto" w:fill="FFFFFF"/>
        <w:spacing w:line="360" w:lineRule="auto"/>
        <w:ind w:left="53" w:right="2650"/>
        <w:rPr>
          <w:b/>
          <w:spacing w:val="-2"/>
          <w:sz w:val="24"/>
          <w:szCs w:val="24"/>
        </w:rPr>
      </w:pPr>
    </w:p>
    <w:p w:rsidR="00EC7BB6" w:rsidRDefault="00EC7BB6" w:rsidP="00DB4E72">
      <w:pPr>
        <w:shd w:val="clear" w:color="auto" w:fill="FFFFFF"/>
        <w:spacing w:line="360" w:lineRule="auto"/>
        <w:ind w:left="53" w:right="2650"/>
        <w:rPr>
          <w:b/>
          <w:spacing w:val="-2"/>
          <w:sz w:val="24"/>
          <w:szCs w:val="24"/>
        </w:rPr>
      </w:pPr>
    </w:p>
    <w:p w:rsidR="00EC7BB6" w:rsidRDefault="00EC7BB6" w:rsidP="00DB4E72">
      <w:pPr>
        <w:shd w:val="clear" w:color="auto" w:fill="FFFFFF"/>
        <w:spacing w:line="360" w:lineRule="auto"/>
        <w:ind w:left="53" w:right="2650"/>
        <w:rPr>
          <w:b/>
          <w:spacing w:val="-2"/>
          <w:sz w:val="24"/>
          <w:szCs w:val="24"/>
        </w:rPr>
      </w:pPr>
    </w:p>
    <w:p w:rsidR="00EC7BB6" w:rsidRDefault="00EC7BB6" w:rsidP="00DB4E72">
      <w:pPr>
        <w:shd w:val="clear" w:color="auto" w:fill="FFFFFF"/>
        <w:spacing w:line="360" w:lineRule="auto"/>
        <w:ind w:left="53" w:right="2650"/>
        <w:rPr>
          <w:b/>
          <w:spacing w:val="-2"/>
          <w:sz w:val="24"/>
          <w:szCs w:val="24"/>
        </w:rPr>
      </w:pPr>
    </w:p>
    <w:p w:rsidR="00DB4E72" w:rsidRPr="0034096B" w:rsidRDefault="00DB4E72" w:rsidP="00DB4E72">
      <w:pPr>
        <w:shd w:val="clear" w:color="auto" w:fill="FFFFFF"/>
        <w:spacing w:line="360" w:lineRule="auto"/>
        <w:ind w:left="53" w:right="2650"/>
        <w:rPr>
          <w:b/>
        </w:rPr>
      </w:pPr>
      <w:r w:rsidRPr="0034096B">
        <w:rPr>
          <w:b/>
          <w:spacing w:val="-2"/>
          <w:sz w:val="24"/>
          <w:szCs w:val="24"/>
        </w:rPr>
        <w:lastRenderedPageBreak/>
        <w:t>NAZWA I ADRES OBIEKTU BUDOWLANEGO:</w:t>
      </w:r>
    </w:p>
    <w:p w:rsidR="00DB4E72" w:rsidRDefault="00640E4E" w:rsidP="00DB4E72">
      <w:pPr>
        <w:shd w:val="clear" w:color="auto" w:fill="FFFFFF"/>
        <w:spacing w:before="542" w:line="360" w:lineRule="auto"/>
        <w:ind w:left="29"/>
        <w:jc w:val="both"/>
      </w:pPr>
      <w:r>
        <w:rPr>
          <w:sz w:val="24"/>
          <w:szCs w:val="24"/>
        </w:rPr>
        <w:t xml:space="preserve">Remont </w:t>
      </w:r>
      <w:r w:rsidR="00DB4E72">
        <w:rPr>
          <w:sz w:val="24"/>
          <w:szCs w:val="24"/>
        </w:rPr>
        <w:t xml:space="preserve"> drogi gminnej wraz z </w:t>
      </w:r>
      <w:r>
        <w:rPr>
          <w:sz w:val="24"/>
          <w:szCs w:val="24"/>
        </w:rPr>
        <w:t xml:space="preserve">remontem </w:t>
      </w:r>
      <w:r w:rsidR="00DB4E72">
        <w:rPr>
          <w:sz w:val="24"/>
          <w:szCs w:val="24"/>
        </w:rPr>
        <w:t xml:space="preserve">skrzyżowań z drogami gminnymi i z drogą powiatową </w:t>
      </w:r>
      <w:r>
        <w:rPr>
          <w:sz w:val="24"/>
          <w:szCs w:val="24"/>
        </w:rPr>
        <w:t>oraz remontem</w:t>
      </w:r>
      <w:r w:rsidR="00DB4E72">
        <w:rPr>
          <w:sz w:val="24"/>
          <w:szCs w:val="24"/>
        </w:rPr>
        <w:t xml:space="preserve"> zjazdów na posesje zlokalizowane na działkach nr 31AM 15, 1, 8/1, AM16, 4 AM</w:t>
      </w:r>
      <w:r w:rsidR="00B0091B">
        <w:rPr>
          <w:sz w:val="24"/>
          <w:szCs w:val="24"/>
        </w:rPr>
        <w:t xml:space="preserve"> 14 w miejscowości Twardogóra, </w:t>
      </w:r>
      <w:r w:rsidR="00DB4E72">
        <w:rPr>
          <w:sz w:val="24"/>
          <w:szCs w:val="24"/>
        </w:rPr>
        <w:t>2</w:t>
      </w:r>
      <w:r w:rsidR="00B0091B">
        <w:rPr>
          <w:sz w:val="24"/>
          <w:szCs w:val="24"/>
        </w:rPr>
        <w:t>1</w:t>
      </w:r>
      <w:r w:rsidR="00DB4E72">
        <w:rPr>
          <w:sz w:val="24"/>
          <w:szCs w:val="24"/>
        </w:rPr>
        <w:t>7, 219, 216 AM 1 w miejscowości Dąbrowa, gm. Twardogóra</w:t>
      </w:r>
    </w:p>
    <w:p w:rsidR="00DB4E72" w:rsidRPr="00DB4E72" w:rsidRDefault="00DB4E72" w:rsidP="00DB4E72">
      <w:pPr>
        <w:shd w:val="clear" w:color="auto" w:fill="FFFFFF"/>
        <w:spacing w:before="542" w:line="360" w:lineRule="auto"/>
        <w:ind w:left="29"/>
        <w:jc w:val="both"/>
      </w:pPr>
      <w:r w:rsidRPr="0034096B">
        <w:rPr>
          <w:b/>
          <w:spacing w:val="-3"/>
          <w:sz w:val="24"/>
          <w:szCs w:val="24"/>
        </w:rPr>
        <w:t>NAZW</w:t>
      </w:r>
      <w:r w:rsidR="00EC7BB6">
        <w:rPr>
          <w:b/>
          <w:spacing w:val="-3"/>
          <w:sz w:val="24"/>
          <w:szCs w:val="24"/>
        </w:rPr>
        <w:t>A I</w:t>
      </w:r>
      <w:r w:rsidRPr="0034096B">
        <w:rPr>
          <w:b/>
          <w:spacing w:val="-3"/>
          <w:sz w:val="24"/>
          <w:szCs w:val="24"/>
        </w:rPr>
        <w:t>WESTORA ORAZ JEGO ADRES:</w:t>
      </w:r>
    </w:p>
    <w:p w:rsidR="00DB4E72" w:rsidRDefault="00DB4E72" w:rsidP="00DB4E72">
      <w:pPr>
        <w:shd w:val="clear" w:color="auto" w:fill="FFFFFF"/>
        <w:spacing w:before="269" w:after="826" w:line="360" w:lineRule="auto"/>
        <w:ind w:left="19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Gmina Twardogóra ul. Ratuszowa 14,  </w:t>
      </w:r>
      <w:r>
        <w:rPr>
          <w:sz w:val="24"/>
          <w:szCs w:val="24"/>
        </w:rPr>
        <w:t>56-416 Twardogóra</w:t>
      </w:r>
    </w:p>
    <w:p w:rsidR="00DB4E72" w:rsidRPr="00DB4E72" w:rsidRDefault="00DB4E72" w:rsidP="00DB4E72">
      <w:pPr>
        <w:shd w:val="clear" w:color="auto" w:fill="FFFFFF"/>
        <w:spacing w:before="269" w:after="826" w:line="360" w:lineRule="auto"/>
        <w:ind w:left="19"/>
        <w:rPr>
          <w:sz w:val="24"/>
          <w:szCs w:val="24"/>
        </w:rPr>
      </w:pPr>
      <w:r w:rsidRPr="0034096B">
        <w:rPr>
          <w:b/>
          <w:bCs/>
          <w:iCs/>
          <w:sz w:val="32"/>
          <w:szCs w:val="32"/>
        </w:rPr>
        <w:t>OPIS TECHNICZNY</w:t>
      </w:r>
    </w:p>
    <w:p w:rsidR="00DB4E72" w:rsidRPr="0034096B" w:rsidRDefault="00DB4E72" w:rsidP="00DB4E72">
      <w:pPr>
        <w:shd w:val="clear" w:color="auto" w:fill="FFFFFF"/>
        <w:spacing w:line="360" w:lineRule="auto"/>
      </w:pPr>
      <w:r w:rsidRPr="0034096B">
        <w:rPr>
          <w:b/>
          <w:bCs/>
          <w:iCs/>
          <w:sz w:val="32"/>
          <w:szCs w:val="32"/>
        </w:rPr>
        <w:t>projektu budowlano- wykonawczego branży drogowej.</w:t>
      </w:r>
    </w:p>
    <w:p w:rsidR="00DB4E72" w:rsidRDefault="00DB4E72" w:rsidP="00DB4E72">
      <w:pPr>
        <w:shd w:val="clear" w:color="auto" w:fill="FFFFFF"/>
        <w:tabs>
          <w:tab w:val="left" w:pos="264"/>
        </w:tabs>
        <w:spacing w:before="528" w:line="360" w:lineRule="auto"/>
        <w:ind w:left="29"/>
      </w:pPr>
      <w:r>
        <w:rPr>
          <w:b/>
          <w:bCs/>
          <w:spacing w:val="-13"/>
          <w:sz w:val="24"/>
          <w:szCs w:val="24"/>
        </w:rPr>
        <w:t>1.</w:t>
      </w:r>
      <w:r>
        <w:rPr>
          <w:b/>
          <w:bCs/>
          <w:sz w:val="24"/>
          <w:szCs w:val="24"/>
        </w:rPr>
        <w:tab/>
      </w:r>
      <w:r>
        <w:rPr>
          <w:b/>
          <w:bCs/>
          <w:spacing w:val="-2"/>
          <w:sz w:val="24"/>
          <w:szCs w:val="24"/>
        </w:rPr>
        <w:t>Przeznaczenie.</w:t>
      </w:r>
    </w:p>
    <w:p w:rsidR="00DB4E72" w:rsidRDefault="00DB4E72" w:rsidP="00DB4E72">
      <w:pPr>
        <w:shd w:val="clear" w:color="auto" w:fill="FFFFFF"/>
        <w:spacing w:line="360" w:lineRule="auto"/>
        <w:ind w:left="34"/>
        <w:jc w:val="both"/>
      </w:pPr>
      <w:r>
        <w:rPr>
          <w:spacing w:val="-1"/>
          <w:sz w:val="24"/>
          <w:szCs w:val="24"/>
        </w:rPr>
        <w:t>Droga gminna relacji Twardogóra - Dabrowa, gmina Twardogóra, o charakterze drogi transportu rolnego i dojazdu do gospodarstw</w:t>
      </w:r>
      <w:r>
        <w:rPr>
          <w:sz w:val="24"/>
          <w:szCs w:val="24"/>
        </w:rPr>
        <w:t>.</w:t>
      </w:r>
    </w:p>
    <w:p w:rsidR="00DB4E72" w:rsidRDefault="00DB4E72" w:rsidP="00DB4E72">
      <w:pPr>
        <w:shd w:val="clear" w:color="auto" w:fill="FFFFFF"/>
        <w:tabs>
          <w:tab w:val="left" w:pos="264"/>
        </w:tabs>
        <w:spacing w:before="278" w:line="360" w:lineRule="auto"/>
        <w:ind w:left="29"/>
      </w:pPr>
      <w:r>
        <w:rPr>
          <w:b/>
          <w:bCs/>
          <w:spacing w:val="-8"/>
          <w:sz w:val="24"/>
          <w:szCs w:val="24"/>
        </w:rPr>
        <w:t>2.</w:t>
      </w:r>
      <w:r>
        <w:rPr>
          <w:b/>
          <w:bCs/>
          <w:sz w:val="24"/>
          <w:szCs w:val="24"/>
        </w:rPr>
        <w:tab/>
      </w:r>
      <w:r>
        <w:rPr>
          <w:b/>
          <w:bCs/>
          <w:spacing w:val="-1"/>
          <w:sz w:val="24"/>
          <w:szCs w:val="24"/>
        </w:rPr>
        <w:t>Parametry techniczne.</w:t>
      </w:r>
    </w:p>
    <w:p w:rsidR="00DB4E72" w:rsidRDefault="00DB4E72" w:rsidP="00DB4E72">
      <w:pPr>
        <w:shd w:val="clear" w:color="auto" w:fill="FFFFFF"/>
        <w:spacing w:line="360" w:lineRule="auto"/>
        <w:ind w:left="34"/>
        <w:jc w:val="both"/>
      </w:pPr>
      <w:r>
        <w:rPr>
          <w:spacing w:val="-1"/>
          <w:sz w:val="24"/>
          <w:szCs w:val="24"/>
        </w:rPr>
        <w:t>Droga klasy D, jednojezdniowa. J</w:t>
      </w:r>
      <w:r>
        <w:rPr>
          <w:sz w:val="24"/>
          <w:szCs w:val="24"/>
        </w:rPr>
        <w:t>ezdnia szer. 3.50 m o spadku jedno lub dwustronnym. P</w:t>
      </w:r>
      <w:r>
        <w:rPr>
          <w:spacing w:val="-1"/>
          <w:sz w:val="24"/>
          <w:szCs w:val="24"/>
        </w:rPr>
        <w:t>obocza obustronne o szer. 50 cm, ogółem 1,0m. Odwodnienie - pobocze gruntowe lub rowy odwadniające. P</w:t>
      </w:r>
      <w:r>
        <w:rPr>
          <w:sz w:val="24"/>
          <w:szCs w:val="24"/>
        </w:rPr>
        <w:t xml:space="preserve">rędkość projektowa - 40 km/h, ilość pasów ruchu  jeden pas o szerokości </w:t>
      </w:r>
      <w:r>
        <w:rPr>
          <w:spacing w:val="76"/>
          <w:sz w:val="24"/>
          <w:szCs w:val="24"/>
        </w:rPr>
        <w:t>-lx</w:t>
      </w:r>
      <w:r>
        <w:rPr>
          <w:sz w:val="24"/>
          <w:szCs w:val="24"/>
        </w:rPr>
        <w:t xml:space="preserve"> 3,50 m, </w:t>
      </w:r>
      <w:r>
        <w:rPr>
          <w:spacing w:val="-1"/>
          <w:sz w:val="24"/>
          <w:szCs w:val="24"/>
        </w:rPr>
        <w:t>zatoki mijankowe, w dwóch kierunkach, o szerokości 1.50 m. P</w:t>
      </w:r>
      <w:r>
        <w:rPr>
          <w:sz w:val="24"/>
          <w:szCs w:val="24"/>
        </w:rPr>
        <w:t xml:space="preserve">obocza posiadają konstrukcję jezdną z mieszanki kruszywa łamanego kamiennego o </w:t>
      </w:r>
      <w:r>
        <w:rPr>
          <w:spacing w:val="-1"/>
          <w:sz w:val="24"/>
          <w:szCs w:val="24"/>
        </w:rPr>
        <w:t xml:space="preserve">uziarnieniu ciągłym, o szerokości 2 x 0.50 m, co daje w sumie nawierzchnię utwardzoną o </w:t>
      </w:r>
      <w:r w:rsidR="00640E4E">
        <w:rPr>
          <w:sz w:val="24"/>
          <w:szCs w:val="24"/>
        </w:rPr>
        <w:t>szerokości min. 4.50 m</w:t>
      </w:r>
      <w:r>
        <w:rPr>
          <w:sz w:val="24"/>
          <w:szCs w:val="24"/>
        </w:rPr>
        <w:t xml:space="preserve">. Nawierzchnia ścieralna jezdni z betonu asfaltowego gr. 4cm. na podbudowie profilowanej z mieszanki kamiennej 0-31,5mm gr. 8cm. Zjazdy konstrukcji jak jezdnia. Odwodnienie liniowe chłonnymi rowami otwartymi.  </w:t>
      </w:r>
    </w:p>
    <w:p w:rsidR="00DB4E72" w:rsidRDefault="00DB4E72" w:rsidP="00DB4E72">
      <w:pPr>
        <w:shd w:val="clear" w:color="auto" w:fill="FFFFFF"/>
        <w:tabs>
          <w:tab w:val="left" w:pos="264"/>
        </w:tabs>
        <w:spacing w:before="269" w:line="360" w:lineRule="auto"/>
        <w:ind w:left="29"/>
      </w:pPr>
      <w:r>
        <w:rPr>
          <w:b/>
          <w:bCs/>
          <w:spacing w:val="-9"/>
          <w:sz w:val="24"/>
          <w:szCs w:val="24"/>
        </w:rPr>
        <w:t>3.</w:t>
      </w:r>
      <w:r>
        <w:rPr>
          <w:b/>
          <w:bCs/>
          <w:sz w:val="24"/>
          <w:szCs w:val="24"/>
        </w:rPr>
        <w:tab/>
        <w:t>Forma architektoniczna i sposób dostosowania do otaczającej zabudowy.</w:t>
      </w:r>
    </w:p>
    <w:p w:rsidR="00DB4E72" w:rsidRDefault="00640E4E" w:rsidP="00DB4E72">
      <w:pPr>
        <w:shd w:val="clear" w:color="auto" w:fill="FFFFFF"/>
        <w:spacing w:line="360" w:lineRule="auto"/>
        <w:ind w:left="29" w:right="1382"/>
        <w:jc w:val="both"/>
      </w:pPr>
      <w:r>
        <w:rPr>
          <w:spacing w:val="-2"/>
          <w:sz w:val="24"/>
          <w:szCs w:val="24"/>
        </w:rPr>
        <w:t xml:space="preserve">Remont </w:t>
      </w:r>
      <w:r w:rsidR="00DB4E72">
        <w:rPr>
          <w:spacing w:val="-2"/>
          <w:sz w:val="24"/>
          <w:szCs w:val="24"/>
        </w:rPr>
        <w:t>istniejącej drogi nie wpłynie znacząco na otaczający krajobraz. U</w:t>
      </w:r>
      <w:r w:rsidR="00DB4E72">
        <w:rPr>
          <w:sz w:val="24"/>
          <w:szCs w:val="24"/>
        </w:rPr>
        <w:t>legnie uporządkowaniu teren pasa drogowego.</w:t>
      </w:r>
    </w:p>
    <w:p w:rsidR="00DB4E72" w:rsidRDefault="00DB4E72" w:rsidP="00DB4E72">
      <w:pPr>
        <w:shd w:val="clear" w:color="auto" w:fill="FFFFFF"/>
        <w:tabs>
          <w:tab w:val="left" w:pos="264"/>
        </w:tabs>
        <w:spacing w:before="274" w:line="360" w:lineRule="auto"/>
        <w:ind w:left="29"/>
      </w:pPr>
      <w:r>
        <w:rPr>
          <w:b/>
          <w:bCs/>
          <w:spacing w:val="-11"/>
          <w:sz w:val="24"/>
          <w:szCs w:val="24"/>
        </w:rPr>
        <w:lastRenderedPageBreak/>
        <w:t>4.</w:t>
      </w:r>
      <w:r>
        <w:rPr>
          <w:b/>
          <w:bCs/>
          <w:sz w:val="24"/>
          <w:szCs w:val="24"/>
        </w:rPr>
        <w:tab/>
      </w:r>
      <w:r>
        <w:rPr>
          <w:b/>
          <w:bCs/>
          <w:spacing w:val="-2"/>
          <w:sz w:val="24"/>
          <w:szCs w:val="24"/>
        </w:rPr>
        <w:t>Układ konstrukcyjny.</w:t>
      </w:r>
    </w:p>
    <w:p w:rsidR="00DB4E72" w:rsidRDefault="00DB4E72" w:rsidP="00DB4E72">
      <w:pPr>
        <w:shd w:val="clear" w:color="auto" w:fill="FFFFFF"/>
        <w:spacing w:before="278" w:line="360" w:lineRule="auto"/>
        <w:ind w:left="29"/>
      </w:pPr>
      <w:r>
        <w:rPr>
          <w:b/>
          <w:bCs/>
          <w:spacing w:val="-1"/>
          <w:sz w:val="24"/>
          <w:szCs w:val="24"/>
        </w:rPr>
        <w:t>4.1. Warunki gruntowo- wodne.</w:t>
      </w:r>
    </w:p>
    <w:p w:rsidR="00DB4E72" w:rsidRDefault="00DB4E72" w:rsidP="00DB4E72">
      <w:pPr>
        <w:shd w:val="clear" w:color="auto" w:fill="FFFFFF"/>
        <w:spacing w:line="360" w:lineRule="auto"/>
        <w:ind w:left="34"/>
        <w:jc w:val="both"/>
      </w:pPr>
      <w:r>
        <w:rPr>
          <w:spacing w:val="-2"/>
          <w:sz w:val="24"/>
          <w:szCs w:val="24"/>
        </w:rPr>
        <w:t>W obrębie projektowanej drogi przeprowadzono badania geotechniczne podłoża gruntowego.</w:t>
      </w:r>
    </w:p>
    <w:p w:rsidR="00DB4E72" w:rsidRDefault="00DB4E72" w:rsidP="00DB4E72">
      <w:pPr>
        <w:shd w:val="clear" w:color="auto" w:fill="FFFFFF"/>
        <w:spacing w:line="360" w:lineRule="auto"/>
        <w:ind w:left="29"/>
        <w:jc w:val="both"/>
      </w:pPr>
      <w:r>
        <w:rPr>
          <w:sz w:val="24"/>
          <w:szCs w:val="24"/>
        </w:rPr>
        <w:t xml:space="preserve">Badania przeprowadzono latem 2012 roku. Wykonano otwory badawcze do głębokości około 1.50m. Stwierdzono, że na omawianym terenie występują korzystne warunki geotechniczne dla budowy trwałych nawierzchni dróg. W zasadzie stwierdzono grupę nośności podłoża </w:t>
      </w:r>
      <w:proofErr w:type="spellStart"/>
      <w:r>
        <w:rPr>
          <w:sz w:val="24"/>
          <w:szCs w:val="24"/>
        </w:rPr>
        <w:t>Gl</w:t>
      </w:r>
      <w:proofErr w:type="spellEnd"/>
      <w:r>
        <w:rPr>
          <w:sz w:val="24"/>
          <w:szCs w:val="24"/>
        </w:rPr>
        <w:t xml:space="preserve">, na niewielkich powierzchniach, </w:t>
      </w:r>
      <w:r>
        <w:rPr>
          <w:spacing w:val="-1"/>
          <w:sz w:val="24"/>
          <w:szCs w:val="24"/>
        </w:rPr>
        <w:t xml:space="preserve">stwierdzono występowanie gruntów o cechach </w:t>
      </w:r>
      <w:proofErr w:type="spellStart"/>
      <w:r>
        <w:rPr>
          <w:spacing w:val="-1"/>
          <w:sz w:val="24"/>
          <w:szCs w:val="24"/>
        </w:rPr>
        <w:t>wysadzinowych</w:t>
      </w:r>
      <w:proofErr w:type="spellEnd"/>
      <w:r>
        <w:rPr>
          <w:spacing w:val="-1"/>
          <w:sz w:val="24"/>
          <w:szCs w:val="24"/>
        </w:rPr>
        <w:t xml:space="preserve">. W tych miejscach w </w:t>
      </w:r>
      <w:r>
        <w:rPr>
          <w:sz w:val="24"/>
          <w:szCs w:val="24"/>
        </w:rPr>
        <w:t xml:space="preserve">celu doprowadzenia do stanu </w:t>
      </w:r>
      <w:proofErr w:type="spellStart"/>
      <w:r>
        <w:rPr>
          <w:sz w:val="24"/>
          <w:szCs w:val="24"/>
        </w:rPr>
        <w:t>Gl</w:t>
      </w:r>
      <w:proofErr w:type="spellEnd"/>
      <w:r>
        <w:rPr>
          <w:sz w:val="24"/>
          <w:szCs w:val="24"/>
        </w:rPr>
        <w:t xml:space="preserve">, należy wymienić podłoże na grunty piaszczyste, dobrze </w:t>
      </w:r>
      <w:proofErr w:type="spellStart"/>
      <w:r>
        <w:rPr>
          <w:spacing w:val="-1"/>
          <w:sz w:val="24"/>
          <w:szCs w:val="24"/>
        </w:rPr>
        <w:t>zagęszczalne</w:t>
      </w:r>
      <w:proofErr w:type="spellEnd"/>
      <w:r>
        <w:rPr>
          <w:spacing w:val="-1"/>
          <w:sz w:val="24"/>
          <w:szCs w:val="24"/>
        </w:rPr>
        <w:t xml:space="preserve">, do głębokości 80 cm. Do głębokości badanej nie stwierdzono występowania wody gruntowej. </w:t>
      </w:r>
      <w:r>
        <w:rPr>
          <w:sz w:val="24"/>
          <w:szCs w:val="24"/>
        </w:rPr>
        <w:t>Grunty z korytowania należy wywieźć poza teren budowy, w miejsce wskazane przez</w:t>
      </w:r>
      <w:r>
        <w:t xml:space="preserve"> </w:t>
      </w:r>
      <w:r>
        <w:rPr>
          <w:spacing w:val="-4"/>
          <w:sz w:val="24"/>
          <w:szCs w:val="24"/>
        </w:rPr>
        <w:t>Inwestora.</w:t>
      </w:r>
    </w:p>
    <w:p w:rsidR="00DB4E72" w:rsidRDefault="00DB4E72" w:rsidP="00DB4E72">
      <w:pPr>
        <w:shd w:val="clear" w:color="auto" w:fill="FFFFFF"/>
        <w:spacing w:before="547" w:line="360" w:lineRule="auto"/>
        <w:ind w:left="19"/>
      </w:pPr>
      <w:r>
        <w:rPr>
          <w:b/>
          <w:bCs/>
          <w:spacing w:val="-1"/>
          <w:sz w:val="24"/>
          <w:szCs w:val="24"/>
        </w:rPr>
        <w:t>4.2. Konstrukcja nawierzchni.</w:t>
      </w:r>
    </w:p>
    <w:p w:rsidR="00DB4E72" w:rsidRDefault="00DB4E72" w:rsidP="00DB4E72">
      <w:pPr>
        <w:shd w:val="clear" w:color="auto" w:fill="FFFFFF"/>
        <w:spacing w:before="269" w:line="360" w:lineRule="auto"/>
        <w:ind w:left="19" w:right="6182"/>
      </w:pPr>
      <w:r>
        <w:rPr>
          <w:b/>
          <w:bCs/>
          <w:spacing w:val="-3"/>
          <w:sz w:val="24"/>
          <w:szCs w:val="24"/>
        </w:rPr>
        <w:t xml:space="preserve">4.2.1. Jezdnie i pobocza. </w:t>
      </w:r>
      <w:r>
        <w:rPr>
          <w:b/>
          <w:bCs/>
          <w:sz w:val="24"/>
          <w:szCs w:val="24"/>
        </w:rPr>
        <w:t>Jezdnie.</w:t>
      </w:r>
    </w:p>
    <w:p w:rsidR="00AA0555" w:rsidRDefault="00DB4E72" w:rsidP="00DB4E72">
      <w:pPr>
        <w:shd w:val="clear" w:color="auto" w:fill="FFFFFF"/>
        <w:spacing w:line="360" w:lineRule="auto"/>
        <w:ind w:left="19" w:right="-21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Ze względu na prognozowane obciążenie ruchem w okresie eksploatacji, zaprojektowano </w:t>
      </w:r>
      <w:r>
        <w:rPr>
          <w:sz w:val="24"/>
          <w:szCs w:val="24"/>
        </w:rPr>
        <w:t>konstrukcję nawierzchni jezdni,</w:t>
      </w:r>
      <w:r w:rsidR="00AA0555">
        <w:rPr>
          <w:sz w:val="24"/>
          <w:szCs w:val="24"/>
        </w:rPr>
        <w:t xml:space="preserve"> uwzględniając istniejącą nawierzchnię drogową zabudowaną w latach poprzednich przy użyciu tłucznia o średniej grubości 15cm</w:t>
      </w:r>
      <w:r>
        <w:rPr>
          <w:sz w:val="24"/>
          <w:szCs w:val="24"/>
        </w:rPr>
        <w:t xml:space="preserve"> </w:t>
      </w:r>
      <w:r w:rsidR="00AA0555">
        <w:rPr>
          <w:sz w:val="24"/>
          <w:szCs w:val="24"/>
        </w:rPr>
        <w:t xml:space="preserve">oraz warunki gruntowo-wodne </w:t>
      </w:r>
      <w:r>
        <w:rPr>
          <w:sz w:val="24"/>
          <w:szCs w:val="24"/>
        </w:rPr>
        <w:t>jako</w:t>
      </w:r>
      <w:r w:rsidR="00AA0555">
        <w:rPr>
          <w:sz w:val="24"/>
          <w:szCs w:val="24"/>
        </w:rPr>
        <w:t xml:space="preserve">: </w:t>
      </w:r>
    </w:p>
    <w:p w:rsidR="00DB4E72" w:rsidRDefault="00AA0555" w:rsidP="00DB4E72">
      <w:pPr>
        <w:shd w:val="clear" w:color="auto" w:fill="FFFFFF"/>
        <w:spacing w:line="360" w:lineRule="auto"/>
        <w:ind w:left="19" w:right="-21"/>
        <w:jc w:val="both"/>
      </w:pPr>
      <w:r>
        <w:rPr>
          <w:sz w:val="24"/>
          <w:szCs w:val="24"/>
        </w:rPr>
        <w:t xml:space="preserve">Podłoże doprowadzić do </w:t>
      </w:r>
      <w:r w:rsidR="00DB4E72">
        <w:rPr>
          <w:spacing w:val="-1"/>
          <w:sz w:val="24"/>
          <w:szCs w:val="24"/>
        </w:rPr>
        <w:t xml:space="preserve">G - 1 o module sprężystości nie </w:t>
      </w:r>
      <w:r w:rsidR="00DB4E72">
        <w:rPr>
          <w:sz w:val="24"/>
          <w:szCs w:val="24"/>
        </w:rPr>
        <w:t xml:space="preserve">mniejszym </w:t>
      </w:r>
      <w:r>
        <w:rPr>
          <w:sz w:val="24"/>
          <w:szCs w:val="24"/>
        </w:rPr>
        <w:t xml:space="preserve">niż 100 </w:t>
      </w:r>
      <w:proofErr w:type="spellStart"/>
      <w:r>
        <w:rPr>
          <w:sz w:val="24"/>
          <w:szCs w:val="24"/>
        </w:rPr>
        <w:t>MPa</w:t>
      </w:r>
      <w:proofErr w:type="spellEnd"/>
      <w:r w:rsidR="00DB4E72">
        <w:rPr>
          <w:sz w:val="24"/>
          <w:szCs w:val="24"/>
        </w:rPr>
        <w:t>,</w:t>
      </w:r>
    </w:p>
    <w:p w:rsidR="00DB4E72" w:rsidRDefault="00DB4E72" w:rsidP="00DB4E72">
      <w:pPr>
        <w:shd w:val="clear" w:color="auto" w:fill="FFFFFF"/>
        <w:spacing w:before="274" w:line="360" w:lineRule="auto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7"/>
      </w:tblGrid>
      <w:tr w:rsidR="00DB4E72" w:rsidRPr="00DD0C13" w:rsidTr="00153827">
        <w:trPr>
          <w:trHeight w:hRule="exact" w:val="289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B4E72" w:rsidRPr="00DD0C13" w:rsidRDefault="00DB4E72" w:rsidP="00DB4E72">
            <w:pPr>
              <w:framePr w:h="1868" w:hSpace="38" w:wrap="auto" w:vAnchor="text" w:hAnchor="text" w:x="7633" w:y="222"/>
              <w:shd w:val="clear" w:color="auto" w:fill="FFFFFF"/>
              <w:spacing w:line="360" w:lineRule="auto"/>
              <w:jc w:val="center"/>
            </w:pPr>
            <w:r w:rsidRPr="00DD0C13">
              <w:rPr>
                <w:spacing w:val="-5"/>
                <w:sz w:val="24"/>
                <w:szCs w:val="24"/>
              </w:rPr>
              <w:t>4 cm</w:t>
            </w:r>
          </w:p>
        </w:tc>
      </w:tr>
      <w:tr w:rsidR="00DB4E72" w:rsidRPr="00DD0C13" w:rsidTr="00153827">
        <w:trPr>
          <w:trHeight w:hRule="exact" w:val="603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B4E72" w:rsidRPr="00DD0C13" w:rsidRDefault="00DB4E72" w:rsidP="00DB4E72">
            <w:pPr>
              <w:framePr w:h="1868" w:hSpace="38" w:wrap="auto" w:vAnchor="text" w:hAnchor="text" w:x="7633" w:y="222"/>
              <w:shd w:val="clear" w:color="auto" w:fill="FFFFFF"/>
              <w:spacing w:line="360" w:lineRule="auto"/>
              <w:jc w:val="center"/>
            </w:pPr>
          </w:p>
        </w:tc>
      </w:tr>
      <w:tr w:rsidR="00DB4E72" w:rsidRPr="00DD0C13" w:rsidTr="00153827">
        <w:trPr>
          <w:trHeight w:hRule="exact" w:val="609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B4E72" w:rsidRPr="00DD0C13" w:rsidRDefault="00DB4E72" w:rsidP="00DB4E72">
            <w:pPr>
              <w:framePr w:h="1868" w:hSpace="38" w:wrap="auto" w:vAnchor="text" w:hAnchor="text" w:x="7633" w:y="222"/>
              <w:shd w:val="clear" w:color="auto" w:fill="FFFFFF"/>
              <w:spacing w:line="360" w:lineRule="auto"/>
            </w:pPr>
            <w:r>
              <w:rPr>
                <w:sz w:val="24"/>
                <w:szCs w:val="24"/>
              </w:rPr>
              <w:t xml:space="preserve">    </w:t>
            </w:r>
            <w:r w:rsidR="00AA05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="00AA0555">
              <w:rPr>
                <w:sz w:val="24"/>
                <w:szCs w:val="24"/>
              </w:rPr>
              <w:t>8</w:t>
            </w:r>
            <w:r w:rsidRPr="00DD0C13">
              <w:rPr>
                <w:sz w:val="24"/>
                <w:szCs w:val="24"/>
              </w:rPr>
              <w:t>cm</w:t>
            </w:r>
          </w:p>
        </w:tc>
      </w:tr>
      <w:tr w:rsidR="00DB4E72" w:rsidRPr="00DD0C13" w:rsidTr="00153827">
        <w:trPr>
          <w:trHeight w:hRule="exact" w:val="306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A0555" w:rsidRPr="00AA0555" w:rsidRDefault="00DB4E72" w:rsidP="00AA0555">
            <w:pPr>
              <w:framePr w:h="1868" w:hSpace="38" w:wrap="auto" w:vAnchor="text" w:hAnchor="text" w:x="7633" w:y="222"/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</w:tr>
      <w:tr w:rsidR="00DB4E72" w:rsidRPr="00DD0C13" w:rsidTr="00153827">
        <w:trPr>
          <w:trHeight w:hRule="exact" w:val="272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B4E72" w:rsidRPr="00DD0C13" w:rsidRDefault="00DB4E72" w:rsidP="00AA0555">
            <w:pPr>
              <w:framePr w:h="1868" w:hSpace="38" w:wrap="auto" w:vAnchor="text" w:hAnchor="text" w:x="7633" w:y="222"/>
              <w:shd w:val="clear" w:color="auto" w:fill="FFFFFF"/>
              <w:spacing w:line="360" w:lineRule="auto"/>
            </w:pPr>
            <w:r>
              <w:rPr>
                <w:spacing w:val="-2"/>
                <w:sz w:val="24"/>
                <w:szCs w:val="24"/>
              </w:rPr>
              <w:t xml:space="preserve">     </w:t>
            </w:r>
            <w:r w:rsidR="00AA0555">
              <w:rPr>
                <w:spacing w:val="-2"/>
                <w:sz w:val="24"/>
                <w:szCs w:val="24"/>
              </w:rPr>
              <w:t xml:space="preserve">   </w:t>
            </w:r>
            <w:r w:rsidRPr="00DD0C13">
              <w:rPr>
                <w:spacing w:val="-2"/>
                <w:sz w:val="24"/>
                <w:szCs w:val="24"/>
              </w:rPr>
              <w:t>1</w:t>
            </w:r>
            <w:r w:rsidR="00AA0555">
              <w:rPr>
                <w:spacing w:val="-2"/>
                <w:sz w:val="24"/>
                <w:szCs w:val="24"/>
              </w:rPr>
              <w:t>2</w:t>
            </w:r>
            <w:r w:rsidRPr="00DD0C13">
              <w:rPr>
                <w:spacing w:val="-2"/>
                <w:sz w:val="24"/>
                <w:szCs w:val="24"/>
              </w:rPr>
              <w:t xml:space="preserve"> cm</w:t>
            </w:r>
          </w:p>
        </w:tc>
      </w:tr>
    </w:tbl>
    <w:p w:rsidR="00DB4E72" w:rsidRDefault="00DB4E72" w:rsidP="00DB4E72">
      <w:pPr>
        <w:numPr>
          <w:ilvl w:val="0"/>
          <w:numId w:val="1"/>
        </w:numPr>
        <w:shd w:val="clear" w:color="auto" w:fill="FFFFFF"/>
        <w:tabs>
          <w:tab w:val="left" w:pos="1555"/>
        </w:tabs>
        <w:spacing w:before="250" w:line="360" w:lineRule="auto"/>
        <w:ind w:left="1435"/>
        <w:rPr>
          <w:sz w:val="24"/>
          <w:szCs w:val="24"/>
        </w:rPr>
      </w:pPr>
      <w:r>
        <w:rPr>
          <w:sz w:val="24"/>
          <w:szCs w:val="24"/>
        </w:rPr>
        <w:t>warstwa ścieralna z betonu asfaltowego</w:t>
      </w:r>
    </w:p>
    <w:p w:rsidR="00DB4E72" w:rsidRDefault="00DB4E72" w:rsidP="00DB4E72">
      <w:pPr>
        <w:numPr>
          <w:ilvl w:val="0"/>
          <w:numId w:val="1"/>
        </w:numPr>
        <w:shd w:val="clear" w:color="auto" w:fill="FFFFFF"/>
        <w:tabs>
          <w:tab w:val="left" w:pos="1555"/>
        </w:tabs>
        <w:spacing w:line="360" w:lineRule="auto"/>
        <w:ind w:left="1555" w:right="1843" w:hanging="120"/>
        <w:rPr>
          <w:sz w:val="24"/>
          <w:szCs w:val="24"/>
        </w:rPr>
      </w:pPr>
      <w:r>
        <w:rPr>
          <w:sz w:val="24"/>
          <w:szCs w:val="24"/>
        </w:rPr>
        <w:t xml:space="preserve">podbudowa zasadnicza z kruszywa łamanego </w:t>
      </w:r>
      <w:r>
        <w:rPr>
          <w:spacing w:val="-1"/>
          <w:sz w:val="24"/>
          <w:szCs w:val="24"/>
        </w:rPr>
        <w:t xml:space="preserve">stabilizowanego mechanicznie lub tłucznia kamiennego </w:t>
      </w:r>
      <w:r>
        <w:rPr>
          <w:sz w:val="24"/>
          <w:szCs w:val="24"/>
        </w:rPr>
        <w:t>(mieszanka ciągła o uziarnieniu 0.1 - 32.5 mm)</w:t>
      </w:r>
    </w:p>
    <w:p w:rsidR="00DB4E72" w:rsidRDefault="00DB4E72" w:rsidP="00DB4E72">
      <w:pPr>
        <w:shd w:val="clear" w:color="auto" w:fill="FFFFFF"/>
        <w:tabs>
          <w:tab w:val="left" w:pos="1570"/>
        </w:tabs>
        <w:spacing w:line="360" w:lineRule="auto"/>
        <w:ind w:left="1435" w:right="1843"/>
      </w:pPr>
      <w:r>
        <w:rPr>
          <w:sz w:val="24"/>
          <w:szCs w:val="24"/>
        </w:rPr>
        <w:t>RAZEM:</w:t>
      </w:r>
    </w:p>
    <w:p w:rsidR="00DB4E72" w:rsidRDefault="00153827" w:rsidP="00DB4E72">
      <w:pPr>
        <w:shd w:val="clear" w:color="auto" w:fill="FFFFFF"/>
        <w:spacing w:before="274" w:line="360" w:lineRule="auto"/>
        <w:ind w:left="29"/>
        <w:jc w:val="both"/>
      </w:pPr>
      <w:r>
        <w:rPr>
          <w:sz w:val="24"/>
          <w:szCs w:val="24"/>
        </w:rPr>
        <w:t>Jezdnię o tej konstrukcji</w:t>
      </w:r>
      <w:r w:rsidR="00DB4E72">
        <w:rPr>
          <w:sz w:val="24"/>
          <w:szCs w:val="24"/>
        </w:rPr>
        <w:t xml:space="preserve"> zaprojektowano na całej długości drogi gminnej. W obrębie skrzyżowań z drogą powiatową i drogami gminnymi wykonać p</w:t>
      </w:r>
      <w:r w:rsidR="00DB4E72">
        <w:rPr>
          <w:spacing w:val="-1"/>
          <w:sz w:val="24"/>
          <w:szCs w:val="24"/>
        </w:rPr>
        <w:t xml:space="preserve">rzejście jednej nawierzchni </w:t>
      </w:r>
      <w:r w:rsidR="00DB4E72">
        <w:rPr>
          <w:sz w:val="24"/>
          <w:szCs w:val="24"/>
        </w:rPr>
        <w:t xml:space="preserve">w drugą płynnie, bez uskoku poprzecznego nawierzchni. Z uwagi na istniejącą nawierzchnię drogową zabudowaną w latach poprzednich przy użyciu tłucznia </w:t>
      </w:r>
      <w:r w:rsidR="00DB4E72">
        <w:rPr>
          <w:sz w:val="24"/>
          <w:szCs w:val="24"/>
        </w:rPr>
        <w:lastRenderedPageBreak/>
        <w:t xml:space="preserve">o średniej grubości 15cm, w ramach istniejącego zadania przewiduje się wykonanie profilowania przy użyciu mieszanki kamiennej 0-31,5 o grubości 8cm </w:t>
      </w:r>
      <w:r>
        <w:rPr>
          <w:sz w:val="24"/>
          <w:szCs w:val="24"/>
        </w:rPr>
        <w:t xml:space="preserve">celem nadania odpowiednich spadków </w:t>
      </w:r>
      <w:r w:rsidR="00DB4E72">
        <w:rPr>
          <w:sz w:val="24"/>
          <w:szCs w:val="24"/>
        </w:rPr>
        <w:t xml:space="preserve">oraz ułożenie warstwy ścieralnej z betonu asfaltowego gr. 4cm, wykonanie poboczy z mieszanki kamiennej gr. 10cm oraz odwodnienia rowami chłonnymi. </w:t>
      </w:r>
    </w:p>
    <w:p w:rsidR="00DB4E72" w:rsidRDefault="00DB4E72" w:rsidP="00DB4E72">
      <w:pPr>
        <w:shd w:val="clear" w:color="auto" w:fill="FFFFFF"/>
        <w:spacing w:before="278" w:line="360" w:lineRule="auto"/>
        <w:ind w:left="29"/>
      </w:pPr>
      <w:r>
        <w:rPr>
          <w:spacing w:val="-2"/>
          <w:sz w:val="24"/>
          <w:szCs w:val="24"/>
        </w:rPr>
        <w:t>Łuki poziome.</w:t>
      </w:r>
    </w:p>
    <w:p w:rsidR="00DB4E72" w:rsidRDefault="00DB4E72" w:rsidP="00DB4E72">
      <w:pPr>
        <w:shd w:val="clear" w:color="auto" w:fill="FFFFFF"/>
        <w:spacing w:line="360" w:lineRule="auto"/>
        <w:ind w:left="24"/>
      </w:pPr>
      <w:r>
        <w:rPr>
          <w:spacing w:val="-2"/>
          <w:sz w:val="24"/>
          <w:szCs w:val="24"/>
        </w:rPr>
        <w:t>Na skrzyżowaniach:</w:t>
      </w:r>
    </w:p>
    <w:p w:rsidR="00DB4E72" w:rsidRDefault="00DB4E72" w:rsidP="00DB4E72">
      <w:pPr>
        <w:shd w:val="clear" w:color="auto" w:fill="FFFFFF"/>
        <w:spacing w:line="360" w:lineRule="auto"/>
        <w:ind w:left="29"/>
      </w:pPr>
      <w:r>
        <w:rPr>
          <w:spacing w:val="-1"/>
          <w:sz w:val="24"/>
          <w:szCs w:val="24"/>
        </w:rPr>
        <w:t>minimalny promień łuku kołowego</w:t>
      </w:r>
    </w:p>
    <w:p w:rsidR="00DB4E72" w:rsidRDefault="00DB4E72" w:rsidP="00DB4E72">
      <w:pPr>
        <w:shd w:val="clear" w:color="auto" w:fill="FFFFFF"/>
        <w:spacing w:before="5" w:line="360" w:lineRule="auto"/>
        <w:ind w:left="29"/>
      </w:pPr>
      <w:r>
        <w:rPr>
          <w:sz w:val="24"/>
          <w:szCs w:val="24"/>
        </w:rPr>
        <w:t>R = 6.00 m (w obrębie skrzyżowania z drogą powiatową R min = 8.00 m,</w:t>
      </w:r>
    </w:p>
    <w:p w:rsidR="00DB4E72" w:rsidRDefault="00DB4E72" w:rsidP="00DB4E72">
      <w:pPr>
        <w:shd w:val="clear" w:color="auto" w:fill="FFFFFF"/>
        <w:spacing w:line="360" w:lineRule="auto"/>
        <w:ind w:left="34"/>
      </w:pPr>
      <w:r>
        <w:rPr>
          <w:sz w:val="24"/>
          <w:szCs w:val="24"/>
        </w:rPr>
        <w:t>oraz na zjazdach R min = 3.00 m).</w:t>
      </w:r>
    </w:p>
    <w:p w:rsidR="00DB4E72" w:rsidRDefault="00DB4E72" w:rsidP="00DB4E72">
      <w:pPr>
        <w:shd w:val="clear" w:color="auto" w:fill="FFFFFF"/>
        <w:spacing w:line="360" w:lineRule="auto"/>
        <w:ind w:left="19"/>
      </w:pPr>
      <w:r>
        <w:rPr>
          <w:spacing w:val="-3"/>
          <w:sz w:val="24"/>
          <w:szCs w:val="24"/>
        </w:rPr>
        <w:t>Na długości:</w:t>
      </w:r>
    </w:p>
    <w:p w:rsidR="00DB4E72" w:rsidRDefault="00DB4E72" w:rsidP="00DB4E72">
      <w:pPr>
        <w:shd w:val="clear" w:color="auto" w:fill="FFFFFF"/>
        <w:spacing w:line="360" w:lineRule="auto"/>
        <w:ind w:left="24"/>
      </w:pPr>
      <w:r>
        <w:rPr>
          <w:sz w:val="24"/>
          <w:szCs w:val="24"/>
        </w:rPr>
        <w:t xml:space="preserve">łuki poziome o promieniach od </w:t>
      </w:r>
      <w:proofErr w:type="spellStart"/>
      <w:r>
        <w:rPr>
          <w:sz w:val="24"/>
          <w:szCs w:val="24"/>
        </w:rPr>
        <w:t>kilkudziesiąt</w:t>
      </w:r>
      <w:proofErr w:type="spellEnd"/>
      <w:r>
        <w:rPr>
          <w:sz w:val="24"/>
          <w:szCs w:val="24"/>
        </w:rPr>
        <w:t xml:space="preserve"> do kilkuset metrów.</w:t>
      </w:r>
    </w:p>
    <w:p w:rsidR="00DB4E72" w:rsidRDefault="00DB4E72" w:rsidP="00DB4E72">
      <w:pPr>
        <w:shd w:val="clear" w:color="auto" w:fill="FFFFFF"/>
        <w:spacing w:before="274" w:line="360" w:lineRule="auto"/>
        <w:ind w:left="24"/>
      </w:pPr>
      <w:r>
        <w:rPr>
          <w:spacing w:val="-3"/>
          <w:sz w:val="24"/>
          <w:szCs w:val="24"/>
        </w:rPr>
        <w:t>Łuki pionowe.</w:t>
      </w:r>
    </w:p>
    <w:p w:rsidR="00DB4E72" w:rsidRDefault="00DB4E72" w:rsidP="00DB4E72">
      <w:pPr>
        <w:shd w:val="clear" w:color="auto" w:fill="FFFFFF"/>
        <w:spacing w:line="360" w:lineRule="auto"/>
        <w:ind w:left="19"/>
      </w:pPr>
      <w:r>
        <w:rPr>
          <w:spacing w:val="-1"/>
          <w:sz w:val="24"/>
          <w:szCs w:val="24"/>
        </w:rPr>
        <w:t>łuki kołowe pionowe o promieniach od 5000 do 15000 m.</w:t>
      </w:r>
    </w:p>
    <w:p w:rsidR="00DB4E72" w:rsidRDefault="00DB4E72" w:rsidP="00DB4E72">
      <w:pPr>
        <w:shd w:val="clear" w:color="auto" w:fill="FFFFFF"/>
        <w:spacing w:before="269" w:line="360" w:lineRule="auto"/>
        <w:ind w:left="24"/>
      </w:pPr>
      <w:r>
        <w:rPr>
          <w:spacing w:val="-2"/>
          <w:sz w:val="24"/>
          <w:szCs w:val="24"/>
        </w:rPr>
        <w:t>pochylenia poprzeczne:</w:t>
      </w:r>
    </w:p>
    <w:p w:rsidR="00DB4E72" w:rsidRDefault="00DB4E72" w:rsidP="00DB4E72">
      <w:pPr>
        <w:shd w:val="clear" w:color="auto" w:fill="FFFFFF"/>
        <w:tabs>
          <w:tab w:val="left" w:pos="7757"/>
        </w:tabs>
        <w:spacing w:line="360" w:lineRule="auto"/>
        <w:ind w:left="5"/>
      </w:pPr>
      <w:r>
        <w:rPr>
          <w:sz w:val="24"/>
          <w:szCs w:val="24"/>
        </w:rPr>
        <w:t>jezdnie o nachyleniu poprzecznym jednostronnym lub dwustronnym       -</w:t>
      </w:r>
      <w:r>
        <w:rPr>
          <w:rFonts w:ascii="Arial" w:cs="Arial"/>
          <w:sz w:val="24"/>
          <w:szCs w:val="24"/>
        </w:rPr>
        <w:tab/>
      </w:r>
      <w:r>
        <w:rPr>
          <w:sz w:val="24"/>
          <w:szCs w:val="24"/>
        </w:rPr>
        <w:t>2%</w:t>
      </w:r>
    </w:p>
    <w:p w:rsidR="00DB4E72" w:rsidRDefault="00DB4E72" w:rsidP="00DB4E72">
      <w:pPr>
        <w:shd w:val="clear" w:color="auto" w:fill="FFFFFF"/>
        <w:tabs>
          <w:tab w:val="left" w:pos="7090"/>
          <w:tab w:val="left" w:pos="7795"/>
        </w:tabs>
        <w:spacing w:line="360" w:lineRule="auto"/>
      </w:pPr>
      <w:r>
        <w:rPr>
          <w:spacing w:val="-1"/>
          <w:sz w:val="24"/>
          <w:szCs w:val="24"/>
        </w:rPr>
        <w:t>jezdnie na łukach - bez rampy</w:t>
      </w:r>
      <w:r>
        <w:rPr>
          <w:rFonts w:ascii="Arial" w:cs="Arial"/>
          <w:sz w:val="24"/>
          <w:szCs w:val="24"/>
        </w:rPr>
        <w:tab/>
      </w:r>
      <w:r>
        <w:rPr>
          <w:sz w:val="24"/>
          <w:szCs w:val="24"/>
        </w:rPr>
        <w:t>-</w:t>
      </w:r>
      <w:r>
        <w:rPr>
          <w:rFonts w:ascii="Arial" w:cs="Arial"/>
          <w:sz w:val="24"/>
          <w:szCs w:val="24"/>
        </w:rPr>
        <w:tab/>
      </w:r>
      <w:r>
        <w:rPr>
          <w:spacing w:val="-5"/>
          <w:sz w:val="24"/>
          <w:szCs w:val="24"/>
        </w:rPr>
        <w:t>2 %</w:t>
      </w:r>
    </w:p>
    <w:p w:rsidR="00DB4E72" w:rsidRDefault="00DB4E72" w:rsidP="00DB4E72">
      <w:pPr>
        <w:shd w:val="clear" w:color="auto" w:fill="FFFFFF"/>
        <w:spacing w:before="259" w:line="360" w:lineRule="auto"/>
        <w:ind w:left="14" w:right="546"/>
      </w:pPr>
      <w:r>
        <w:rPr>
          <w:spacing w:val="-4"/>
          <w:sz w:val="24"/>
          <w:szCs w:val="24"/>
        </w:rPr>
        <w:t xml:space="preserve">Krawężniki drogowe. </w:t>
      </w:r>
      <w:r>
        <w:rPr>
          <w:spacing w:val="-2"/>
          <w:sz w:val="24"/>
          <w:szCs w:val="24"/>
        </w:rPr>
        <w:t>Nie projektuje się.</w:t>
      </w:r>
    </w:p>
    <w:p w:rsidR="00DB4E72" w:rsidRDefault="00DB4E72" w:rsidP="00DB4E72">
      <w:pPr>
        <w:shd w:val="clear" w:color="auto" w:fill="FFFFFF"/>
        <w:spacing w:before="264" w:line="360" w:lineRule="auto"/>
        <w:ind w:left="10" w:right="546"/>
      </w:pPr>
      <w:r>
        <w:rPr>
          <w:spacing w:val="-5"/>
          <w:sz w:val="24"/>
          <w:szCs w:val="24"/>
        </w:rPr>
        <w:t xml:space="preserve">Koryta ściekowe. </w:t>
      </w:r>
      <w:r>
        <w:rPr>
          <w:spacing w:val="-2"/>
          <w:sz w:val="24"/>
          <w:szCs w:val="24"/>
        </w:rPr>
        <w:t>Nie występują.</w:t>
      </w:r>
    </w:p>
    <w:p w:rsidR="00DB4E72" w:rsidRDefault="00DB4E72" w:rsidP="00DB4E72">
      <w:pPr>
        <w:shd w:val="clear" w:color="auto" w:fill="FFFFFF"/>
        <w:spacing w:before="274" w:line="360" w:lineRule="auto"/>
        <w:ind w:left="10"/>
      </w:pPr>
      <w:r>
        <w:rPr>
          <w:b/>
          <w:bCs/>
          <w:spacing w:val="-4"/>
          <w:sz w:val="24"/>
          <w:szCs w:val="24"/>
        </w:rPr>
        <w:t>Pobocza.</w:t>
      </w:r>
    </w:p>
    <w:p w:rsidR="00DB4E72" w:rsidRDefault="00DB4E72" w:rsidP="00DB4E72">
      <w:pPr>
        <w:shd w:val="clear" w:color="auto" w:fill="FFFFFF"/>
        <w:spacing w:line="360" w:lineRule="auto"/>
        <w:ind w:left="5"/>
      </w:pPr>
      <w:r>
        <w:rPr>
          <w:spacing w:val="-1"/>
          <w:sz w:val="24"/>
          <w:szCs w:val="24"/>
        </w:rPr>
        <w:t xml:space="preserve">Szerokość poboczy utwardzonych wynosi 0.50 m. ze spadkiem poprzecznym min. 4 %. </w:t>
      </w:r>
      <w:r>
        <w:rPr>
          <w:sz w:val="24"/>
          <w:szCs w:val="24"/>
        </w:rPr>
        <w:t xml:space="preserve">Projektuje się pobocza ulepszone z mieszanki ciągłej z kamienia łamanego o frakcji 0.1-32 mm, o szerokości 50 cm, o grubości warstwy 10 cm, na warstwie odsączającej z </w:t>
      </w:r>
      <w:r>
        <w:rPr>
          <w:spacing w:val="-2"/>
          <w:sz w:val="24"/>
          <w:szCs w:val="24"/>
        </w:rPr>
        <w:t>piasku lub pospółki</w:t>
      </w:r>
      <w:r>
        <w:rPr>
          <w:sz w:val="24"/>
          <w:szCs w:val="24"/>
        </w:rPr>
        <w:t>.</w:t>
      </w:r>
    </w:p>
    <w:p w:rsidR="00DB4E72" w:rsidRDefault="00DB4E72" w:rsidP="00DB4E72">
      <w:pPr>
        <w:shd w:val="clear" w:color="auto" w:fill="FFFFFF"/>
        <w:spacing w:line="360" w:lineRule="auto"/>
        <w:ind w:left="5"/>
      </w:pPr>
    </w:p>
    <w:p w:rsidR="00DB4E72" w:rsidRDefault="00DB4E72" w:rsidP="00DB4E72">
      <w:pPr>
        <w:shd w:val="clear" w:color="auto" w:fill="FFFFFF"/>
        <w:tabs>
          <w:tab w:val="left" w:pos="610"/>
        </w:tabs>
        <w:spacing w:line="360" w:lineRule="auto"/>
        <w:ind w:left="29"/>
      </w:pPr>
      <w:r>
        <w:rPr>
          <w:b/>
          <w:bCs/>
          <w:spacing w:val="-5"/>
          <w:sz w:val="24"/>
          <w:szCs w:val="24"/>
        </w:rPr>
        <w:t>4.2.2.</w:t>
      </w:r>
      <w:r>
        <w:rPr>
          <w:b/>
          <w:bCs/>
          <w:sz w:val="24"/>
          <w:szCs w:val="24"/>
        </w:rPr>
        <w:tab/>
      </w:r>
      <w:r>
        <w:rPr>
          <w:b/>
          <w:bCs/>
          <w:spacing w:val="-2"/>
          <w:sz w:val="24"/>
          <w:szCs w:val="24"/>
        </w:rPr>
        <w:t>Chodniki.</w:t>
      </w:r>
    </w:p>
    <w:p w:rsidR="00DB4E72" w:rsidRDefault="00DB4E72" w:rsidP="00DB4E72">
      <w:pPr>
        <w:shd w:val="clear" w:color="auto" w:fill="FFFFFF"/>
        <w:spacing w:line="360" w:lineRule="auto"/>
        <w:ind w:left="24"/>
      </w:pPr>
      <w:r>
        <w:rPr>
          <w:spacing w:val="-2"/>
          <w:sz w:val="24"/>
          <w:szCs w:val="24"/>
        </w:rPr>
        <w:t xml:space="preserve">Nie występują. </w:t>
      </w:r>
    </w:p>
    <w:p w:rsidR="00DB4E72" w:rsidRDefault="00DB4E72" w:rsidP="00DB4E72">
      <w:pPr>
        <w:shd w:val="clear" w:color="auto" w:fill="FFFFFF"/>
        <w:tabs>
          <w:tab w:val="left" w:pos="610"/>
        </w:tabs>
        <w:spacing w:before="278" w:line="360" w:lineRule="auto"/>
        <w:ind w:left="29"/>
      </w:pPr>
      <w:r>
        <w:rPr>
          <w:b/>
          <w:bCs/>
          <w:spacing w:val="-6"/>
          <w:sz w:val="24"/>
          <w:szCs w:val="24"/>
        </w:rPr>
        <w:t>4.2.3.</w:t>
      </w:r>
      <w:r>
        <w:rPr>
          <w:b/>
          <w:bCs/>
          <w:sz w:val="24"/>
          <w:szCs w:val="24"/>
        </w:rPr>
        <w:tab/>
      </w:r>
      <w:r>
        <w:rPr>
          <w:b/>
          <w:bCs/>
          <w:spacing w:val="-1"/>
          <w:sz w:val="24"/>
          <w:szCs w:val="24"/>
        </w:rPr>
        <w:t>Zjazdy na posesje.</w:t>
      </w:r>
    </w:p>
    <w:p w:rsidR="00DB4E72" w:rsidRDefault="00DB4E72" w:rsidP="00DB4E72">
      <w:pPr>
        <w:shd w:val="clear" w:color="auto" w:fill="FFFFFF"/>
        <w:spacing w:line="360" w:lineRule="auto"/>
        <w:ind w:left="29"/>
      </w:pPr>
      <w:r>
        <w:rPr>
          <w:spacing w:val="-1"/>
          <w:sz w:val="24"/>
          <w:szCs w:val="24"/>
        </w:rPr>
        <w:t>Występują dwa rodzaje zjazdów:</w:t>
      </w:r>
    </w:p>
    <w:p w:rsidR="00DB4E72" w:rsidRDefault="00DB4E72" w:rsidP="00DB4E72">
      <w:pPr>
        <w:numPr>
          <w:ilvl w:val="0"/>
          <w:numId w:val="2"/>
        </w:numPr>
        <w:shd w:val="clear" w:color="auto" w:fill="FFFFFF"/>
        <w:tabs>
          <w:tab w:val="left" w:pos="154"/>
        </w:tabs>
        <w:spacing w:line="360" w:lineRule="auto"/>
        <w:ind w:left="29"/>
        <w:rPr>
          <w:sz w:val="24"/>
          <w:szCs w:val="24"/>
        </w:rPr>
      </w:pPr>
      <w:r>
        <w:rPr>
          <w:sz w:val="24"/>
          <w:szCs w:val="24"/>
        </w:rPr>
        <w:t>przez pas pobocza i zieleni, jaki oddziela jezdnię od posesji,</w:t>
      </w:r>
    </w:p>
    <w:p w:rsidR="00DB4E72" w:rsidRDefault="00DB4E72" w:rsidP="00DB4E72">
      <w:pPr>
        <w:numPr>
          <w:ilvl w:val="0"/>
          <w:numId w:val="2"/>
        </w:numPr>
        <w:shd w:val="clear" w:color="auto" w:fill="FFFFFF"/>
        <w:tabs>
          <w:tab w:val="left" w:pos="154"/>
        </w:tabs>
        <w:spacing w:line="360" w:lineRule="auto"/>
        <w:ind w:left="29"/>
        <w:rPr>
          <w:sz w:val="24"/>
          <w:szCs w:val="24"/>
        </w:rPr>
      </w:pPr>
      <w:r>
        <w:rPr>
          <w:spacing w:val="-1"/>
          <w:sz w:val="24"/>
          <w:szCs w:val="24"/>
        </w:rPr>
        <w:t>przez rów, jako przerwanie ciągłości rowów.</w:t>
      </w:r>
    </w:p>
    <w:p w:rsidR="00DB4E72" w:rsidRDefault="00DB4E72" w:rsidP="00DB4E72">
      <w:pPr>
        <w:shd w:val="clear" w:color="auto" w:fill="FFFFFF"/>
        <w:spacing w:before="48" w:line="360" w:lineRule="auto"/>
        <w:ind w:left="24"/>
      </w:pPr>
      <w:r>
        <w:rPr>
          <w:sz w:val="24"/>
          <w:szCs w:val="24"/>
        </w:rPr>
        <w:lastRenderedPageBreak/>
        <w:t>Minimalna szerokość zjazdu - 4.50 m (liczone, jako szerokość jezdni)</w:t>
      </w:r>
    </w:p>
    <w:p w:rsidR="00DB4E72" w:rsidRDefault="00DB4E72" w:rsidP="00DB4E72">
      <w:pPr>
        <w:shd w:val="clear" w:color="auto" w:fill="FFFFFF"/>
        <w:spacing w:line="360" w:lineRule="auto"/>
        <w:ind w:left="24"/>
      </w:pPr>
      <w:r>
        <w:rPr>
          <w:spacing w:val="-1"/>
          <w:sz w:val="24"/>
          <w:szCs w:val="24"/>
        </w:rPr>
        <w:t>Konstrukcja nawierzchni zjazdu, jak jezdni KR-1</w:t>
      </w:r>
    </w:p>
    <w:p w:rsidR="00DB4E72" w:rsidRDefault="00DB4E72" w:rsidP="00DB4E72">
      <w:pPr>
        <w:shd w:val="clear" w:color="auto" w:fill="FFFFFF"/>
        <w:spacing w:line="360" w:lineRule="auto"/>
        <w:ind w:left="24"/>
        <w:jc w:val="both"/>
      </w:pPr>
      <w:r>
        <w:rPr>
          <w:sz w:val="24"/>
          <w:szCs w:val="24"/>
        </w:rPr>
        <w:t xml:space="preserve">Poszerzenie zjazdu przy krawędzi jezdni, na długości 1.0 m zjazdu, skosy 1:1. </w:t>
      </w:r>
    </w:p>
    <w:p w:rsidR="00DB4E72" w:rsidRDefault="00DB4E72" w:rsidP="00DB4E72">
      <w:pPr>
        <w:shd w:val="clear" w:color="auto" w:fill="FFFFFF"/>
        <w:spacing w:line="360" w:lineRule="auto"/>
        <w:ind w:left="24"/>
        <w:jc w:val="both"/>
      </w:pPr>
      <w:r>
        <w:rPr>
          <w:spacing w:val="-1"/>
          <w:sz w:val="24"/>
          <w:szCs w:val="24"/>
        </w:rPr>
        <w:t xml:space="preserve">Zjazdy nie są zakończone krawężnikiem drogowym. </w:t>
      </w:r>
      <w:r>
        <w:rPr>
          <w:sz w:val="24"/>
          <w:szCs w:val="24"/>
        </w:rPr>
        <w:t xml:space="preserve">Spadek poprzeczny zjazdu - na boki zjazdu. Spadek podłużny zjazdu - w kierunku jezdni, dostosowany do różnicy wysokości jezdni i </w:t>
      </w:r>
      <w:r>
        <w:rPr>
          <w:spacing w:val="-3"/>
          <w:sz w:val="24"/>
          <w:szCs w:val="24"/>
        </w:rPr>
        <w:t xml:space="preserve">terenu posesji.  </w:t>
      </w:r>
      <w:r>
        <w:rPr>
          <w:spacing w:val="-1"/>
          <w:sz w:val="24"/>
          <w:szCs w:val="24"/>
        </w:rPr>
        <w:t xml:space="preserve">Długość zjazdu - dostosowana do szerokości pasa drogowego. Zjazdy wykonać w miejscach istniejących zjazdów na posesje. </w:t>
      </w:r>
    </w:p>
    <w:p w:rsidR="00DB4E72" w:rsidRDefault="00DB4E72" w:rsidP="00DB4E72">
      <w:pPr>
        <w:shd w:val="clear" w:color="auto" w:fill="FFFFFF"/>
        <w:spacing w:before="269" w:line="360" w:lineRule="auto"/>
        <w:ind w:left="19"/>
      </w:pPr>
      <w:r>
        <w:rPr>
          <w:b/>
          <w:bCs/>
          <w:spacing w:val="-1"/>
          <w:sz w:val="24"/>
          <w:szCs w:val="24"/>
        </w:rPr>
        <w:t>4.2.4 Wymagania materiałowe.</w:t>
      </w:r>
    </w:p>
    <w:p w:rsidR="00DB4E72" w:rsidRDefault="00DB4E72" w:rsidP="00DB4E72">
      <w:pPr>
        <w:shd w:val="clear" w:color="auto" w:fill="FFFFFF"/>
        <w:spacing w:line="360" w:lineRule="auto"/>
        <w:ind w:left="19"/>
      </w:pPr>
      <w:r>
        <w:rPr>
          <w:spacing w:val="-2"/>
          <w:sz w:val="24"/>
          <w:szCs w:val="24"/>
        </w:rPr>
        <w:t>Wszystkie materiały prefabrykowane muszą posiadać oznaczenia producenta, winny posiadać</w:t>
      </w:r>
    </w:p>
    <w:p w:rsidR="00DB4E72" w:rsidRDefault="00DB4E72" w:rsidP="00DB4E72">
      <w:pPr>
        <w:shd w:val="clear" w:color="auto" w:fill="FFFFFF"/>
        <w:spacing w:line="360" w:lineRule="auto"/>
        <w:ind w:left="14"/>
      </w:pPr>
      <w:r>
        <w:rPr>
          <w:spacing w:val="-3"/>
          <w:sz w:val="24"/>
          <w:szCs w:val="24"/>
        </w:rPr>
        <w:t xml:space="preserve">znaki handlowe. </w:t>
      </w:r>
      <w:r>
        <w:rPr>
          <w:spacing w:val="-1"/>
          <w:sz w:val="24"/>
          <w:szCs w:val="24"/>
        </w:rPr>
        <w:t>Kruszywa muszą posiadać karty producenta.</w:t>
      </w:r>
    </w:p>
    <w:p w:rsidR="00DB4E72" w:rsidRDefault="00DB4E72" w:rsidP="00DB4E72">
      <w:pPr>
        <w:shd w:val="clear" w:color="auto" w:fill="FFFFFF"/>
        <w:spacing w:before="278" w:line="360" w:lineRule="auto"/>
        <w:ind w:left="19"/>
      </w:pPr>
      <w:r>
        <w:rPr>
          <w:b/>
          <w:bCs/>
          <w:spacing w:val="-1"/>
          <w:sz w:val="24"/>
          <w:szCs w:val="24"/>
        </w:rPr>
        <w:t>4.2.5. Ocena stanu technicznego nawierzchni do przebudowy i zakres przebudowy.</w:t>
      </w:r>
    </w:p>
    <w:p w:rsidR="00DB4E72" w:rsidRDefault="00DB4E72" w:rsidP="00DB4E72">
      <w:pPr>
        <w:shd w:val="clear" w:color="auto" w:fill="FFFFFF"/>
        <w:spacing w:before="274" w:line="360" w:lineRule="auto"/>
        <w:ind w:left="19"/>
      </w:pPr>
      <w:r>
        <w:rPr>
          <w:b/>
          <w:bCs/>
          <w:sz w:val="24"/>
          <w:szCs w:val="24"/>
        </w:rPr>
        <w:t>4.2.5.1. Nawierzchnie utwardzone mieszanką kruszywa mineralnego i żużla.</w:t>
      </w:r>
    </w:p>
    <w:p w:rsidR="00DB4E72" w:rsidRDefault="00DB4E72" w:rsidP="00DB4E72">
      <w:pPr>
        <w:shd w:val="clear" w:color="auto" w:fill="FFFFFF"/>
        <w:spacing w:line="360" w:lineRule="auto"/>
        <w:ind w:left="10"/>
      </w:pPr>
      <w:r>
        <w:rPr>
          <w:spacing w:val="-2"/>
          <w:sz w:val="24"/>
          <w:szCs w:val="24"/>
        </w:rPr>
        <w:t xml:space="preserve">Nasyp budowlany. </w:t>
      </w:r>
    </w:p>
    <w:p w:rsidR="00DB4E72" w:rsidRDefault="00DB4E72" w:rsidP="00DB4E72">
      <w:pPr>
        <w:shd w:val="clear" w:color="auto" w:fill="FFFFFF"/>
        <w:spacing w:line="360" w:lineRule="auto"/>
        <w:ind w:left="14"/>
        <w:jc w:val="both"/>
      </w:pPr>
      <w:r>
        <w:rPr>
          <w:spacing w:val="-2"/>
          <w:sz w:val="24"/>
          <w:szCs w:val="24"/>
        </w:rPr>
        <w:t xml:space="preserve">Przeznaczone do wykorzystania ze względu na dobre warunki gruntowe i dobrą nośność istniejącej nawierzchni, nie przewiduje się demontażu, a jedynie nadanie profilu, ułożenie warstwy górnej podbudowy z mieszanki kamiennej 0-31,5mm  gr 8cm , wg zadanych  </w:t>
      </w:r>
      <w:r>
        <w:rPr>
          <w:spacing w:val="-3"/>
          <w:sz w:val="24"/>
          <w:szCs w:val="24"/>
        </w:rPr>
        <w:t xml:space="preserve">rzędnych niwelety. Korytowanie przewiduje się pod wykonanie poboczy.  </w:t>
      </w:r>
      <w:r>
        <w:rPr>
          <w:spacing w:val="-1"/>
          <w:sz w:val="24"/>
          <w:szCs w:val="24"/>
        </w:rPr>
        <w:t xml:space="preserve">Poniżej dna koryta grunty  można  pozostawić, po dogęszczeniu. Po </w:t>
      </w:r>
      <w:proofErr w:type="spellStart"/>
      <w:r>
        <w:rPr>
          <w:spacing w:val="-1"/>
          <w:sz w:val="24"/>
          <w:szCs w:val="24"/>
        </w:rPr>
        <w:t>wykorytowaniu</w:t>
      </w:r>
      <w:proofErr w:type="spellEnd"/>
      <w:r>
        <w:rPr>
          <w:spacing w:val="-1"/>
          <w:sz w:val="24"/>
          <w:szCs w:val="24"/>
        </w:rPr>
        <w:t xml:space="preserve">, pod projektowane pobocza, należy je wywieźć z terenu budowy, w miejsce wskazane przez Inwestora. </w:t>
      </w:r>
    </w:p>
    <w:p w:rsidR="00DB4E72" w:rsidRDefault="00DB4E72" w:rsidP="00DB4E72">
      <w:pPr>
        <w:shd w:val="clear" w:color="auto" w:fill="FFFFFF"/>
        <w:spacing w:before="547" w:line="360" w:lineRule="auto"/>
        <w:ind w:left="10"/>
      </w:pPr>
      <w:r>
        <w:rPr>
          <w:b/>
          <w:bCs/>
          <w:spacing w:val="-1"/>
          <w:sz w:val="24"/>
          <w:szCs w:val="24"/>
        </w:rPr>
        <w:t>4.2.5.2 Nawierzchnie z betonu asfaltowego.</w:t>
      </w:r>
    </w:p>
    <w:p w:rsidR="00DB4E72" w:rsidRDefault="00DB4E72" w:rsidP="00DB4E72">
      <w:pPr>
        <w:shd w:val="clear" w:color="auto" w:fill="FFFFFF"/>
        <w:spacing w:line="360" w:lineRule="auto"/>
      </w:pPr>
      <w:r>
        <w:rPr>
          <w:spacing w:val="-3"/>
          <w:sz w:val="24"/>
          <w:szCs w:val="24"/>
        </w:rPr>
        <w:t>Nie występują.</w:t>
      </w:r>
    </w:p>
    <w:p w:rsidR="00DB4E72" w:rsidRDefault="00DB4E72" w:rsidP="00DB4E72">
      <w:pPr>
        <w:shd w:val="clear" w:color="auto" w:fill="FFFFFF"/>
        <w:spacing w:line="360" w:lineRule="auto"/>
        <w:ind w:left="10"/>
      </w:pPr>
      <w:r>
        <w:rPr>
          <w:b/>
          <w:bCs/>
          <w:spacing w:val="-1"/>
          <w:sz w:val="24"/>
          <w:szCs w:val="24"/>
        </w:rPr>
        <w:t>5. Rowy odprowadzające wodę opadową i zieleń.</w:t>
      </w:r>
    </w:p>
    <w:p w:rsidR="00DB4E72" w:rsidRDefault="00DB4E72" w:rsidP="00DB4E72">
      <w:pPr>
        <w:shd w:val="clear" w:color="auto" w:fill="FFFFFF"/>
        <w:spacing w:line="360" w:lineRule="auto"/>
        <w:ind w:left="10"/>
      </w:pPr>
      <w:r>
        <w:rPr>
          <w:b/>
          <w:bCs/>
          <w:spacing w:val="-4"/>
          <w:sz w:val="24"/>
          <w:szCs w:val="24"/>
        </w:rPr>
        <w:t>5.1.Rowy.</w:t>
      </w:r>
    </w:p>
    <w:p w:rsidR="00DB4E72" w:rsidRDefault="00DB4E72" w:rsidP="00DB4E72">
      <w:pPr>
        <w:shd w:val="clear" w:color="auto" w:fill="FFFFFF"/>
        <w:spacing w:line="360" w:lineRule="auto"/>
        <w:ind w:left="10"/>
      </w:pPr>
      <w:r>
        <w:rPr>
          <w:spacing w:val="-1"/>
          <w:sz w:val="24"/>
          <w:szCs w:val="24"/>
        </w:rPr>
        <w:t xml:space="preserve">Występują, zgodnie z rysunkami. </w:t>
      </w:r>
      <w:r>
        <w:rPr>
          <w:spacing w:val="-2"/>
          <w:sz w:val="24"/>
          <w:szCs w:val="24"/>
        </w:rPr>
        <w:t>Projektowane rowy nie łączą się z istniejącymi rowami.</w:t>
      </w:r>
    </w:p>
    <w:p w:rsidR="00DB4E72" w:rsidRDefault="00DB4E72" w:rsidP="00DB4E72">
      <w:pPr>
        <w:shd w:val="clear" w:color="auto" w:fill="FFFFFF"/>
        <w:spacing w:before="259" w:line="360" w:lineRule="auto"/>
        <w:ind w:left="14"/>
      </w:pPr>
      <w:r>
        <w:rPr>
          <w:b/>
          <w:bCs/>
          <w:spacing w:val="-4"/>
          <w:sz w:val="24"/>
          <w:szCs w:val="24"/>
        </w:rPr>
        <w:t>6.1.Zieleń.</w:t>
      </w:r>
    </w:p>
    <w:p w:rsidR="00DB4E72" w:rsidRDefault="00DB4E72" w:rsidP="00DB4E72">
      <w:pPr>
        <w:shd w:val="clear" w:color="auto" w:fill="FFFFFF"/>
        <w:spacing w:line="360" w:lineRule="auto"/>
        <w:ind w:left="5"/>
      </w:pPr>
      <w:r>
        <w:rPr>
          <w:spacing w:val="-1"/>
          <w:sz w:val="24"/>
          <w:szCs w:val="24"/>
        </w:rPr>
        <w:t>Projektowana zieleń w pasie drogi ma następujące zadania:</w:t>
      </w:r>
    </w:p>
    <w:p w:rsidR="00DB4E72" w:rsidRDefault="00DB4E72" w:rsidP="00DB4E72">
      <w:pPr>
        <w:numPr>
          <w:ilvl w:val="0"/>
          <w:numId w:val="3"/>
        </w:numPr>
        <w:shd w:val="clear" w:color="auto" w:fill="FFFFFF"/>
        <w:tabs>
          <w:tab w:val="left" w:pos="144"/>
        </w:tabs>
        <w:spacing w:line="360" w:lineRule="auto"/>
        <w:ind w:left="14"/>
        <w:rPr>
          <w:sz w:val="24"/>
          <w:szCs w:val="24"/>
        </w:rPr>
      </w:pPr>
      <w:r>
        <w:rPr>
          <w:spacing w:val="-1"/>
          <w:sz w:val="24"/>
          <w:szCs w:val="24"/>
        </w:rPr>
        <w:t>zachowanie warunków skrajni drogowych,</w:t>
      </w:r>
    </w:p>
    <w:p w:rsidR="00DB4E72" w:rsidRDefault="00DB4E72" w:rsidP="00DB4E72">
      <w:pPr>
        <w:numPr>
          <w:ilvl w:val="0"/>
          <w:numId w:val="3"/>
        </w:numPr>
        <w:shd w:val="clear" w:color="auto" w:fill="FFFFFF"/>
        <w:tabs>
          <w:tab w:val="left" w:pos="144"/>
        </w:tabs>
        <w:spacing w:line="360" w:lineRule="auto"/>
        <w:ind w:left="14"/>
        <w:rPr>
          <w:sz w:val="24"/>
          <w:szCs w:val="24"/>
        </w:rPr>
      </w:pPr>
      <w:r>
        <w:rPr>
          <w:spacing w:val="-1"/>
          <w:sz w:val="24"/>
          <w:szCs w:val="24"/>
        </w:rPr>
        <w:t>oddzielenie jezdni i innych elementów korpusu drogowego,</w:t>
      </w:r>
    </w:p>
    <w:p w:rsidR="00DB4E72" w:rsidRDefault="00DB4E72" w:rsidP="00DB4E72">
      <w:pPr>
        <w:numPr>
          <w:ilvl w:val="0"/>
          <w:numId w:val="3"/>
        </w:numPr>
        <w:shd w:val="clear" w:color="auto" w:fill="FFFFFF"/>
        <w:tabs>
          <w:tab w:val="left" w:pos="144"/>
        </w:tabs>
        <w:spacing w:line="360" w:lineRule="auto"/>
        <w:ind w:left="14"/>
        <w:rPr>
          <w:sz w:val="24"/>
          <w:szCs w:val="24"/>
        </w:rPr>
      </w:pPr>
      <w:r>
        <w:rPr>
          <w:spacing w:val="-1"/>
          <w:sz w:val="24"/>
          <w:szCs w:val="24"/>
        </w:rPr>
        <w:t>uzupełnienie zagospodarowania szerokości pasa drogowego.</w:t>
      </w:r>
    </w:p>
    <w:p w:rsidR="00DB4E72" w:rsidRDefault="00DB4E72" w:rsidP="00DB4E72">
      <w:pPr>
        <w:shd w:val="clear" w:color="auto" w:fill="FFFFFF"/>
        <w:spacing w:line="360" w:lineRule="auto"/>
        <w:ind w:left="10"/>
      </w:pPr>
      <w:r>
        <w:rPr>
          <w:spacing w:val="-1"/>
          <w:sz w:val="24"/>
          <w:szCs w:val="24"/>
        </w:rPr>
        <w:lastRenderedPageBreak/>
        <w:t>Projektuje się zieleń niską w postaci trawników, jako uzupełnienie pasa drogowego.</w:t>
      </w:r>
    </w:p>
    <w:p w:rsidR="00DB4E72" w:rsidRDefault="00DB4E72" w:rsidP="00DB4E72">
      <w:pPr>
        <w:shd w:val="clear" w:color="auto" w:fill="FFFFFF"/>
        <w:spacing w:before="547" w:line="360" w:lineRule="auto"/>
        <w:ind w:left="10"/>
      </w:pPr>
      <w:r>
        <w:rPr>
          <w:b/>
          <w:bCs/>
          <w:spacing w:val="-2"/>
          <w:sz w:val="24"/>
          <w:szCs w:val="24"/>
        </w:rPr>
        <w:t>7. Miejsce do nawracania.</w:t>
      </w:r>
    </w:p>
    <w:p w:rsidR="00DB4E72" w:rsidRDefault="00DB4E72" w:rsidP="00DB4E72">
      <w:pPr>
        <w:shd w:val="clear" w:color="auto" w:fill="FFFFFF"/>
        <w:spacing w:line="360" w:lineRule="auto"/>
      </w:pPr>
      <w:r>
        <w:rPr>
          <w:spacing w:val="-3"/>
          <w:sz w:val="24"/>
          <w:szCs w:val="24"/>
        </w:rPr>
        <w:t>Na skrzyżowaniu dróg gminnych i powiatowych.</w:t>
      </w:r>
    </w:p>
    <w:p w:rsidR="00DB4E72" w:rsidRDefault="00DB4E72" w:rsidP="00DB4E72">
      <w:pPr>
        <w:shd w:val="clear" w:color="auto" w:fill="FFFFFF"/>
        <w:spacing w:before="1608" w:line="360" w:lineRule="auto"/>
        <w:jc w:val="right"/>
        <w:sectPr w:rsidR="00DB4E72">
          <w:pgSz w:w="11909" w:h="16834"/>
          <w:pgMar w:top="1440" w:right="1793" w:bottom="720" w:left="1490" w:header="708" w:footer="708" w:gutter="0"/>
          <w:cols w:space="60"/>
          <w:noEndnote/>
        </w:sectPr>
      </w:pPr>
    </w:p>
    <w:p w:rsidR="00DB4E72" w:rsidRDefault="00DB4E72" w:rsidP="00DB4E72">
      <w:pPr>
        <w:shd w:val="clear" w:color="auto" w:fill="FFFFFF"/>
        <w:spacing w:line="360" w:lineRule="auto"/>
        <w:ind w:left="53" w:right="2650"/>
      </w:pPr>
      <w:r>
        <w:rPr>
          <w:b/>
          <w:bCs/>
          <w:sz w:val="24"/>
          <w:szCs w:val="24"/>
          <w:u w:val="single"/>
        </w:rPr>
        <w:lastRenderedPageBreak/>
        <w:t>INFORMACJA DOTYCZĄCA BEZPIECZEŃSTWA I OCHRONY ZDROWIA.</w:t>
      </w:r>
    </w:p>
    <w:p w:rsidR="00DB4E72" w:rsidRDefault="00DB4E72" w:rsidP="00DB4E72">
      <w:pPr>
        <w:shd w:val="clear" w:color="auto" w:fill="FFFFFF"/>
        <w:spacing w:line="360" w:lineRule="auto"/>
        <w:ind w:left="53" w:right="2650"/>
      </w:pPr>
    </w:p>
    <w:p w:rsidR="00DB4E72" w:rsidRDefault="00DB4E72" w:rsidP="00DB4E72">
      <w:pPr>
        <w:shd w:val="clear" w:color="auto" w:fill="FFFFFF"/>
        <w:spacing w:line="360" w:lineRule="auto"/>
        <w:ind w:left="53" w:right="2650"/>
      </w:pPr>
      <w:r>
        <w:rPr>
          <w:spacing w:val="-2"/>
          <w:sz w:val="24"/>
          <w:szCs w:val="24"/>
        </w:rPr>
        <w:t>NAZWA I ADRES OBIEKTU BUDOWLANEGO:</w:t>
      </w:r>
    </w:p>
    <w:p w:rsidR="00DB4E72" w:rsidRDefault="0007167A" w:rsidP="00DB4E72">
      <w:pPr>
        <w:shd w:val="clear" w:color="auto" w:fill="FFFFFF"/>
        <w:spacing w:before="542" w:line="360" w:lineRule="auto"/>
        <w:ind w:left="29"/>
      </w:pPr>
      <w:r>
        <w:rPr>
          <w:sz w:val="24"/>
          <w:szCs w:val="24"/>
        </w:rPr>
        <w:t>Remont</w:t>
      </w:r>
      <w:r w:rsidR="00DB4E72">
        <w:rPr>
          <w:sz w:val="24"/>
          <w:szCs w:val="24"/>
        </w:rPr>
        <w:t xml:space="preserve"> drogi gminnej </w:t>
      </w:r>
      <w:r>
        <w:rPr>
          <w:sz w:val="24"/>
          <w:szCs w:val="24"/>
        </w:rPr>
        <w:t xml:space="preserve">wraz z remontem </w:t>
      </w:r>
      <w:r w:rsidR="00DB4E72">
        <w:rPr>
          <w:sz w:val="24"/>
          <w:szCs w:val="24"/>
        </w:rPr>
        <w:t xml:space="preserve"> skrzyżowań z drogami gmi</w:t>
      </w:r>
      <w:r>
        <w:rPr>
          <w:sz w:val="24"/>
          <w:szCs w:val="24"/>
        </w:rPr>
        <w:t xml:space="preserve">nnymi i z drogą powiatową oraz remontem </w:t>
      </w:r>
      <w:r w:rsidR="00DB4E72">
        <w:rPr>
          <w:sz w:val="24"/>
          <w:szCs w:val="24"/>
        </w:rPr>
        <w:t xml:space="preserve"> zjazdów na posesje zlokalizowane na działkach nr 31AM 15, 1, 8/1, AM16, 4 AM</w:t>
      </w:r>
      <w:r w:rsidR="00B0091B">
        <w:rPr>
          <w:sz w:val="24"/>
          <w:szCs w:val="24"/>
        </w:rPr>
        <w:t xml:space="preserve"> 14 w miejscowości Twardogóra, </w:t>
      </w:r>
      <w:r w:rsidR="00DB4E72">
        <w:rPr>
          <w:sz w:val="24"/>
          <w:szCs w:val="24"/>
        </w:rPr>
        <w:t>2</w:t>
      </w:r>
      <w:r w:rsidR="00B0091B">
        <w:rPr>
          <w:sz w:val="24"/>
          <w:szCs w:val="24"/>
        </w:rPr>
        <w:t>1</w:t>
      </w:r>
      <w:r w:rsidR="00DB4E72">
        <w:rPr>
          <w:sz w:val="24"/>
          <w:szCs w:val="24"/>
        </w:rPr>
        <w:t>7, 219, 216 AM 1 w miejscowości Dąbrowa, gm. Twardogóra</w:t>
      </w:r>
    </w:p>
    <w:p w:rsidR="00DB4E72" w:rsidRDefault="00DB4E72" w:rsidP="00DB4E72">
      <w:pPr>
        <w:shd w:val="clear" w:color="auto" w:fill="FFFFFF"/>
        <w:spacing w:before="1085" w:line="360" w:lineRule="auto"/>
        <w:ind w:left="24"/>
      </w:pPr>
      <w:r>
        <w:rPr>
          <w:spacing w:val="-3"/>
          <w:sz w:val="24"/>
          <w:szCs w:val="24"/>
        </w:rPr>
        <w:t>IMIĘ I NAZWISKO INWESTORA ORAZ JEGO ADRES:</w:t>
      </w:r>
    </w:p>
    <w:p w:rsidR="00DB4E72" w:rsidRDefault="00DB4E72" w:rsidP="00DB4E72">
      <w:pPr>
        <w:shd w:val="clear" w:color="auto" w:fill="FFFFFF"/>
        <w:spacing w:before="269" w:after="826" w:line="360" w:lineRule="auto"/>
        <w:ind w:left="19"/>
      </w:pPr>
      <w:r>
        <w:rPr>
          <w:spacing w:val="-1"/>
          <w:sz w:val="24"/>
          <w:szCs w:val="24"/>
        </w:rPr>
        <w:t xml:space="preserve">Gmina Twardogóra ul. Ratuszowa 14,  </w:t>
      </w:r>
      <w:r>
        <w:rPr>
          <w:sz w:val="24"/>
          <w:szCs w:val="24"/>
        </w:rPr>
        <w:t>56-416 Twardogóra</w:t>
      </w:r>
    </w:p>
    <w:p w:rsidR="00DB4E72" w:rsidRDefault="00DB4E72" w:rsidP="00DB4E72">
      <w:pPr>
        <w:shd w:val="clear" w:color="auto" w:fill="FFFFFF"/>
        <w:spacing w:before="269" w:after="826" w:line="360" w:lineRule="auto"/>
        <w:ind w:left="19" w:right="6240"/>
        <w:sectPr w:rsidR="00DB4E72">
          <w:pgSz w:w="11909" w:h="16834"/>
          <w:pgMar w:top="1440" w:right="1629" w:bottom="720" w:left="1491" w:header="708" w:footer="708" w:gutter="0"/>
          <w:cols w:space="60"/>
          <w:noEndnote/>
        </w:sectPr>
      </w:pPr>
    </w:p>
    <w:p w:rsidR="00DB4E72" w:rsidRDefault="00DB4E72" w:rsidP="00DB4E72">
      <w:pPr>
        <w:shd w:val="clear" w:color="auto" w:fill="FFFFFF"/>
        <w:spacing w:before="682" w:line="360" w:lineRule="auto"/>
        <w:sectPr w:rsidR="00DB4E72">
          <w:type w:val="continuous"/>
          <w:pgSz w:w="11909" w:h="16834"/>
          <w:pgMar w:top="1440" w:right="1629" w:bottom="720" w:left="1491" w:header="708" w:footer="708" w:gutter="0"/>
          <w:cols w:space="60"/>
          <w:noEndnote/>
        </w:sectPr>
      </w:pPr>
    </w:p>
    <w:p w:rsidR="00DB4E72" w:rsidRDefault="00DB4E72" w:rsidP="00DB4E72">
      <w:pPr>
        <w:shd w:val="clear" w:color="auto" w:fill="FFFFFF"/>
        <w:spacing w:line="360" w:lineRule="auto"/>
        <w:ind w:left="48"/>
      </w:pPr>
      <w:r>
        <w:rPr>
          <w:spacing w:val="-7"/>
          <w:sz w:val="24"/>
          <w:szCs w:val="24"/>
        </w:rPr>
        <w:lastRenderedPageBreak/>
        <w:t>OPIS.</w:t>
      </w:r>
    </w:p>
    <w:p w:rsidR="00DB4E72" w:rsidRDefault="00DB4E72" w:rsidP="00DB4E72">
      <w:pPr>
        <w:shd w:val="clear" w:color="auto" w:fill="FFFFFF"/>
        <w:spacing w:before="269" w:line="360" w:lineRule="auto"/>
        <w:ind w:left="278" w:right="922" w:hanging="216"/>
      </w:pPr>
      <w:r>
        <w:rPr>
          <w:spacing w:val="-3"/>
          <w:sz w:val="24"/>
          <w:szCs w:val="24"/>
        </w:rPr>
        <w:t xml:space="preserve">1. ZAKRES ROBÓT DLA CAŁEGO ZAMIERZENIA BUDOWLANEGO ORAZ </w:t>
      </w:r>
      <w:r>
        <w:rPr>
          <w:spacing w:val="-1"/>
          <w:sz w:val="24"/>
          <w:szCs w:val="24"/>
        </w:rPr>
        <w:t>KOLEJNOŚĆ REALIZACJI POSZCZEGÓLNYCH OBIEKTÓW:</w:t>
      </w:r>
    </w:p>
    <w:p w:rsidR="00DB4E72" w:rsidRDefault="00DB4E72" w:rsidP="00DB4E72">
      <w:pPr>
        <w:numPr>
          <w:ilvl w:val="0"/>
          <w:numId w:val="4"/>
        </w:numPr>
        <w:shd w:val="clear" w:color="auto" w:fill="FFFFFF"/>
        <w:tabs>
          <w:tab w:val="left" w:pos="739"/>
        </w:tabs>
        <w:spacing w:before="547" w:line="360" w:lineRule="auto"/>
        <w:ind w:left="389"/>
        <w:rPr>
          <w:spacing w:val="-20"/>
          <w:sz w:val="24"/>
          <w:szCs w:val="24"/>
        </w:rPr>
      </w:pPr>
      <w:r>
        <w:rPr>
          <w:spacing w:val="-1"/>
          <w:sz w:val="24"/>
          <w:szCs w:val="24"/>
        </w:rPr>
        <w:t>roboty ziemne,</w:t>
      </w:r>
    </w:p>
    <w:p w:rsidR="00DB4E72" w:rsidRDefault="00DB4E72" w:rsidP="00DB4E72">
      <w:pPr>
        <w:numPr>
          <w:ilvl w:val="0"/>
          <w:numId w:val="4"/>
        </w:numPr>
        <w:shd w:val="clear" w:color="auto" w:fill="FFFFFF"/>
        <w:tabs>
          <w:tab w:val="left" w:pos="739"/>
        </w:tabs>
        <w:spacing w:line="360" w:lineRule="auto"/>
        <w:ind w:left="389"/>
        <w:rPr>
          <w:spacing w:val="-12"/>
          <w:sz w:val="24"/>
          <w:szCs w:val="24"/>
        </w:rPr>
      </w:pPr>
      <w:r>
        <w:rPr>
          <w:spacing w:val="-1"/>
          <w:sz w:val="24"/>
          <w:szCs w:val="24"/>
        </w:rPr>
        <w:t>roboty drogowe,</w:t>
      </w:r>
    </w:p>
    <w:p w:rsidR="00DB4E72" w:rsidRDefault="00DB4E72" w:rsidP="00DB4E72">
      <w:pPr>
        <w:numPr>
          <w:ilvl w:val="0"/>
          <w:numId w:val="4"/>
        </w:numPr>
        <w:shd w:val="clear" w:color="auto" w:fill="FFFFFF"/>
        <w:tabs>
          <w:tab w:val="left" w:pos="739"/>
        </w:tabs>
        <w:spacing w:line="360" w:lineRule="auto"/>
        <w:ind w:left="389"/>
        <w:rPr>
          <w:spacing w:val="-13"/>
          <w:sz w:val="24"/>
          <w:szCs w:val="24"/>
        </w:rPr>
      </w:pPr>
      <w:r>
        <w:rPr>
          <w:sz w:val="24"/>
          <w:szCs w:val="24"/>
        </w:rPr>
        <w:t>zjazdy indywidualne na posesje,</w:t>
      </w:r>
    </w:p>
    <w:p w:rsidR="00DB4E72" w:rsidRDefault="00DB4E72" w:rsidP="00DB4E72">
      <w:pPr>
        <w:numPr>
          <w:ilvl w:val="0"/>
          <w:numId w:val="4"/>
        </w:numPr>
        <w:shd w:val="clear" w:color="auto" w:fill="FFFFFF"/>
        <w:tabs>
          <w:tab w:val="left" w:pos="739"/>
        </w:tabs>
        <w:spacing w:line="360" w:lineRule="auto"/>
        <w:ind w:left="389"/>
        <w:rPr>
          <w:spacing w:val="-12"/>
          <w:sz w:val="24"/>
          <w:szCs w:val="24"/>
        </w:rPr>
      </w:pPr>
      <w:r>
        <w:rPr>
          <w:spacing w:val="-2"/>
          <w:sz w:val="24"/>
          <w:szCs w:val="24"/>
        </w:rPr>
        <w:t>zagospodarowanie terenów zielonych,</w:t>
      </w:r>
    </w:p>
    <w:p w:rsidR="00DB4E72" w:rsidRDefault="00DB4E72" w:rsidP="00DB4E72">
      <w:pPr>
        <w:numPr>
          <w:ilvl w:val="0"/>
          <w:numId w:val="4"/>
        </w:numPr>
        <w:shd w:val="clear" w:color="auto" w:fill="FFFFFF"/>
        <w:tabs>
          <w:tab w:val="left" w:pos="739"/>
        </w:tabs>
        <w:spacing w:line="360" w:lineRule="auto"/>
        <w:ind w:left="389"/>
        <w:rPr>
          <w:spacing w:val="-13"/>
          <w:sz w:val="24"/>
          <w:szCs w:val="24"/>
        </w:rPr>
      </w:pPr>
      <w:r>
        <w:rPr>
          <w:sz w:val="24"/>
          <w:szCs w:val="24"/>
        </w:rPr>
        <w:t>uporządkowanie terenu budowy.</w:t>
      </w:r>
    </w:p>
    <w:p w:rsidR="00DB4E72" w:rsidRDefault="00DB4E72" w:rsidP="00DB4E72">
      <w:pPr>
        <w:shd w:val="clear" w:color="auto" w:fill="FFFFFF"/>
        <w:spacing w:before="538" w:line="360" w:lineRule="auto"/>
        <w:ind w:left="326" w:right="2650" w:hanging="298"/>
      </w:pPr>
      <w:r>
        <w:rPr>
          <w:spacing w:val="-2"/>
          <w:sz w:val="24"/>
          <w:szCs w:val="24"/>
        </w:rPr>
        <w:t xml:space="preserve">2. WYKAZ ISTNIEJĄCYCH OBIEKTÓW BUDOWLANYCH: </w:t>
      </w:r>
      <w:r>
        <w:rPr>
          <w:sz w:val="24"/>
          <w:szCs w:val="24"/>
        </w:rPr>
        <w:t>Pasy drogowe, w których znajdują się:</w:t>
      </w:r>
    </w:p>
    <w:p w:rsidR="00DB4E72" w:rsidRDefault="00DB4E72" w:rsidP="00DB4E72">
      <w:pPr>
        <w:numPr>
          <w:ilvl w:val="0"/>
          <w:numId w:val="5"/>
        </w:numPr>
        <w:shd w:val="clear" w:color="auto" w:fill="FFFFFF"/>
        <w:tabs>
          <w:tab w:val="left" w:pos="461"/>
        </w:tabs>
        <w:spacing w:line="360" w:lineRule="auto"/>
        <w:ind w:left="326"/>
        <w:rPr>
          <w:sz w:val="24"/>
          <w:szCs w:val="24"/>
        </w:rPr>
      </w:pPr>
      <w:r>
        <w:rPr>
          <w:spacing w:val="-1"/>
          <w:sz w:val="24"/>
          <w:szCs w:val="24"/>
        </w:rPr>
        <w:t>uzbrojenie podziemne,</w:t>
      </w:r>
    </w:p>
    <w:p w:rsidR="00DB4E72" w:rsidRDefault="00DB4E72" w:rsidP="00DB4E72">
      <w:pPr>
        <w:numPr>
          <w:ilvl w:val="0"/>
          <w:numId w:val="5"/>
        </w:numPr>
        <w:shd w:val="clear" w:color="auto" w:fill="FFFFFF"/>
        <w:tabs>
          <w:tab w:val="left" w:pos="461"/>
        </w:tabs>
        <w:spacing w:line="360" w:lineRule="auto"/>
        <w:ind w:left="326"/>
        <w:rPr>
          <w:sz w:val="24"/>
          <w:szCs w:val="24"/>
        </w:rPr>
      </w:pPr>
      <w:r>
        <w:rPr>
          <w:spacing w:val="-1"/>
          <w:sz w:val="24"/>
          <w:szCs w:val="24"/>
        </w:rPr>
        <w:t>budynki mieszkalne.</w:t>
      </w:r>
    </w:p>
    <w:p w:rsidR="00DB4E72" w:rsidRDefault="00DB4E72" w:rsidP="00DB4E72">
      <w:pPr>
        <w:shd w:val="clear" w:color="auto" w:fill="FFFFFF"/>
        <w:tabs>
          <w:tab w:val="left" w:pos="254"/>
        </w:tabs>
        <w:spacing w:before="547" w:line="360" w:lineRule="auto"/>
        <w:ind w:left="254" w:right="461" w:hanging="230"/>
      </w:pPr>
      <w:r>
        <w:rPr>
          <w:spacing w:val="-12"/>
          <w:sz w:val="24"/>
          <w:szCs w:val="24"/>
        </w:rPr>
        <w:t>3.</w:t>
      </w:r>
      <w:r>
        <w:rPr>
          <w:sz w:val="24"/>
          <w:szCs w:val="24"/>
        </w:rPr>
        <w:tab/>
        <w:t>WSKAZANIE ELEMENTÓW ZAGOSPODAROWANIA DZIAŁKI LUB</w:t>
      </w:r>
      <w:r>
        <w:rPr>
          <w:sz w:val="24"/>
          <w:szCs w:val="24"/>
        </w:rPr>
        <w:br/>
      </w:r>
      <w:r>
        <w:rPr>
          <w:spacing w:val="-1"/>
          <w:sz w:val="24"/>
          <w:szCs w:val="24"/>
        </w:rPr>
        <w:t>TERENU, KTÓRE MOGĄ STWARZAĆ ZAGROŻENIE BEZPIECZEŃSTWA I</w:t>
      </w:r>
      <w:r>
        <w:rPr>
          <w:spacing w:val="-1"/>
          <w:sz w:val="24"/>
          <w:szCs w:val="24"/>
        </w:rPr>
        <w:br/>
      </w:r>
      <w:r>
        <w:rPr>
          <w:sz w:val="24"/>
          <w:szCs w:val="24"/>
        </w:rPr>
        <w:t>ZDROWIA LUDZI:</w:t>
      </w:r>
    </w:p>
    <w:p w:rsidR="00DB4E72" w:rsidRDefault="00DB4E72" w:rsidP="00DB4E72">
      <w:pPr>
        <w:numPr>
          <w:ilvl w:val="0"/>
          <w:numId w:val="6"/>
        </w:numPr>
        <w:shd w:val="clear" w:color="auto" w:fill="FFFFFF"/>
        <w:tabs>
          <w:tab w:val="left" w:pos="562"/>
        </w:tabs>
        <w:spacing w:line="360" w:lineRule="auto"/>
        <w:ind w:left="562" w:right="461" w:hanging="182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budowa w pasie drogi powiatowej o dużym natężeniu ruchu, na czas realizacji </w:t>
      </w:r>
      <w:r>
        <w:rPr>
          <w:sz w:val="24"/>
          <w:szCs w:val="24"/>
        </w:rPr>
        <w:t>inwestycji zaprojektowano tymczasową organizację ruchu,</w:t>
      </w:r>
    </w:p>
    <w:p w:rsidR="00DB4E72" w:rsidRDefault="00DB4E72" w:rsidP="00DB4E72">
      <w:pPr>
        <w:numPr>
          <w:ilvl w:val="0"/>
          <w:numId w:val="7"/>
        </w:numPr>
        <w:shd w:val="clear" w:color="auto" w:fill="FFFFFF"/>
        <w:tabs>
          <w:tab w:val="left" w:pos="562"/>
        </w:tabs>
        <w:spacing w:line="360" w:lineRule="auto"/>
        <w:ind w:left="379"/>
        <w:rPr>
          <w:sz w:val="24"/>
          <w:szCs w:val="24"/>
        </w:rPr>
      </w:pPr>
      <w:r>
        <w:rPr>
          <w:sz w:val="24"/>
          <w:szCs w:val="24"/>
        </w:rPr>
        <w:t>podziemne uzbrojenie terenu</w:t>
      </w:r>
    </w:p>
    <w:p w:rsidR="00DB4E72" w:rsidRDefault="00DB4E72" w:rsidP="00DB4E72">
      <w:pPr>
        <w:shd w:val="clear" w:color="auto" w:fill="FFFFFF"/>
        <w:tabs>
          <w:tab w:val="left" w:pos="259"/>
        </w:tabs>
        <w:spacing w:before="269" w:line="360" w:lineRule="auto"/>
        <w:ind w:left="19"/>
      </w:pPr>
      <w:r>
        <w:rPr>
          <w:spacing w:val="-12"/>
          <w:sz w:val="24"/>
          <w:szCs w:val="24"/>
        </w:rPr>
        <w:t>4.</w:t>
      </w:r>
      <w:r>
        <w:rPr>
          <w:sz w:val="24"/>
          <w:szCs w:val="24"/>
        </w:rPr>
        <w:tab/>
      </w:r>
      <w:r>
        <w:rPr>
          <w:spacing w:val="-3"/>
          <w:sz w:val="24"/>
          <w:szCs w:val="24"/>
        </w:rPr>
        <w:t>WSKAZANIA DOTYCZĄCE PRZEWIDYWANYCH ZAGROŻEŃ WYSTĘPUJĄCYCH</w:t>
      </w:r>
      <w:r>
        <w:rPr>
          <w:spacing w:val="-3"/>
          <w:sz w:val="24"/>
          <w:szCs w:val="24"/>
        </w:rPr>
        <w:br/>
      </w:r>
      <w:r>
        <w:rPr>
          <w:sz w:val="24"/>
          <w:szCs w:val="24"/>
        </w:rPr>
        <w:t>PODCZAS REALIZACJI ROBÓT BUDOWLANYCH, OKREŚLAJĄCE SKALĘ I</w:t>
      </w:r>
      <w:r>
        <w:rPr>
          <w:sz w:val="24"/>
          <w:szCs w:val="24"/>
        </w:rPr>
        <w:br/>
      </w:r>
      <w:r>
        <w:rPr>
          <w:spacing w:val="-1"/>
          <w:sz w:val="24"/>
          <w:szCs w:val="24"/>
        </w:rPr>
        <w:t>RODZAJE ZAGROŻEŃ ORAZ MIEJSCE I CZAS ICH WYSTĄPIENIA.</w:t>
      </w:r>
      <w:r>
        <w:rPr>
          <w:spacing w:val="-1"/>
          <w:sz w:val="24"/>
          <w:szCs w:val="24"/>
        </w:rPr>
        <w:br/>
      </w:r>
      <w:r>
        <w:rPr>
          <w:sz w:val="24"/>
          <w:szCs w:val="24"/>
        </w:rPr>
        <w:t>PRZEWIDYWANE ZAGROŻENIA:</w:t>
      </w:r>
    </w:p>
    <w:p w:rsidR="00DB4E72" w:rsidRDefault="00DB4E72" w:rsidP="00DB4E72">
      <w:pPr>
        <w:numPr>
          <w:ilvl w:val="0"/>
          <w:numId w:val="7"/>
        </w:numPr>
        <w:shd w:val="clear" w:color="auto" w:fill="FFFFFF"/>
        <w:tabs>
          <w:tab w:val="left" w:pos="562"/>
        </w:tabs>
        <w:spacing w:line="360" w:lineRule="auto"/>
        <w:ind w:left="379"/>
        <w:rPr>
          <w:sz w:val="24"/>
          <w:szCs w:val="24"/>
        </w:rPr>
      </w:pPr>
      <w:r>
        <w:rPr>
          <w:sz w:val="24"/>
          <w:szCs w:val="24"/>
        </w:rPr>
        <w:t>roboty ziemne przy użyciu ciężkiego sprzętu mechanicznego, roboty drogowe,</w:t>
      </w:r>
    </w:p>
    <w:p w:rsidR="00DB4E72" w:rsidRDefault="00DB4E72" w:rsidP="00DB4E72">
      <w:pPr>
        <w:numPr>
          <w:ilvl w:val="0"/>
          <w:numId w:val="7"/>
        </w:numPr>
        <w:shd w:val="clear" w:color="auto" w:fill="FFFFFF"/>
        <w:tabs>
          <w:tab w:val="left" w:pos="562"/>
        </w:tabs>
        <w:spacing w:line="360" w:lineRule="auto"/>
        <w:ind w:left="379"/>
        <w:rPr>
          <w:sz w:val="24"/>
          <w:szCs w:val="24"/>
        </w:rPr>
      </w:pPr>
      <w:r>
        <w:rPr>
          <w:sz w:val="24"/>
          <w:szCs w:val="24"/>
        </w:rPr>
        <w:t>roboty w strefie ruchu kołowego.</w:t>
      </w:r>
    </w:p>
    <w:p w:rsidR="00DB4E72" w:rsidRDefault="00DB4E72" w:rsidP="00DB4E72">
      <w:pPr>
        <w:shd w:val="clear" w:color="auto" w:fill="FFFFFF"/>
        <w:spacing w:before="274" w:line="360" w:lineRule="auto"/>
        <w:ind w:left="245"/>
      </w:pPr>
      <w:r>
        <w:rPr>
          <w:spacing w:val="-2"/>
          <w:sz w:val="24"/>
          <w:szCs w:val="24"/>
        </w:rPr>
        <w:t>ZALECENIA.</w:t>
      </w:r>
    </w:p>
    <w:p w:rsidR="00DB4E72" w:rsidRDefault="00DB4E72" w:rsidP="00DB4E72">
      <w:pPr>
        <w:numPr>
          <w:ilvl w:val="0"/>
          <w:numId w:val="8"/>
        </w:numPr>
        <w:shd w:val="clear" w:color="auto" w:fill="FFFFFF"/>
        <w:tabs>
          <w:tab w:val="left" w:pos="240"/>
        </w:tabs>
        <w:spacing w:line="360" w:lineRule="auto"/>
        <w:rPr>
          <w:spacing w:val="-20"/>
          <w:sz w:val="24"/>
          <w:szCs w:val="24"/>
        </w:rPr>
      </w:pPr>
      <w:r>
        <w:rPr>
          <w:spacing w:val="-1"/>
          <w:sz w:val="24"/>
          <w:szCs w:val="24"/>
        </w:rPr>
        <w:t>Praca tylko w porze dziennej,</w:t>
      </w:r>
    </w:p>
    <w:p w:rsidR="00DB4E72" w:rsidRDefault="00DB4E72" w:rsidP="00DB4E72">
      <w:pPr>
        <w:numPr>
          <w:ilvl w:val="0"/>
          <w:numId w:val="8"/>
        </w:numPr>
        <w:shd w:val="clear" w:color="auto" w:fill="FFFFFF"/>
        <w:tabs>
          <w:tab w:val="left" w:pos="240"/>
        </w:tabs>
        <w:spacing w:line="360" w:lineRule="auto"/>
        <w:rPr>
          <w:spacing w:val="-11"/>
          <w:sz w:val="24"/>
          <w:szCs w:val="24"/>
        </w:rPr>
      </w:pPr>
      <w:r>
        <w:rPr>
          <w:sz w:val="24"/>
          <w:szCs w:val="24"/>
        </w:rPr>
        <w:t>Praca tylko pod nadzorem brygadzisty,</w:t>
      </w:r>
    </w:p>
    <w:p w:rsidR="00DB4E72" w:rsidRDefault="00DB4E72" w:rsidP="00DB4E72">
      <w:pPr>
        <w:numPr>
          <w:ilvl w:val="0"/>
          <w:numId w:val="8"/>
        </w:numPr>
        <w:shd w:val="clear" w:color="auto" w:fill="FFFFFF"/>
        <w:tabs>
          <w:tab w:val="left" w:pos="240"/>
        </w:tabs>
        <w:spacing w:line="360" w:lineRule="auto"/>
        <w:rPr>
          <w:spacing w:val="-13"/>
          <w:sz w:val="24"/>
          <w:szCs w:val="24"/>
        </w:rPr>
      </w:pPr>
      <w:r>
        <w:rPr>
          <w:sz w:val="24"/>
          <w:szCs w:val="24"/>
        </w:rPr>
        <w:t>Sprzętem kierują jedynie osoby uprawnione z aktualnym świadectwem</w:t>
      </w:r>
    </w:p>
    <w:p w:rsidR="00DB4E72" w:rsidRDefault="00DB4E72" w:rsidP="00DB4E72">
      <w:pPr>
        <w:numPr>
          <w:ilvl w:val="0"/>
          <w:numId w:val="8"/>
        </w:numPr>
        <w:shd w:val="clear" w:color="auto" w:fill="FFFFFF"/>
        <w:tabs>
          <w:tab w:val="left" w:pos="240"/>
        </w:tabs>
        <w:spacing w:line="360" w:lineRule="auto"/>
        <w:rPr>
          <w:spacing w:val="-11"/>
          <w:sz w:val="24"/>
          <w:szCs w:val="24"/>
        </w:rPr>
      </w:pPr>
      <w:r>
        <w:rPr>
          <w:sz w:val="24"/>
          <w:szCs w:val="24"/>
        </w:rPr>
        <w:t>Brygadzista kieruje pracą jedynie jednej brygady,</w:t>
      </w:r>
    </w:p>
    <w:p w:rsidR="00DB4E72" w:rsidRDefault="00DB4E72" w:rsidP="00DB4E72">
      <w:pPr>
        <w:numPr>
          <w:ilvl w:val="0"/>
          <w:numId w:val="8"/>
        </w:numPr>
        <w:shd w:val="clear" w:color="auto" w:fill="FFFFFF"/>
        <w:tabs>
          <w:tab w:val="left" w:pos="240"/>
        </w:tabs>
        <w:spacing w:line="360" w:lineRule="auto"/>
        <w:rPr>
          <w:spacing w:val="-13"/>
          <w:sz w:val="24"/>
          <w:szCs w:val="24"/>
        </w:rPr>
      </w:pPr>
      <w:r>
        <w:rPr>
          <w:spacing w:val="-1"/>
          <w:sz w:val="24"/>
          <w:szCs w:val="24"/>
        </w:rPr>
        <w:t xml:space="preserve">Roboty bud. - montażowe wolno wykonywać jedynie na podstawie projektu organizacji </w:t>
      </w:r>
      <w:r>
        <w:rPr>
          <w:sz w:val="24"/>
          <w:szCs w:val="24"/>
        </w:rPr>
        <w:lastRenderedPageBreak/>
        <w:t>robót,</w:t>
      </w:r>
    </w:p>
    <w:p w:rsidR="00DB4E72" w:rsidRDefault="00DB4E72" w:rsidP="00DB4E72">
      <w:pPr>
        <w:numPr>
          <w:ilvl w:val="0"/>
          <w:numId w:val="8"/>
        </w:numPr>
        <w:shd w:val="clear" w:color="auto" w:fill="FFFFFF"/>
        <w:tabs>
          <w:tab w:val="left" w:pos="240"/>
        </w:tabs>
        <w:spacing w:line="360" w:lineRule="auto"/>
        <w:ind w:right="1382"/>
        <w:rPr>
          <w:spacing w:val="-13"/>
          <w:sz w:val="24"/>
          <w:szCs w:val="24"/>
        </w:rPr>
      </w:pPr>
      <w:r>
        <w:rPr>
          <w:spacing w:val="-1"/>
          <w:sz w:val="24"/>
          <w:szCs w:val="24"/>
        </w:rPr>
        <w:t xml:space="preserve">Roboty w pomieszczeniach jedynie ze sprawną wentylacją, i z możliwością </w:t>
      </w:r>
      <w:r>
        <w:rPr>
          <w:sz w:val="24"/>
          <w:szCs w:val="24"/>
        </w:rPr>
        <w:t>natychmiastowej ewakuacji na zewnątrz obiektu,</w:t>
      </w:r>
    </w:p>
    <w:p w:rsidR="00DB4E72" w:rsidRDefault="00DB4E72" w:rsidP="00DB4E72">
      <w:pPr>
        <w:numPr>
          <w:ilvl w:val="0"/>
          <w:numId w:val="8"/>
        </w:numPr>
        <w:shd w:val="clear" w:color="auto" w:fill="FFFFFF"/>
        <w:tabs>
          <w:tab w:val="left" w:pos="240"/>
        </w:tabs>
        <w:spacing w:line="360" w:lineRule="auto"/>
        <w:ind w:right="461"/>
        <w:rPr>
          <w:spacing w:val="-13"/>
          <w:sz w:val="24"/>
          <w:szCs w:val="24"/>
        </w:rPr>
      </w:pPr>
      <w:r>
        <w:rPr>
          <w:spacing w:val="-1"/>
          <w:sz w:val="24"/>
          <w:szCs w:val="24"/>
        </w:rPr>
        <w:t xml:space="preserve">Wejścia pracowników do istniejącej kanalizacji deszczowej mogą odbywać się jedynie </w:t>
      </w:r>
      <w:r>
        <w:rPr>
          <w:sz w:val="24"/>
          <w:szCs w:val="24"/>
        </w:rPr>
        <w:t>zgodnie z przepisami branżowymi bezpieczeństwa,</w:t>
      </w:r>
    </w:p>
    <w:p w:rsidR="00DB4E72" w:rsidRDefault="00DB4E72" w:rsidP="00DB4E72">
      <w:pPr>
        <w:spacing w:line="360" w:lineRule="auto"/>
        <w:rPr>
          <w:sz w:val="2"/>
          <w:szCs w:val="2"/>
        </w:rPr>
      </w:pPr>
    </w:p>
    <w:p w:rsidR="00DB4E72" w:rsidRDefault="00DB4E72" w:rsidP="00DB4E72">
      <w:pPr>
        <w:numPr>
          <w:ilvl w:val="0"/>
          <w:numId w:val="9"/>
        </w:numPr>
        <w:shd w:val="clear" w:color="auto" w:fill="FFFFFF"/>
        <w:tabs>
          <w:tab w:val="left" w:pos="230"/>
        </w:tabs>
        <w:spacing w:line="360" w:lineRule="auto"/>
        <w:ind w:left="230" w:hanging="230"/>
        <w:rPr>
          <w:spacing w:val="-16"/>
          <w:sz w:val="24"/>
          <w:szCs w:val="24"/>
        </w:rPr>
      </w:pPr>
      <w:r>
        <w:rPr>
          <w:spacing w:val="-1"/>
          <w:sz w:val="24"/>
          <w:szCs w:val="24"/>
        </w:rPr>
        <w:t xml:space="preserve">Zajęcie pasa drogowego - odpowiednio oznakowane ( zgodnie z zatwierdzonym projektem </w:t>
      </w:r>
      <w:r>
        <w:rPr>
          <w:sz w:val="24"/>
          <w:szCs w:val="24"/>
        </w:rPr>
        <w:t>tymczasowej organizacji ruchu na czas trwania robót).</w:t>
      </w:r>
    </w:p>
    <w:p w:rsidR="00DB4E72" w:rsidRDefault="00DB4E72" w:rsidP="00DB4E72">
      <w:pPr>
        <w:numPr>
          <w:ilvl w:val="0"/>
          <w:numId w:val="9"/>
        </w:numPr>
        <w:shd w:val="clear" w:color="auto" w:fill="FFFFFF"/>
        <w:tabs>
          <w:tab w:val="left" w:pos="230"/>
        </w:tabs>
        <w:spacing w:line="360" w:lineRule="auto"/>
        <w:rPr>
          <w:spacing w:val="-12"/>
          <w:sz w:val="24"/>
          <w:szCs w:val="24"/>
        </w:rPr>
      </w:pPr>
      <w:r>
        <w:rPr>
          <w:sz w:val="24"/>
          <w:szCs w:val="24"/>
        </w:rPr>
        <w:t>Nie pozostawiać otwartych studzienek kanalizacyjnych w czasie przerw w pracach,</w:t>
      </w:r>
    </w:p>
    <w:p w:rsidR="00DB4E72" w:rsidRDefault="00DB4E72" w:rsidP="00DB4E72">
      <w:pPr>
        <w:numPr>
          <w:ilvl w:val="0"/>
          <w:numId w:val="10"/>
        </w:numPr>
        <w:shd w:val="clear" w:color="auto" w:fill="FFFFFF"/>
        <w:tabs>
          <w:tab w:val="left" w:pos="394"/>
        </w:tabs>
        <w:spacing w:line="360" w:lineRule="auto"/>
        <w:ind w:left="43"/>
        <w:rPr>
          <w:spacing w:val="-15"/>
          <w:sz w:val="24"/>
          <w:szCs w:val="24"/>
        </w:rPr>
      </w:pPr>
      <w:r>
        <w:rPr>
          <w:spacing w:val="-1"/>
          <w:sz w:val="24"/>
          <w:szCs w:val="24"/>
        </w:rPr>
        <w:t xml:space="preserve">Otwarte wykopy powinny być oświetlone i oznakowane światłami ostrzegawczymi na </w:t>
      </w:r>
      <w:r>
        <w:rPr>
          <w:sz w:val="24"/>
          <w:szCs w:val="24"/>
        </w:rPr>
        <w:t>noc,</w:t>
      </w:r>
    </w:p>
    <w:p w:rsidR="00DB4E72" w:rsidRDefault="00DB4E72" w:rsidP="00DB4E72">
      <w:pPr>
        <w:numPr>
          <w:ilvl w:val="0"/>
          <w:numId w:val="10"/>
        </w:numPr>
        <w:shd w:val="clear" w:color="auto" w:fill="FFFFFF"/>
        <w:tabs>
          <w:tab w:val="left" w:pos="394"/>
        </w:tabs>
        <w:spacing w:line="360" w:lineRule="auto"/>
        <w:ind w:left="43"/>
        <w:rPr>
          <w:spacing w:val="-15"/>
          <w:sz w:val="24"/>
          <w:szCs w:val="24"/>
        </w:rPr>
      </w:pPr>
      <w:r>
        <w:rPr>
          <w:sz w:val="24"/>
          <w:szCs w:val="24"/>
        </w:rPr>
        <w:t>Nie należy dopuszczać do gromadzenia się gapiów na terenie budowy,</w:t>
      </w:r>
    </w:p>
    <w:p w:rsidR="00DB4E72" w:rsidRDefault="00DB4E72" w:rsidP="00DB4E72">
      <w:pPr>
        <w:shd w:val="clear" w:color="auto" w:fill="FFFFFF"/>
        <w:tabs>
          <w:tab w:val="left" w:pos="269"/>
        </w:tabs>
        <w:spacing w:line="360" w:lineRule="auto"/>
        <w:ind w:left="29" w:right="442"/>
      </w:pPr>
      <w:r>
        <w:rPr>
          <w:spacing w:val="-16"/>
          <w:sz w:val="24"/>
          <w:szCs w:val="24"/>
        </w:rPr>
        <w:t>5.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WSKAZANIE SPOSOBU PROWADZENIA INSTRUKTAŻU PRACOWNIKÓW</w:t>
      </w:r>
      <w:r>
        <w:rPr>
          <w:spacing w:val="-2"/>
          <w:sz w:val="24"/>
          <w:szCs w:val="24"/>
        </w:rPr>
        <w:br/>
      </w:r>
      <w:r>
        <w:rPr>
          <w:sz w:val="24"/>
          <w:szCs w:val="24"/>
        </w:rPr>
        <w:t>PRZED PRZYSTĄPIENIEM DO REALIZACJI ROBÓT SZCZEGÓLNIE</w:t>
      </w:r>
      <w:r>
        <w:rPr>
          <w:sz w:val="24"/>
          <w:szCs w:val="24"/>
        </w:rPr>
        <w:br/>
        <w:t>NIEBEZPIECZNYCH.</w:t>
      </w:r>
    </w:p>
    <w:p w:rsidR="00DB4E72" w:rsidRDefault="00DB4E72" w:rsidP="00DB4E72">
      <w:pPr>
        <w:shd w:val="clear" w:color="auto" w:fill="FFFFFF"/>
        <w:spacing w:line="360" w:lineRule="auto"/>
        <w:ind w:left="34"/>
      </w:pPr>
      <w:r>
        <w:rPr>
          <w:spacing w:val="-2"/>
          <w:sz w:val="24"/>
          <w:szCs w:val="24"/>
        </w:rPr>
        <w:t xml:space="preserve">1. Instruktaż prowadzić w dniu mających nastąpić robót, oraz zaraz przed przystąpieniem do </w:t>
      </w:r>
      <w:r>
        <w:rPr>
          <w:sz w:val="24"/>
          <w:szCs w:val="24"/>
        </w:rPr>
        <w:t>robót, na instruktaż wzywać jedynie pracowników mających brać udział w pracach szczególnie niebezpiecznych. Szkolić w grupach do 7 osób.</w:t>
      </w:r>
    </w:p>
    <w:p w:rsidR="00DB4E72" w:rsidRDefault="00DB4E72" w:rsidP="00DB4E72">
      <w:pPr>
        <w:shd w:val="clear" w:color="auto" w:fill="FFFFFF"/>
        <w:spacing w:line="360" w:lineRule="auto"/>
        <w:ind w:left="29" w:right="442"/>
      </w:pPr>
      <w:r>
        <w:rPr>
          <w:spacing w:val="-1"/>
          <w:sz w:val="24"/>
          <w:szCs w:val="24"/>
        </w:rPr>
        <w:t xml:space="preserve">Fakt przeprowadzonego szkolenia dokumentować w postaci potwierdzenia przez danego </w:t>
      </w:r>
      <w:r>
        <w:rPr>
          <w:sz w:val="24"/>
          <w:szCs w:val="24"/>
        </w:rPr>
        <w:t>pracownika czytelnym podpisem.</w:t>
      </w:r>
    </w:p>
    <w:p w:rsidR="00DB4E72" w:rsidRDefault="00DB4E72" w:rsidP="00DB4E72">
      <w:pPr>
        <w:shd w:val="clear" w:color="auto" w:fill="FFFFFF"/>
        <w:tabs>
          <w:tab w:val="left" w:pos="269"/>
        </w:tabs>
        <w:spacing w:before="542" w:line="360" w:lineRule="auto"/>
        <w:ind w:left="29"/>
      </w:pPr>
      <w:r>
        <w:rPr>
          <w:spacing w:val="-13"/>
          <w:sz w:val="24"/>
          <w:szCs w:val="24"/>
        </w:rPr>
        <w:t>6.</w:t>
      </w:r>
      <w:r>
        <w:rPr>
          <w:sz w:val="24"/>
          <w:szCs w:val="24"/>
        </w:rPr>
        <w:tab/>
        <w:t>WSKAZANIE ŚRODKÓW TECHNICZNYCH I ORGANIZACYJNYCH,</w:t>
      </w:r>
      <w:r>
        <w:rPr>
          <w:sz w:val="24"/>
          <w:szCs w:val="24"/>
        </w:rPr>
        <w:br/>
        <w:t>ZAPOBIEGAJĄCYCH NIEBEZPIECZEŃSTWOM WYNIKAJĄCYM Z</w:t>
      </w:r>
      <w:r>
        <w:rPr>
          <w:sz w:val="24"/>
          <w:szCs w:val="24"/>
        </w:rPr>
        <w:br/>
        <w:t>WYKONYWANIA ROBÓT W STREFACH SZCZEGÓLNEGO ZAGROŻENIA</w:t>
      </w:r>
      <w:r>
        <w:rPr>
          <w:sz w:val="24"/>
          <w:szCs w:val="24"/>
        </w:rPr>
        <w:br/>
      </w:r>
      <w:r>
        <w:rPr>
          <w:spacing w:val="-2"/>
          <w:sz w:val="24"/>
          <w:szCs w:val="24"/>
        </w:rPr>
        <w:t>ZDROWIA LUB W ICH SĄSIEDZTWIE, W TYM ZAPEWNIAJĄCYCH BEZPIECZNĄ I</w:t>
      </w:r>
      <w:r>
        <w:rPr>
          <w:spacing w:val="-2"/>
          <w:sz w:val="24"/>
          <w:szCs w:val="24"/>
        </w:rPr>
        <w:br/>
      </w:r>
      <w:r>
        <w:rPr>
          <w:sz w:val="24"/>
          <w:szCs w:val="24"/>
        </w:rPr>
        <w:t>SPRAWNĄ KOMUNIKACJĘ, UMOŻLIWIAJĄCĄ SZYBKĄ</w:t>
      </w:r>
    </w:p>
    <w:p w:rsidR="00DB4E72" w:rsidRDefault="00DB4E72" w:rsidP="00DB4E72">
      <w:pPr>
        <w:shd w:val="clear" w:color="auto" w:fill="FFFFFF"/>
        <w:spacing w:line="360" w:lineRule="auto"/>
        <w:ind w:left="29"/>
      </w:pPr>
      <w:r>
        <w:rPr>
          <w:sz w:val="24"/>
          <w:szCs w:val="24"/>
        </w:rPr>
        <w:t>EWAKUACJĘ NA WYPADEK POŻARU, AWARII I INNYCH ZAGROŻEŃ.</w:t>
      </w:r>
    </w:p>
    <w:p w:rsidR="00DB4E72" w:rsidRDefault="00DB4E72" w:rsidP="00DB4E72">
      <w:pPr>
        <w:numPr>
          <w:ilvl w:val="0"/>
          <w:numId w:val="11"/>
        </w:numPr>
        <w:shd w:val="clear" w:color="auto" w:fill="FFFFFF"/>
        <w:tabs>
          <w:tab w:val="left" w:pos="254"/>
        </w:tabs>
        <w:spacing w:before="5" w:line="360" w:lineRule="auto"/>
        <w:ind w:left="5"/>
        <w:rPr>
          <w:spacing w:val="-23"/>
          <w:sz w:val="24"/>
          <w:szCs w:val="24"/>
        </w:rPr>
      </w:pPr>
      <w:r>
        <w:rPr>
          <w:spacing w:val="-1"/>
          <w:sz w:val="24"/>
          <w:szCs w:val="24"/>
        </w:rPr>
        <w:t xml:space="preserve">Na terenie budowy znajduje się punkt pierwszej pomocy medycznej, który obsługiwany </w:t>
      </w:r>
      <w:r>
        <w:rPr>
          <w:sz w:val="24"/>
          <w:szCs w:val="24"/>
        </w:rPr>
        <w:t>jest przez osobę przeszkoloną i do tego wyznaczoną.</w:t>
      </w:r>
    </w:p>
    <w:p w:rsidR="00DB4E72" w:rsidRDefault="00DB4E72" w:rsidP="00DB4E72">
      <w:pPr>
        <w:numPr>
          <w:ilvl w:val="0"/>
          <w:numId w:val="11"/>
        </w:numPr>
        <w:shd w:val="clear" w:color="auto" w:fill="FFFFFF"/>
        <w:tabs>
          <w:tab w:val="left" w:pos="254"/>
        </w:tabs>
        <w:spacing w:line="360" w:lineRule="auto"/>
        <w:ind w:left="5"/>
        <w:rPr>
          <w:spacing w:val="-8"/>
          <w:sz w:val="24"/>
          <w:szCs w:val="24"/>
        </w:rPr>
      </w:pPr>
      <w:r>
        <w:rPr>
          <w:spacing w:val="-1"/>
          <w:sz w:val="24"/>
          <w:szCs w:val="24"/>
        </w:rPr>
        <w:t xml:space="preserve">Na wypadek awarii, pożaru i innych zagrożeń, na terenie budowy wywieszona jest tablica </w:t>
      </w:r>
      <w:r>
        <w:rPr>
          <w:sz w:val="24"/>
          <w:szCs w:val="24"/>
        </w:rPr>
        <w:t>informacyjna podająca n-</w:t>
      </w:r>
      <w:proofErr w:type="spellStart"/>
      <w:r>
        <w:rPr>
          <w:sz w:val="24"/>
          <w:szCs w:val="24"/>
        </w:rPr>
        <w:t>ry</w:t>
      </w:r>
      <w:proofErr w:type="spellEnd"/>
      <w:r>
        <w:rPr>
          <w:sz w:val="24"/>
          <w:szCs w:val="24"/>
        </w:rPr>
        <w:t xml:space="preserve"> telefonów alarmowych, oraz znajduje się telefon sieciowy i komórkowy, którego można użyć w każdej sytuacji.</w:t>
      </w:r>
    </w:p>
    <w:p w:rsidR="00DB4E72" w:rsidRDefault="00DB4E72" w:rsidP="00DB4E72">
      <w:pPr>
        <w:numPr>
          <w:ilvl w:val="0"/>
          <w:numId w:val="11"/>
        </w:numPr>
        <w:shd w:val="clear" w:color="auto" w:fill="FFFFFF"/>
        <w:tabs>
          <w:tab w:val="left" w:pos="254"/>
        </w:tabs>
        <w:spacing w:before="5" w:line="360" w:lineRule="auto"/>
        <w:ind w:left="5"/>
        <w:rPr>
          <w:spacing w:val="-11"/>
          <w:sz w:val="24"/>
          <w:szCs w:val="24"/>
        </w:rPr>
      </w:pPr>
      <w:r>
        <w:rPr>
          <w:sz w:val="24"/>
          <w:szCs w:val="24"/>
        </w:rPr>
        <w:t xml:space="preserve">W przypadku awarii lub innych zagrożeń pracownicy winni natychmiast opuścić plac budowy i zgromadzić się w miejscu bezpiecznym, gdzie winni sprawdzić czy są obecni </w:t>
      </w:r>
      <w:r>
        <w:rPr>
          <w:spacing w:val="-1"/>
          <w:sz w:val="24"/>
          <w:szCs w:val="24"/>
        </w:rPr>
        <w:t xml:space="preserve">wszyscy pracujący na budowie, ponadto należy zamknąć dostęp do terenu budowy osobom </w:t>
      </w:r>
      <w:r>
        <w:rPr>
          <w:sz w:val="24"/>
          <w:szCs w:val="24"/>
        </w:rPr>
        <w:t>postronnym.</w:t>
      </w:r>
    </w:p>
    <w:p w:rsidR="00DB4E72" w:rsidRDefault="00DB4E72" w:rsidP="00DB4E72">
      <w:pPr>
        <w:shd w:val="clear" w:color="auto" w:fill="FFFFFF"/>
        <w:spacing w:before="538" w:line="360" w:lineRule="auto"/>
        <w:ind w:left="10" w:right="442"/>
      </w:pPr>
      <w:r>
        <w:rPr>
          <w:spacing w:val="-1"/>
          <w:sz w:val="24"/>
          <w:szCs w:val="24"/>
        </w:rPr>
        <w:lastRenderedPageBreak/>
        <w:t xml:space="preserve">NALEŻY PRZESTRZEGAĆ PRZEPISÓW BEZPIECZEŃSTWA I HIGIENY PRACY, </w:t>
      </w:r>
      <w:r>
        <w:rPr>
          <w:sz w:val="24"/>
          <w:szCs w:val="24"/>
        </w:rPr>
        <w:t>ZAWARTYCH W ROZPORZĄDZENIACH.</w:t>
      </w:r>
    </w:p>
    <w:p w:rsidR="00DB4E72" w:rsidRDefault="00DB4E72" w:rsidP="00DB4E72">
      <w:pPr>
        <w:numPr>
          <w:ilvl w:val="0"/>
          <w:numId w:val="12"/>
        </w:numPr>
        <w:shd w:val="clear" w:color="auto" w:fill="FFFFFF"/>
        <w:tabs>
          <w:tab w:val="left" w:pos="235"/>
        </w:tabs>
        <w:spacing w:line="360" w:lineRule="auto"/>
        <w:rPr>
          <w:spacing w:val="-23"/>
          <w:sz w:val="24"/>
          <w:szCs w:val="24"/>
        </w:rPr>
      </w:pPr>
      <w:r>
        <w:rPr>
          <w:spacing w:val="-1"/>
          <w:sz w:val="24"/>
          <w:szCs w:val="24"/>
        </w:rPr>
        <w:t xml:space="preserve">Rozporządzenie Ministra Pracy i Polityki Socjalnej z dn. 26.09.1997 r. w sprawie ogólnych </w:t>
      </w:r>
      <w:r>
        <w:rPr>
          <w:sz w:val="24"/>
          <w:szCs w:val="24"/>
        </w:rPr>
        <w:t>przepisów BHP (</w:t>
      </w:r>
      <w:proofErr w:type="spellStart"/>
      <w:r>
        <w:rPr>
          <w:sz w:val="24"/>
          <w:szCs w:val="24"/>
        </w:rPr>
        <w:t>Dz.U</w:t>
      </w:r>
      <w:proofErr w:type="spellEnd"/>
      <w:r>
        <w:rPr>
          <w:sz w:val="24"/>
          <w:szCs w:val="24"/>
        </w:rPr>
        <w:t xml:space="preserve">. nr 129/97 poz. 844 + </w:t>
      </w:r>
      <w:proofErr w:type="spellStart"/>
      <w:r>
        <w:rPr>
          <w:sz w:val="24"/>
          <w:szCs w:val="24"/>
        </w:rPr>
        <w:t>Dz.U</w:t>
      </w:r>
      <w:proofErr w:type="spellEnd"/>
      <w:r>
        <w:rPr>
          <w:sz w:val="24"/>
          <w:szCs w:val="24"/>
        </w:rPr>
        <w:t>. nr 91/02 poz. 811),</w:t>
      </w:r>
    </w:p>
    <w:p w:rsidR="00DB4E72" w:rsidRDefault="00DB4E72" w:rsidP="00DB4E72">
      <w:pPr>
        <w:numPr>
          <w:ilvl w:val="0"/>
          <w:numId w:val="12"/>
        </w:numPr>
        <w:shd w:val="clear" w:color="auto" w:fill="FFFFFF"/>
        <w:tabs>
          <w:tab w:val="left" w:pos="235"/>
        </w:tabs>
        <w:spacing w:line="360" w:lineRule="auto"/>
        <w:ind w:right="442"/>
        <w:rPr>
          <w:spacing w:val="-11"/>
          <w:sz w:val="24"/>
          <w:szCs w:val="24"/>
        </w:rPr>
      </w:pPr>
      <w:r>
        <w:rPr>
          <w:spacing w:val="-1"/>
          <w:sz w:val="24"/>
          <w:szCs w:val="24"/>
        </w:rPr>
        <w:t xml:space="preserve">Rozporządzenie Ministra Gospodarki z dn. 20.09.2001 r. w sprawie bezpieczeństwa i </w:t>
      </w:r>
      <w:r>
        <w:rPr>
          <w:sz w:val="24"/>
          <w:szCs w:val="24"/>
        </w:rPr>
        <w:t>higieny pracy podczas eksploatacji maszyn i innych urządzeń technicznych do robót ziemnych, budowlanych i drogowych (Dz. U. nr 118 poz. 1263 ),</w:t>
      </w:r>
    </w:p>
    <w:p w:rsidR="00DB4E72" w:rsidRDefault="00DB4E72" w:rsidP="00DB4E72">
      <w:pPr>
        <w:numPr>
          <w:ilvl w:val="0"/>
          <w:numId w:val="12"/>
        </w:numPr>
        <w:shd w:val="clear" w:color="auto" w:fill="FFFFFF"/>
        <w:tabs>
          <w:tab w:val="left" w:pos="235"/>
        </w:tabs>
        <w:spacing w:line="360" w:lineRule="auto"/>
        <w:rPr>
          <w:spacing w:val="-13"/>
          <w:sz w:val="24"/>
          <w:szCs w:val="24"/>
        </w:rPr>
      </w:pPr>
      <w:r>
        <w:rPr>
          <w:spacing w:val="-1"/>
          <w:sz w:val="24"/>
          <w:szCs w:val="24"/>
        </w:rPr>
        <w:t xml:space="preserve">Rozporządzenie Ministra Infrastruktury z dn. 06.02.2003 r. w sprawie bezpieczeństwa i </w:t>
      </w:r>
      <w:r>
        <w:rPr>
          <w:sz w:val="24"/>
          <w:szCs w:val="24"/>
        </w:rPr>
        <w:t>higieny pracy podczas wykonywania robót budowlanych (Dz. U. nr 47/2003 poz. 401),</w:t>
      </w:r>
    </w:p>
    <w:p w:rsidR="00DB4E72" w:rsidRDefault="00DB4E72" w:rsidP="00DB4E72">
      <w:pPr>
        <w:numPr>
          <w:ilvl w:val="0"/>
          <w:numId w:val="12"/>
        </w:numPr>
        <w:shd w:val="clear" w:color="auto" w:fill="FFFFFF"/>
        <w:tabs>
          <w:tab w:val="left" w:pos="235"/>
        </w:tabs>
        <w:spacing w:line="360" w:lineRule="auto"/>
        <w:rPr>
          <w:spacing w:val="-12"/>
          <w:sz w:val="24"/>
          <w:szCs w:val="24"/>
        </w:rPr>
      </w:pPr>
      <w:r>
        <w:rPr>
          <w:spacing w:val="-1"/>
          <w:sz w:val="24"/>
          <w:szCs w:val="24"/>
        </w:rPr>
        <w:t xml:space="preserve">Rozporządzenie Ministrów Pracy i Opieki Społecznej oraz Zdrowia z dn. 02.11.1954 r. w </w:t>
      </w:r>
      <w:r>
        <w:rPr>
          <w:sz w:val="24"/>
          <w:szCs w:val="24"/>
        </w:rPr>
        <w:t>sprawie bezpieczeństwa i higieny pracy przy spawaniu i cięciu metali</w:t>
      </w:r>
    </w:p>
    <w:p w:rsidR="00DB4E72" w:rsidRDefault="00DB4E72" w:rsidP="00DB4E72">
      <w:pPr>
        <w:shd w:val="clear" w:color="auto" w:fill="FFFFFF"/>
        <w:spacing w:line="360" w:lineRule="auto"/>
        <w:ind w:left="58"/>
      </w:pPr>
      <w:r>
        <w:rPr>
          <w:sz w:val="24"/>
          <w:szCs w:val="24"/>
        </w:rPr>
        <w:t>(Dz. U. nr 51/54 poz. 259),</w:t>
      </w:r>
    </w:p>
    <w:p w:rsidR="00DB4E72" w:rsidRDefault="00DB4E72" w:rsidP="00DB4E72">
      <w:pPr>
        <w:shd w:val="clear" w:color="auto" w:fill="FFFFFF"/>
        <w:tabs>
          <w:tab w:val="left" w:pos="235"/>
        </w:tabs>
        <w:spacing w:line="360" w:lineRule="auto"/>
      </w:pPr>
      <w:r>
        <w:rPr>
          <w:spacing w:val="-13"/>
          <w:sz w:val="24"/>
          <w:szCs w:val="24"/>
        </w:rPr>
        <w:t>5.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Rozporządzenie Ministrów Pracy i Opieki Społecznej oraz Zdrowia z dn. 15.05.1954 r. w</w:t>
      </w:r>
      <w:r>
        <w:rPr>
          <w:spacing w:val="-1"/>
          <w:sz w:val="24"/>
          <w:szCs w:val="24"/>
        </w:rPr>
        <w:br/>
      </w:r>
      <w:r>
        <w:rPr>
          <w:sz w:val="24"/>
          <w:szCs w:val="24"/>
        </w:rPr>
        <w:t>sprawie bezpieczeństwa i higieny pracy przy użytkowaniu butli z gazami sprężonymi,</w:t>
      </w:r>
      <w:r>
        <w:rPr>
          <w:sz w:val="24"/>
          <w:szCs w:val="24"/>
        </w:rPr>
        <w:br/>
        <w:t>skroplonymi i rozpuszczonymi pod ciśnieniem ( Dz. U. nr 29/54 poz. 115).</w:t>
      </w:r>
    </w:p>
    <w:p w:rsidR="00DB4E72" w:rsidRDefault="00DB4E72" w:rsidP="00DB4E72">
      <w:pPr>
        <w:spacing w:line="360" w:lineRule="auto"/>
      </w:pPr>
    </w:p>
    <w:sectPr w:rsidR="00DB4E72">
      <w:pgSz w:w="11909" w:h="16834"/>
      <w:pgMar w:top="1440" w:right="1217" w:bottom="360" w:left="1692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30EA868"/>
    <w:lvl w:ilvl="0">
      <w:numFmt w:val="bullet"/>
      <w:lvlText w:val="*"/>
      <w:lvlJc w:val="left"/>
    </w:lvl>
  </w:abstractNum>
  <w:abstractNum w:abstractNumId="1">
    <w:nsid w:val="097F7F0A"/>
    <w:multiLevelType w:val="singleLevel"/>
    <w:tmpl w:val="DC74E2B0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2">
    <w:nsid w:val="13457B41"/>
    <w:multiLevelType w:val="singleLevel"/>
    <w:tmpl w:val="69E01ABA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">
    <w:nsid w:val="1B0B22EF"/>
    <w:multiLevelType w:val="singleLevel"/>
    <w:tmpl w:val="34C6F24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">
    <w:nsid w:val="74A36933"/>
    <w:multiLevelType w:val="singleLevel"/>
    <w:tmpl w:val="2D70A8D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5">
    <w:nsid w:val="7E415D74"/>
    <w:multiLevelType w:val="singleLevel"/>
    <w:tmpl w:val="111816F4"/>
    <w:lvl w:ilvl="0">
      <w:start w:val="8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4"/>
  </w:num>
  <w:num w:numId="9">
    <w:abstractNumId w:val="5"/>
  </w:num>
  <w:num w:numId="10">
    <w:abstractNumId w:val="5"/>
    <w:lvlOverride w:ilvl="0">
      <w:lvl w:ilvl="0">
        <w:start w:val="10"/>
        <w:numFmt w:val="decimal"/>
        <w:lvlText w:val="%1.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E72"/>
    <w:rsid w:val="0007167A"/>
    <w:rsid w:val="00153827"/>
    <w:rsid w:val="00640E4E"/>
    <w:rsid w:val="006A0722"/>
    <w:rsid w:val="00AA0555"/>
    <w:rsid w:val="00B0091B"/>
    <w:rsid w:val="00BB7729"/>
    <w:rsid w:val="00CF4707"/>
    <w:rsid w:val="00DB4E72"/>
    <w:rsid w:val="00EC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E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38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827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E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38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82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A650B-1211-4F1C-B1FA-38559FBA5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1694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Aleksander Król</dc:creator>
  <cp:lastModifiedBy>Aleksander Król</cp:lastModifiedBy>
  <cp:revision>5</cp:revision>
  <cp:lastPrinted>2013-07-19T07:51:00Z</cp:lastPrinted>
  <dcterms:created xsi:type="dcterms:W3CDTF">2013-06-28T06:20:00Z</dcterms:created>
  <dcterms:modified xsi:type="dcterms:W3CDTF">2013-07-19T07:51:00Z</dcterms:modified>
</cp:coreProperties>
</file>