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23" w:rsidRPr="006C3023" w:rsidRDefault="006C3023" w:rsidP="006C302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  <w:lang w:eastAsia="pl-PL"/>
        </w:rPr>
      </w:pPr>
      <w:r w:rsidRPr="006C3023">
        <w:rPr>
          <w:rFonts w:ascii="Arial Black" w:eastAsia="Times New Roman" w:hAnsi="Arial Black" w:cs="Times New Roman"/>
          <w:b/>
          <w:sz w:val="28"/>
          <w:szCs w:val="28"/>
          <w:lang w:eastAsia="pl-PL"/>
        </w:rPr>
        <w:t>KARTA ZGŁOSZENIA KANDYDATA NA ŁAWNIKA</w:t>
      </w:r>
    </w:p>
    <w:p w:rsidR="00E35AB5" w:rsidRDefault="00E35AB5" w:rsidP="006C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E35A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– KARTĘ ZGŁOSZENIA NALEŻY WYPEŁNIĆ DUŻYMI DRUKOWANYMI LITERAMI, CZARNYM LUB</w:t>
      </w:r>
      <w:r w:rsidRPr="00E35A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C30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NIEBIESKIM KOLOREM.</w:t>
      </w: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867963" w:rsidRDefault="006C3023" w:rsidP="008679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963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Właściwa rada gminy</w:t>
      </w:r>
      <w:r w:rsidRPr="0086796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8679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której następuje zgłoszenie kandydata na ławnika (wypełnia kandydat): </w:t>
      </w:r>
    </w:p>
    <w:p w:rsidR="00867963" w:rsidRPr="00867963" w:rsidRDefault="00867963" w:rsidP="0086796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867963" w:rsidRPr="006C3023" w:rsidRDefault="006C3023" w:rsidP="00867963">
      <w:pPr>
        <w:spacing w:after="0" w:line="240" w:lineRule="auto"/>
        <w:ind w:hanging="240"/>
        <w:rPr>
          <w:rFonts w:ascii="Times New Roman" w:eastAsia="Times New Roman" w:hAnsi="Times New Roman" w:cs="Times New Roman"/>
          <w:lang w:eastAsia="pl-PL"/>
        </w:rPr>
      </w:pPr>
      <w:r w:rsidRPr="006C3023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867963">
        <w:rPr>
          <w:rFonts w:ascii="Times New Roman" w:eastAsia="Times New Roman" w:hAnsi="Times New Roman" w:cs="Times New Roman"/>
          <w:lang w:eastAsia="pl-PL"/>
        </w:rPr>
        <w:t>  </w:t>
      </w:r>
      <w:r w:rsidRPr="006C3023">
        <w:rPr>
          <w:rFonts w:ascii="Times New Roman" w:eastAsia="Times New Roman" w:hAnsi="Times New Roman" w:cs="Times New Roman"/>
          <w:lang w:eastAsia="pl-PL"/>
        </w:rPr>
        <w:t>Zgodnie z art. 158 § 1 pkt 4 ustawy z dnia 27 lipca 2001 r. - Prawo o ustroju sądów powszechnych (Dz. U. Nr 98, poz. 1070,</w:t>
      </w:r>
      <w:r w:rsidR="00867963" w:rsidRPr="008679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7963" w:rsidRPr="006C3023">
        <w:rPr>
          <w:rFonts w:ascii="Times New Roman" w:eastAsia="Times New Roman" w:hAnsi="Times New Roman" w:cs="Times New Roman"/>
          <w:lang w:eastAsia="pl-PL"/>
        </w:rPr>
        <w:t xml:space="preserve">z </w:t>
      </w:r>
      <w:proofErr w:type="spellStart"/>
      <w:r w:rsidR="00867963" w:rsidRPr="006C3023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867963" w:rsidRPr="006C3023">
        <w:rPr>
          <w:rFonts w:ascii="Times New Roman" w:eastAsia="Times New Roman" w:hAnsi="Times New Roman" w:cs="Times New Roman"/>
          <w:lang w:eastAsia="pl-PL"/>
        </w:rPr>
        <w:t>. zm.).</w:t>
      </w:r>
    </w:p>
    <w:p w:rsidR="006C3023" w:rsidRDefault="006C3023" w:rsidP="006C3023">
      <w:pPr>
        <w:spacing w:after="0" w:line="240" w:lineRule="auto"/>
        <w:ind w:hanging="240"/>
        <w:rPr>
          <w:rFonts w:ascii="Times New Roman" w:eastAsia="Times New Roman" w:hAnsi="Times New Roman" w:cs="Times New Roman"/>
          <w:lang w:eastAsia="pl-PL"/>
        </w:rPr>
      </w:pPr>
    </w:p>
    <w:p w:rsidR="003652E1" w:rsidRPr="006C3023" w:rsidRDefault="003652E1" w:rsidP="006C3023">
      <w:pPr>
        <w:spacing w:after="0" w:line="240" w:lineRule="auto"/>
        <w:ind w:hanging="240"/>
        <w:rPr>
          <w:rFonts w:ascii="Times New Roman" w:eastAsia="Times New Roman" w:hAnsi="Times New Roman" w:cs="Times New Roman"/>
          <w:lang w:eastAsia="pl-PL"/>
        </w:rPr>
      </w:pPr>
    </w:p>
    <w:p w:rsidR="006C3023" w:rsidRPr="006C3023" w:rsidRDefault="006C3023" w:rsidP="006C302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867963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kandydata na ławnika (wypełnia kandydat):</w:t>
      </w:r>
    </w:p>
    <w:tbl>
      <w:tblPr>
        <w:tblW w:w="5111" w:type="pct"/>
        <w:tblCellSpacing w:w="1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8807"/>
      </w:tblGrid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(imiona) i nazwisko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Nazwiska poprzednio używane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Imiona rodziców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miejsce urodzenia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Obywatelstwo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PESEL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zamieszkania, ze wskazaniem, od ilu lat kandydat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mieszka na terenie gminy</w:t>
            </w:r>
          </w:p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Pr="006C3023" w:rsidRDefault="005A563B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5A563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do korespondencji i dane kontaktowe (numer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telefonu domowego, numer telefonu w miejscu pracy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ewentualnie adres e-mail)</w:t>
            </w:r>
          </w:p>
          <w:p w:rsidR="002C1100" w:rsidRDefault="002C1100" w:rsidP="005A563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668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Wykształcenie i kierunek (np. wyższe ekonomiczne,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średnie zawodowe – technik budowlany)</w:t>
            </w: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Pr="006C3023" w:rsidRDefault="005A563B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5A563B" w:rsidP="005A563B">
            <w:pPr>
              <w:spacing w:after="0" w:line="240" w:lineRule="auto"/>
              <w:ind w:left="100" w:hanging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Status zawodowy (np. pracownik, przedsiębiorca, emeryt,</w:t>
            </w:r>
            <w:r w:rsidR="002C1100"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bezrobotny) oraz wskazanie, od ilu lat (miesięcy) w nim</w:t>
            </w:r>
            <w:r w:rsidR="002C1100"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pozostaje</w:t>
            </w: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5A563B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pracy lub prowadzonej działalności,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 wskazaniem, od ilu lat kandydat jest zatrudniony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prowadzi działalność gospodarczą na terenie gminy</w:t>
            </w:r>
          </w:p>
          <w:p w:rsidR="002C1100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5A563B" w:rsidP="005A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w pracy społecznej (np. członkostwo</w:t>
            </w:r>
            <w:r w:rsidR="002C1100"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organizacjach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C1100"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społecznych) </w:t>
            </w:r>
          </w:p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668" w:type="pct"/>
            <w:vAlign w:val="center"/>
            <w:hideMark/>
          </w:tcPr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Motywy kandydowania na ławnika</w:t>
            </w: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5A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pełnieniu funkcji ławnika w poprzednich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kadencjach</w:t>
            </w:r>
          </w:p>
          <w:p w:rsidR="002C1100" w:rsidRDefault="002C1100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5A563B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Informacja, do orzekania w którym sądzie (w sądzie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okręgowym albo rejonowym) proponowany jest kandydat</w:t>
            </w:r>
          </w:p>
          <w:p w:rsidR="002C1100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84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668" w:type="pct"/>
            <w:vAlign w:val="center"/>
            <w:hideMark/>
          </w:tcPr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Informacja, czy zgłaszany kandydat jest proponowany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orzekania w sprawach z zakresu prawa pracy, wraz ze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zwięzłym uzasadnieniem potwierdzającym szczególną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znajomość spraw pracowniczych</w:t>
            </w: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razie braku miejsca w rubryce można dołączyć odrębną</w:t>
            </w:r>
            <w:r w:rsidRPr="008679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kartę)</w:t>
            </w: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Default="005A563B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3652E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C3023" w:rsidRPr="006C3023" w:rsidRDefault="006C3023" w:rsidP="006C3023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867963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podmiotu zgłaszającego kandydata na ławnika (wypełnia podmiot zgłaszający):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8713"/>
      </w:tblGrid>
      <w:tr w:rsidR="002C1100" w:rsidRPr="00867963" w:rsidTr="002C1100">
        <w:trPr>
          <w:tblCellSpacing w:w="15" w:type="dxa"/>
        </w:trPr>
        <w:tc>
          <w:tcPr>
            <w:tcW w:w="231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22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podmiotu i oznaczenie 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siedziby* </w:t>
            </w: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31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22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zgłaszającej kandydata,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uprawnionej do reprezentacji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31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22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osoby zgłaszającej kandydata, uprawnionej do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reprezentacji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31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22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i numer rejestru lub ewidencji, do których podmiot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wpisany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Pr="006C3023" w:rsidRDefault="003652E1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5A563B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C1100" w:rsidRPr="00867963" w:rsidTr="002C1100">
        <w:trPr>
          <w:tblCellSpacing w:w="15" w:type="dxa"/>
        </w:trPr>
        <w:tc>
          <w:tcPr>
            <w:tcW w:w="231" w:type="pct"/>
            <w:vAlign w:val="center"/>
            <w:hideMark/>
          </w:tcPr>
          <w:p w:rsidR="002C1100" w:rsidRPr="006C3023" w:rsidRDefault="002C1100" w:rsidP="002C1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22" w:type="pct"/>
            <w:vAlign w:val="center"/>
            <w:hideMark/>
          </w:tcPr>
          <w:p w:rsidR="002C1100" w:rsidRDefault="002C1100" w:rsidP="005A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teleadresowe do korespondencji: adres (jeżeli jest</w:t>
            </w:r>
            <w:r w:rsidRPr="008679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inny niż adres siedziby), telefon </w:t>
            </w:r>
            <w:r w:rsidR="0036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6C30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kontaktowy i adres e-mail</w:t>
            </w:r>
          </w:p>
          <w:p w:rsidR="003652E1" w:rsidRDefault="003652E1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652E1" w:rsidRDefault="003652E1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563B" w:rsidRPr="006C3023" w:rsidRDefault="005A563B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C1100" w:rsidRPr="006C3023" w:rsidRDefault="002C1100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C3023" w:rsidRPr="006C3023" w:rsidRDefault="006C3023" w:rsidP="006C3023">
      <w:pPr>
        <w:spacing w:after="0" w:line="240" w:lineRule="auto"/>
        <w:ind w:hanging="2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867963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sądu wypełnia w części C wyłącznie rubrykę 1.</w:t>
      </w:r>
    </w:p>
    <w:p w:rsidR="00E35AB5" w:rsidRPr="006C3023" w:rsidRDefault="006C3023" w:rsidP="00E3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>Stosownie do art. 7 pkt 5 ustawy z dnia 29 sierpnia 1997 r. o ochronie danych osobowych (Dz. U. z 2002 r.</w:t>
      </w:r>
      <w:r w:rsidR="00E35AB5" w:rsidRPr="005A5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101, poz. 926, z </w:t>
      </w:r>
      <w:proofErr w:type="spellStart"/>
      <w:r w:rsidR="00E35AB5"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E35AB5"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 oświadczam, że wyrażam zgodę na przetwarzanie moich danych osobowych zamieszczonych w niniejszej karcie zgłoszenia w zakresie niezbędnym do przeprowadzenia procedury wyboru</w:t>
      </w:r>
      <w:r w:rsidR="00E35AB5" w:rsidRPr="005A5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>ławników przez radę gminy oraz do czynności administracyjnych sądu związ</w:t>
      </w:r>
      <w:r w:rsidR="00E35AB5" w:rsidRPr="005A563B">
        <w:rPr>
          <w:rFonts w:ascii="Times New Roman" w:eastAsia="Times New Roman" w:hAnsi="Times New Roman" w:cs="Times New Roman"/>
          <w:sz w:val="20"/>
          <w:szCs w:val="20"/>
          <w:lang w:eastAsia="pl-PL"/>
        </w:rPr>
        <w:t>anych z organizacją pracy ławni</w:t>
      </w:r>
      <w:r w:rsidR="00E35AB5" w:rsidRPr="006C3023">
        <w:rPr>
          <w:rFonts w:ascii="Times New Roman" w:eastAsia="Times New Roman" w:hAnsi="Times New Roman" w:cs="Times New Roman"/>
          <w:sz w:val="20"/>
          <w:szCs w:val="20"/>
          <w:lang w:eastAsia="pl-PL"/>
        </w:rPr>
        <w:t>ków.</w:t>
      </w:r>
    </w:p>
    <w:p w:rsidR="006C3023" w:rsidRP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Wyrażam zgodę na kandydowanie i potwierdzam prawdziwość danych zawartych w karcie zgłoszenia włas</w:t>
      </w:r>
      <w:r w:rsidR="00E35AB5" w:rsidRPr="006C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noręcznym podpisem.</w:t>
      </w:r>
    </w:p>
    <w:p w:rsidR="00E35AB5" w:rsidRDefault="00E35AB5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563B" w:rsidRPr="006C3023" w:rsidRDefault="005A563B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 .</w:t>
      </w:r>
      <w:r w:rsidR="001710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="0017105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3023">
        <w:rPr>
          <w:rFonts w:ascii="Times New Roman" w:eastAsia="Times New Roman" w:hAnsi="Times New Roman" w:cs="Times New Roman"/>
          <w:lang w:eastAsia="pl-PL"/>
        </w:rPr>
        <w:t>(miejscowość i data wypełnienia)</w:t>
      </w:r>
      <w:r w:rsidRPr="003652E1">
        <w:rPr>
          <w:rFonts w:ascii="Times New Roman" w:eastAsia="Times New Roman" w:hAnsi="Times New Roman" w:cs="Times New Roman"/>
          <w:lang w:eastAsia="pl-PL"/>
        </w:rPr>
        <w:t>                          </w:t>
      </w:r>
      <w:r w:rsidRPr="006C3023">
        <w:rPr>
          <w:rFonts w:ascii="Times New Roman" w:eastAsia="Times New Roman" w:hAnsi="Times New Roman" w:cs="Times New Roman"/>
          <w:lang w:eastAsia="pl-PL"/>
        </w:rPr>
        <w:t>(czytelny podpis kandydata na ławnika)</w:t>
      </w:r>
    </w:p>
    <w:p w:rsidR="00E35AB5" w:rsidRDefault="00E35AB5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A563B" w:rsidRDefault="005A563B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Potwierdzam prawdziwość danych zawartych w karcie zgłoszenia własnoręcznym podpisem.</w:t>
      </w:r>
    </w:p>
    <w:p w:rsidR="003652E1" w:rsidRPr="006C3023" w:rsidRDefault="003652E1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  </w:t>
      </w:r>
      <w:r w:rsidR="005A5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3023">
        <w:rPr>
          <w:rFonts w:ascii="Times New Roman" w:eastAsia="Times New Roman" w:hAnsi="Times New Roman" w:cs="Times New Roman"/>
          <w:lang w:eastAsia="pl-PL"/>
        </w:rPr>
        <w:t>(miejscowość i data wypełnienia)</w:t>
      </w:r>
      <w:r w:rsidRPr="005A563B">
        <w:rPr>
          <w:rFonts w:ascii="Times New Roman" w:eastAsia="Times New Roman" w:hAnsi="Times New Roman" w:cs="Times New Roman"/>
          <w:lang w:eastAsia="pl-PL"/>
        </w:rPr>
        <w:t>              </w:t>
      </w:r>
      <w:r w:rsidRPr="006C3023">
        <w:rPr>
          <w:rFonts w:ascii="Times New Roman" w:eastAsia="Times New Roman" w:hAnsi="Times New Roman" w:cs="Times New Roman"/>
          <w:lang w:eastAsia="pl-PL"/>
        </w:rPr>
        <w:t>(czytelny podpis prezesa sądu albo osoby reprezentującej</w:t>
      </w:r>
    </w:p>
    <w:p w:rsidR="00E35AB5" w:rsidRDefault="00E35AB5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C3023">
        <w:rPr>
          <w:rFonts w:ascii="Times New Roman" w:eastAsia="Times New Roman" w:hAnsi="Times New Roman" w:cs="Times New Roman"/>
          <w:lang w:eastAsia="pl-PL"/>
        </w:rPr>
        <w:t>podmiot określony w art. 162 § 1 ustawy z dnia 27 lipca</w:t>
      </w:r>
      <w:r w:rsidR="00E35AB5" w:rsidRPr="006C3023">
        <w:rPr>
          <w:rFonts w:ascii="Times New Roman" w:eastAsia="Times New Roman" w:hAnsi="Times New Roman" w:cs="Times New Roman"/>
          <w:lang w:eastAsia="pl-PL"/>
        </w:rPr>
        <w:t>2001 r. – Prawo o ustroju sądów powszechnych,</w:t>
      </w:r>
      <w:r w:rsidR="00E35AB5" w:rsidRPr="003652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lang w:eastAsia="pl-PL"/>
        </w:rPr>
        <w:t>uprawnionej do zgłoszenia kandydata bądź jednego</w:t>
      </w:r>
      <w:r w:rsidR="00E35AB5" w:rsidRPr="003652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lang w:eastAsia="pl-PL"/>
        </w:rPr>
        <w:t>z pięćdziesięciu obywateli zgłaszających kandydata)</w:t>
      </w:r>
    </w:p>
    <w:p w:rsidR="006C3023" w:rsidRDefault="006C3023" w:rsidP="00867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C3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POUCZENIE:</w:t>
      </w:r>
    </w:p>
    <w:p w:rsidR="00171050" w:rsidRPr="006C3023" w:rsidRDefault="00171050" w:rsidP="006C3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35AB5" w:rsidRPr="006C3023" w:rsidRDefault="006C3023" w:rsidP="00E3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Zgłoszenie, które wpłynęło do rady gminy po upływie terminu określonego w art. 162 § 1 ustawy z dnia</w:t>
      </w:r>
      <w:r w:rsidR="00836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27 lipca 2001 r. – Prawo o ustroju sądów powszechnych, lub niespełniające wymagań formalnych, o których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Nr 121, poz. 693),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pozostawia się bez dalszego biegu. Termin do zgłoszenia kandydata nie podlega przywróceniu. 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rodzi-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cielska nie została mu ograniczona ani zawieszona; zaświadczenie lekarskie o stanie zdrowia stwierdzające brak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przeciwwskazań do wykonywania funkcji ławnika; dwa zdjęcia; aktualny odpis z Krajowego Rejestru Sądowego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albo odpis lub zaświadczenie potwierdzające wpis do innego właściwego rejestru lub ewidencji; lista osób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zgłaszających kandydata) podmiot zgłaszający kandydata na ławnika lub kandydat, który nie został wybrany na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ławnika, powinien odebrać w nieprzekraczalnym terminie 60 dni od dnia przeprowadzenia wyborów. W przypadku nieodebrania dokumentów w terminie wyżej wskazanym dokumentacja zostanie zniszczona w terminie</w:t>
      </w:r>
      <w:r w:rsid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30 dni.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karcie zgłoszenia są jednocześnie wykorzystywane przez administrację sądu.</w:t>
      </w:r>
      <w:r w:rsidR="00E35AB5"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jakichkolwiek zmian ławnik powinien je zgłosić do oddziału administracyjnego właśc</w:t>
      </w:r>
      <w:r w:rsid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35AB5" w:rsidRPr="006C3023">
        <w:rPr>
          <w:rFonts w:ascii="Times New Roman" w:eastAsia="Times New Roman" w:hAnsi="Times New Roman" w:cs="Times New Roman"/>
          <w:sz w:val="24"/>
          <w:szCs w:val="24"/>
          <w:lang w:eastAsia="pl-PL"/>
        </w:rPr>
        <w:t>wego sądu.</w:t>
      </w:r>
    </w:p>
    <w:p w:rsidR="00E35AB5" w:rsidRPr="006C3023" w:rsidRDefault="00E35AB5" w:rsidP="00E3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A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5AB5" w:rsidRPr="006C3023" w:rsidRDefault="00E35AB5" w:rsidP="00E35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3023" w:rsidRPr="006C3023" w:rsidRDefault="006C3023" w:rsidP="006C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C3023" w:rsidRPr="006C3023" w:rsidTr="006C30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023" w:rsidRPr="006C3023" w:rsidRDefault="006C3023" w:rsidP="006C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56FE9" w:rsidRDefault="00D56FE9"/>
    <w:sectPr w:rsidR="00D56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016"/>
    <w:multiLevelType w:val="hybridMultilevel"/>
    <w:tmpl w:val="01A0C93C"/>
    <w:lvl w:ilvl="0" w:tplc="AC3C02F6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23"/>
    <w:rsid w:val="00171050"/>
    <w:rsid w:val="00297F1A"/>
    <w:rsid w:val="002C1100"/>
    <w:rsid w:val="003652E1"/>
    <w:rsid w:val="005A563B"/>
    <w:rsid w:val="006C3023"/>
    <w:rsid w:val="00836F68"/>
    <w:rsid w:val="00867963"/>
    <w:rsid w:val="00A75C26"/>
    <w:rsid w:val="00D56FE9"/>
    <w:rsid w:val="00E3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6C3023"/>
  </w:style>
  <w:style w:type="paragraph" w:styleId="Tekstdymka">
    <w:name w:val="Balloon Text"/>
    <w:basedOn w:val="Normalny"/>
    <w:link w:val="TekstdymkaZnak"/>
    <w:uiPriority w:val="99"/>
    <w:semiHidden/>
    <w:unhideWhenUsed/>
    <w:rsid w:val="006C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0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6C3023"/>
  </w:style>
  <w:style w:type="paragraph" w:styleId="Tekstdymka">
    <w:name w:val="Balloon Text"/>
    <w:basedOn w:val="Normalny"/>
    <w:link w:val="TekstdymkaZnak"/>
    <w:uiPriority w:val="99"/>
    <w:semiHidden/>
    <w:unhideWhenUsed/>
    <w:rsid w:val="006C3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0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7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88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4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2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92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075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7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1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298">
              <w:marLeft w:val="5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1348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698">
              <w:marLeft w:val="5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427">
              <w:marLeft w:val="5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B8AE-4F55-40ED-A8DA-CE459568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Czekajło</dc:creator>
  <cp:lastModifiedBy>Janina Czekajło</cp:lastModifiedBy>
  <cp:revision>4</cp:revision>
  <cp:lastPrinted>2015-06-01T12:22:00Z</cp:lastPrinted>
  <dcterms:created xsi:type="dcterms:W3CDTF">2015-06-01T06:34:00Z</dcterms:created>
  <dcterms:modified xsi:type="dcterms:W3CDTF">2015-06-01T12:20:00Z</dcterms:modified>
</cp:coreProperties>
</file>