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Default="007B1E74" w:rsidP="007B1E74">
      <w:pPr>
        <w:spacing w:after="0" w:line="240" w:lineRule="auto"/>
        <w:rPr>
          <w:rFonts w:ascii="Times New Roman" w:eastAsia="Times New Roman" w:hAnsi="Times New Roman" w:cs="Times New Roman"/>
          <w:sz w:val="20"/>
          <w:szCs w:val="28"/>
          <w:lang w:eastAsia="pl-PL"/>
        </w:rPr>
      </w:pPr>
      <w:bookmarkStart w:id="0" w:name="_GoBack"/>
      <w:bookmarkEnd w:id="0"/>
    </w:p>
    <w:p w:rsidR="0007566A" w:rsidRDefault="00B536E3"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562215" cy="10692130"/>
            <wp:effectExtent l="0" t="0" r="635" b="0"/>
            <wp:wrapNone/>
            <wp:docPr id="1" name="Obraz 1" descr="Urząd Miasta i Gminy Twardogóra 2018-do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66004017" descr="Urząd Miasta i Gminy Twardogóra 2018-do .do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CF2EB9">
        <w:rPr>
          <w:rFonts w:ascii="Tahoma" w:eastAsia="Calibri" w:hAnsi="Tahoma" w:cs="Tahoma"/>
          <w:sz w:val="20"/>
          <w:szCs w:val="20"/>
        </w:rPr>
        <w:t>1</w:t>
      </w:r>
      <w:r w:rsidR="00B536E3">
        <w:rPr>
          <w:rFonts w:ascii="Tahoma" w:eastAsia="Calibri" w:hAnsi="Tahoma" w:cs="Tahoma"/>
          <w:sz w:val="20"/>
          <w:szCs w:val="20"/>
        </w:rPr>
        <w:t>2</w:t>
      </w:r>
      <w:r>
        <w:rPr>
          <w:rFonts w:ascii="Tahoma" w:eastAsia="Calibri" w:hAnsi="Tahoma" w:cs="Tahoma"/>
          <w:sz w:val="20"/>
          <w:szCs w:val="20"/>
        </w:rPr>
        <w:t>.2018</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1" w:name="_Hlk507749192"/>
      <w:r w:rsidRPr="0007566A">
        <w:rPr>
          <w:rFonts w:ascii="Tahoma" w:eastAsia="Calibri" w:hAnsi="Tahoma" w:cs="Tahoma"/>
          <w:b/>
          <w:bCs/>
          <w:sz w:val="28"/>
          <w:szCs w:val="28"/>
        </w:rPr>
        <w:t xml:space="preserve">Budowa </w:t>
      </w:r>
      <w:r w:rsidR="00707F74">
        <w:rPr>
          <w:rFonts w:ascii="Tahoma" w:eastAsia="Calibri" w:hAnsi="Tahoma" w:cs="Tahoma"/>
          <w:b/>
          <w:bCs/>
          <w:sz w:val="28"/>
          <w:szCs w:val="28"/>
        </w:rPr>
        <w:t>parkingu przy ul. Leśnej oraz w</w:t>
      </w:r>
      <w:r w:rsidR="00707F74" w:rsidRPr="00707F74">
        <w:rPr>
          <w:rFonts w:ascii="Tahoma" w:eastAsia="Calibri" w:hAnsi="Tahoma" w:cs="Tahoma"/>
          <w:b/>
          <w:bCs/>
          <w:sz w:val="28"/>
          <w:szCs w:val="28"/>
        </w:rPr>
        <w:t>ykonanie chodnika i nakładki bitumicznej na drodze powiatowej nr 1479D (ul. Leśna) i nr 1451D (ul. Trzebnicka)</w:t>
      </w:r>
      <w:r w:rsidR="00F12D1C">
        <w:rPr>
          <w:rFonts w:ascii="Tahoma" w:eastAsia="Calibri" w:hAnsi="Tahoma" w:cs="Tahoma"/>
          <w:b/>
          <w:bCs/>
          <w:sz w:val="28"/>
          <w:szCs w:val="28"/>
        </w:rPr>
        <w:t xml:space="preserve"> w Twardogórze</w:t>
      </w:r>
      <w:bookmarkEnd w:id="1"/>
      <w:r w:rsidRPr="0007566A">
        <w:rPr>
          <w:rFonts w:ascii="Tahoma" w:eastAsia="Calibri" w:hAnsi="Tahoma" w:cs="Tahoma"/>
          <w:b/>
          <w:bCs/>
          <w:sz w:val="28"/>
          <w:szCs w:val="28"/>
        </w:rPr>
        <w:t>”</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 xml:space="preserve">Twardogóra dnia </w:t>
      </w:r>
      <w:r w:rsidR="00CF2EB9">
        <w:rPr>
          <w:rFonts w:ascii="Tahoma" w:eastAsia="Calibri" w:hAnsi="Tahoma" w:cs="Tahoma"/>
        </w:rPr>
        <w:t>04</w:t>
      </w:r>
      <w:r w:rsidRPr="0007566A">
        <w:rPr>
          <w:rFonts w:ascii="Tahoma" w:eastAsia="Calibri" w:hAnsi="Tahoma" w:cs="Tahoma"/>
        </w:rPr>
        <w:t>.0</w:t>
      </w:r>
      <w:r w:rsidR="00CF2EB9">
        <w:rPr>
          <w:rFonts w:ascii="Tahoma" w:eastAsia="Calibri" w:hAnsi="Tahoma" w:cs="Tahoma"/>
        </w:rPr>
        <w:t>4</w:t>
      </w:r>
      <w:r w:rsidRPr="0007566A">
        <w:rPr>
          <w:rFonts w:ascii="Tahoma" w:eastAsia="Calibri" w:hAnsi="Tahoma" w:cs="Tahoma"/>
        </w:rPr>
        <w:t>.201</w:t>
      </w:r>
      <w:r w:rsidR="00C45F7A">
        <w:rPr>
          <w:rFonts w:ascii="Tahoma" w:eastAsia="Calibri" w:hAnsi="Tahoma" w:cs="Tahoma"/>
        </w:rPr>
        <w:t>8</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8D393A">
              <w:rPr>
                <w:webHidden/>
                <w:sz w:val="10"/>
                <w:szCs w:val="10"/>
              </w:rPr>
              <w:t>3</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8D393A">
              <w:rPr>
                <w:webHidden/>
                <w:sz w:val="10"/>
                <w:szCs w:val="10"/>
              </w:rPr>
              <w:t>3</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8D393A">
              <w:rPr>
                <w:webHidden/>
                <w:sz w:val="10"/>
                <w:szCs w:val="10"/>
              </w:rPr>
              <w:t>3</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8D393A">
              <w:rPr>
                <w:webHidden/>
                <w:sz w:val="10"/>
                <w:szCs w:val="10"/>
              </w:rPr>
              <w:t>10</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8D393A">
              <w:rPr>
                <w:webHidden/>
                <w:sz w:val="10"/>
                <w:szCs w:val="10"/>
              </w:rPr>
              <w:t>10</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8D393A">
              <w:rPr>
                <w:webHidden/>
                <w:sz w:val="10"/>
                <w:szCs w:val="10"/>
              </w:rPr>
              <w:t>13</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8D393A">
              <w:rPr>
                <w:webHidden/>
                <w:sz w:val="10"/>
                <w:szCs w:val="10"/>
              </w:rPr>
              <w:t>16</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8D393A">
              <w:rPr>
                <w:webHidden/>
                <w:sz w:val="10"/>
                <w:szCs w:val="10"/>
              </w:rPr>
              <w:t>16</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8D393A">
              <w:rPr>
                <w:webHidden/>
                <w:sz w:val="10"/>
                <w:szCs w:val="10"/>
              </w:rPr>
              <w:t>17</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8D393A">
              <w:rPr>
                <w:webHidden/>
                <w:sz w:val="10"/>
                <w:szCs w:val="10"/>
              </w:rPr>
              <w:t>17</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8D393A">
              <w:rPr>
                <w:webHidden/>
                <w:sz w:val="10"/>
                <w:szCs w:val="10"/>
              </w:rPr>
              <w:t>18</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8D393A">
              <w:rPr>
                <w:webHidden/>
                <w:sz w:val="10"/>
                <w:szCs w:val="10"/>
              </w:rPr>
              <w:t>18</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8D393A">
              <w:rPr>
                <w:webHidden/>
                <w:sz w:val="10"/>
                <w:szCs w:val="10"/>
              </w:rPr>
              <w:t>20</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8D393A">
              <w:rPr>
                <w:webHidden/>
                <w:sz w:val="10"/>
                <w:szCs w:val="10"/>
              </w:rPr>
              <w:t>20</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8D393A">
              <w:rPr>
                <w:webHidden/>
                <w:sz w:val="10"/>
                <w:szCs w:val="10"/>
              </w:rPr>
              <w:t>21</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8D393A">
              <w:rPr>
                <w:webHidden/>
                <w:sz w:val="10"/>
                <w:szCs w:val="10"/>
              </w:rPr>
              <w:t>22</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8D393A">
              <w:rPr>
                <w:webHidden/>
                <w:sz w:val="10"/>
                <w:szCs w:val="10"/>
              </w:rPr>
              <w:t>22</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8D393A">
              <w:rPr>
                <w:webHidden/>
                <w:sz w:val="10"/>
                <w:szCs w:val="10"/>
              </w:rPr>
              <w:t>23</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8D393A">
              <w:rPr>
                <w:webHidden/>
                <w:sz w:val="10"/>
                <w:szCs w:val="10"/>
              </w:rPr>
              <w:t>23</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8D393A">
              <w:rPr>
                <w:webHidden/>
                <w:sz w:val="10"/>
                <w:szCs w:val="10"/>
              </w:rPr>
              <w:t>24</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8D393A">
              <w:rPr>
                <w:webHidden/>
                <w:sz w:val="10"/>
                <w:szCs w:val="10"/>
              </w:rPr>
              <w:t>24</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8D393A">
              <w:rPr>
                <w:webHidden/>
                <w:sz w:val="10"/>
                <w:szCs w:val="10"/>
              </w:rPr>
              <w:t>24</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8D393A">
              <w:rPr>
                <w:webHidden/>
                <w:sz w:val="10"/>
                <w:szCs w:val="10"/>
              </w:rPr>
              <w:t>24</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8D393A">
              <w:rPr>
                <w:webHidden/>
                <w:sz w:val="10"/>
                <w:szCs w:val="10"/>
              </w:rPr>
              <w:t>24</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8D393A">
              <w:rPr>
                <w:webHidden/>
                <w:sz w:val="10"/>
                <w:szCs w:val="10"/>
              </w:rPr>
              <w:t>24</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8D393A">
              <w:rPr>
                <w:webHidden/>
                <w:sz w:val="10"/>
                <w:szCs w:val="10"/>
              </w:rPr>
              <w:t>24</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8D393A">
              <w:rPr>
                <w:webHidden/>
                <w:sz w:val="10"/>
                <w:szCs w:val="10"/>
              </w:rPr>
              <w:t>25</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8D393A">
              <w:rPr>
                <w:webHidden/>
                <w:sz w:val="10"/>
                <w:szCs w:val="10"/>
              </w:rPr>
              <w:t>25</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8D393A">
              <w:rPr>
                <w:webHidden/>
                <w:sz w:val="10"/>
                <w:szCs w:val="10"/>
              </w:rPr>
              <w:t>25</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8D393A">
              <w:rPr>
                <w:webHidden/>
                <w:sz w:val="10"/>
                <w:szCs w:val="10"/>
              </w:rPr>
              <w:t>25</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8D393A">
              <w:rPr>
                <w:webHidden/>
                <w:sz w:val="10"/>
                <w:szCs w:val="10"/>
              </w:rPr>
              <w:t>25</w:t>
            </w:r>
            <w:r w:rsidR="00D3637C" w:rsidRPr="00D3637C">
              <w:rPr>
                <w:webHidden/>
                <w:sz w:val="10"/>
                <w:szCs w:val="10"/>
              </w:rPr>
              <w:fldChar w:fldCharType="end"/>
            </w:r>
          </w:hyperlink>
        </w:p>
        <w:p w:rsidR="00D3637C" w:rsidRPr="00D3637C" w:rsidRDefault="00F327C9">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8D393A">
              <w:rPr>
                <w:webHidden/>
                <w:sz w:val="10"/>
                <w:szCs w:val="10"/>
              </w:rPr>
              <w:t>26</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2"/>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3"/>
    </w:p>
    <w:p w:rsidR="0007566A" w:rsidRDefault="003048BC" w:rsidP="0007566A">
      <w:pPr>
        <w:spacing w:after="0" w:line="240" w:lineRule="auto"/>
        <w:ind w:firstLine="426"/>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p>
    <w:p w:rsidR="007B1E74" w:rsidRDefault="007B1E74" w:rsidP="007B1E74">
      <w:pPr>
        <w:spacing w:after="0" w:line="240" w:lineRule="auto"/>
        <w:rPr>
          <w:rFonts w:ascii="Tahoma" w:eastAsia="Times New Roman" w:hAnsi="Tahoma" w:cs="Tahoma"/>
          <w:b/>
          <w:w w:val="150"/>
          <w:sz w:val="10"/>
          <w:szCs w:val="16"/>
          <w:lang w:eastAsia="pl-PL"/>
        </w:rPr>
      </w:pP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4"/>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bookmarkStart w:id="5" w:name="_Hlk507759652"/>
      <w:r w:rsidR="00832A5A" w:rsidRPr="00832A5A">
        <w:rPr>
          <w:rFonts w:ascii="Tahoma" w:eastAsia="Times New Roman" w:hAnsi="Tahoma" w:cs="Tahoma"/>
          <w:b/>
          <w:bCs/>
          <w:sz w:val="20"/>
          <w:szCs w:val="20"/>
          <w:lang w:eastAsia="pl-PL"/>
        </w:rPr>
        <w:t xml:space="preserve">Budowa parkingu przy ul. Leśnej oraz wykonanie chodnika i nakładki bitumicznej </w:t>
      </w:r>
      <w:bookmarkStart w:id="6" w:name="_Hlk507751600"/>
      <w:r w:rsidR="00832A5A" w:rsidRPr="00832A5A">
        <w:rPr>
          <w:rFonts w:ascii="Tahoma" w:eastAsia="Times New Roman" w:hAnsi="Tahoma" w:cs="Tahoma"/>
          <w:b/>
          <w:bCs/>
          <w:sz w:val="20"/>
          <w:szCs w:val="20"/>
          <w:lang w:eastAsia="pl-PL"/>
        </w:rPr>
        <w:t>na drodze powiatowej nr 1479D (ul. Leśna) i nr 1451D (ul. Trzebnicka) w Twardogórze</w:t>
      </w:r>
      <w:bookmarkEnd w:id="5"/>
      <w:bookmarkEnd w:id="6"/>
      <w:r w:rsidRPr="0007566A">
        <w:rPr>
          <w:rFonts w:ascii="Tahoma" w:eastAsia="Times New Roman" w:hAnsi="Tahoma" w:cs="Tahoma"/>
          <w:b/>
          <w:bCs/>
          <w:sz w:val="20"/>
          <w:szCs w:val="20"/>
          <w:lang w:eastAsia="pl-PL"/>
        </w:rPr>
        <w:t xml:space="preserve">”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B252FE" w:rsidRPr="00FD7549" w:rsidRDefault="00B252FE" w:rsidP="00B252FE">
      <w:pPr>
        <w:tabs>
          <w:tab w:val="left" w:pos="851"/>
        </w:tabs>
        <w:spacing w:after="0" w:line="240" w:lineRule="auto"/>
        <w:ind w:left="851"/>
        <w:jc w:val="both"/>
        <w:rPr>
          <w:rFonts w:ascii="Tahoma" w:eastAsia="Times New Roman" w:hAnsi="Tahoma" w:cs="Tahoma"/>
          <w:sz w:val="20"/>
          <w:szCs w:val="20"/>
          <w:u w:val="single"/>
          <w:lang w:eastAsia="pl-PL"/>
        </w:rPr>
      </w:pPr>
      <w:bookmarkStart w:id="7" w:name="_Hlk507949101"/>
      <w:r w:rsidRPr="00FD7549">
        <w:rPr>
          <w:rFonts w:ascii="Tahoma" w:eastAsia="Times New Roman" w:hAnsi="Tahoma" w:cs="Tahoma"/>
          <w:sz w:val="20"/>
          <w:szCs w:val="20"/>
          <w:u w:val="single"/>
          <w:lang w:eastAsia="pl-PL"/>
        </w:rPr>
        <w:t>Przedmiot główny:</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45233220-7</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nawierzchni dróg</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xml:space="preserve">45233222-1 </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w zakresie chodników </w:t>
      </w:r>
    </w:p>
    <w:p w:rsidR="00FD7549" w:rsidRDefault="00FD7549" w:rsidP="00FD7549">
      <w:pPr>
        <w:spacing w:after="0" w:line="240" w:lineRule="auto"/>
        <w:ind w:left="851"/>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regulacji ruchu</w:t>
      </w:r>
      <w:r w:rsidRPr="00FD7549">
        <w:rPr>
          <w:rFonts w:ascii="Arial" w:hAnsi="Arial" w:cs="Arial"/>
          <w:sz w:val="16"/>
          <w:szCs w:val="16"/>
        </w:rPr>
        <w:t xml:space="preserve"> </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45230000-8</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Roboty budowlane w zakresie budowy rurociągów, linii komunikacyjnych i elektroenergetycznych, autostrad, dróg, lotnisk i</w:t>
      </w:r>
    </w:p>
    <w:p w:rsid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kolei; wyrównywanie terenu</w:t>
      </w:r>
    </w:p>
    <w:p w:rsidR="00FD7549" w:rsidRDefault="00FD7549" w:rsidP="00FD7549">
      <w:pPr>
        <w:spacing w:after="0" w:line="240" w:lineRule="auto"/>
        <w:ind w:left="851"/>
        <w:jc w:val="both"/>
        <w:rPr>
          <w:rFonts w:ascii="Tahoma" w:eastAsia="Times New Roman" w:hAnsi="Tahoma" w:cs="Tahoma"/>
          <w:color w:val="FF0000"/>
          <w:sz w:val="20"/>
          <w:szCs w:val="20"/>
          <w:lang w:eastAsia="pl-PL"/>
        </w:rPr>
      </w:pPr>
    </w:p>
    <w:p w:rsidR="0007566A" w:rsidRPr="0007566A" w:rsidRDefault="0007566A" w:rsidP="00FD7549">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sidR="00FD7549">
        <w:rPr>
          <w:rFonts w:ascii="Tahoma" w:eastAsia="Times New Roman" w:hAnsi="Tahoma" w:cs="Tahoma"/>
          <w:sz w:val="20"/>
          <w:szCs w:val="20"/>
          <w:lang w:eastAsia="pl-PL"/>
        </w:rPr>
        <w:t xml:space="preserve">miejsc parkingowych dla samochodów osobowych </w:t>
      </w:r>
      <w:r w:rsidR="00282C71">
        <w:rPr>
          <w:rFonts w:ascii="Tahoma" w:eastAsia="Times New Roman" w:hAnsi="Tahoma" w:cs="Tahoma"/>
          <w:sz w:val="20"/>
          <w:szCs w:val="20"/>
          <w:lang w:eastAsia="pl-PL"/>
        </w:rPr>
        <w:t xml:space="preserve">wraz z przebudową wjazdów i chodników, jezdniami manewrowymi oraz niezbędną infrastrukturą techniczną oraz remont nawierzchni bitumicznej. </w:t>
      </w:r>
      <w:r w:rsidRPr="0007566A">
        <w:rPr>
          <w:rFonts w:ascii="Tahoma" w:eastAsia="Times New Roman" w:hAnsi="Tahoma" w:cs="Tahoma"/>
          <w:sz w:val="20"/>
          <w:szCs w:val="20"/>
          <w:lang w:eastAsia="pl-PL"/>
        </w:rPr>
        <w:t xml:space="preserve">W ramach niniejszego zamówienia </w:t>
      </w:r>
      <w:r w:rsidR="00610A06">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sidR="00610A06">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przedmiarach robót (tabelach ceny ryczałtowej) oraz specyfikacji technicznej wykonania i odbioru robót. </w:t>
      </w:r>
    </w:p>
    <w:p w:rsidR="00FD7549" w:rsidRPr="00FD7549" w:rsidRDefault="0007566A" w:rsidP="009649C9">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Zakres inwestycji obejmuje </w:t>
      </w:r>
      <w:r w:rsidR="00FD7549" w:rsidRPr="00FD7549">
        <w:rPr>
          <w:rFonts w:ascii="Tahoma" w:eastAsia="Times New Roman" w:hAnsi="Tahoma" w:cs="Tahoma"/>
          <w:sz w:val="20"/>
          <w:szCs w:val="20"/>
          <w:lang w:eastAsia="pl-PL"/>
        </w:rPr>
        <w:t>budowę parkingu dla samochodów osobowych</w:t>
      </w:r>
      <w:r w:rsidR="00610A06">
        <w:rPr>
          <w:rFonts w:ascii="Tahoma" w:eastAsia="Times New Roman" w:hAnsi="Tahoma" w:cs="Tahoma"/>
          <w:sz w:val="20"/>
          <w:szCs w:val="20"/>
          <w:lang w:eastAsia="pl-PL"/>
        </w:rPr>
        <w:t xml:space="preserve"> z</w:t>
      </w:r>
      <w:r w:rsidR="00FD7549" w:rsidRPr="00FD7549">
        <w:rPr>
          <w:rFonts w:ascii="Tahoma" w:eastAsia="Times New Roman" w:hAnsi="Tahoma" w:cs="Tahoma"/>
          <w:sz w:val="20"/>
          <w:szCs w:val="20"/>
          <w:lang w:eastAsia="pl-PL"/>
        </w:rPr>
        <w:t xml:space="preserve"> 39 miejscami postojowymi dla samochodów osobowych</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 xml:space="preserve"> w tym</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2 stanowiska dla samochodów osobowych osób niepełnosprawnych</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 xml:space="preserve">Jezdnie manewrowe </w:t>
      </w:r>
      <w:r w:rsidR="00610A06">
        <w:rPr>
          <w:rFonts w:ascii="Tahoma" w:eastAsia="Times New Roman" w:hAnsi="Tahoma" w:cs="Tahoma"/>
          <w:sz w:val="20"/>
          <w:szCs w:val="20"/>
          <w:lang w:eastAsia="pl-PL"/>
        </w:rPr>
        <w:t xml:space="preserve">o </w:t>
      </w:r>
      <w:r w:rsidR="00FD7549" w:rsidRPr="00FD7549">
        <w:rPr>
          <w:rFonts w:ascii="Tahoma" w:eastAsia="Times New Roman" w:hAnsi="Tahoma" w:cs="Tahoma"/>
          <w:sz w:val="20"/>
          <w:szCs w:val="20"/>
          <w:lang w:eastAsia="pl-PL"/>
        </w:rPr>
        <w:t>szerokości 5m.</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 xml:space="preserve">Miejsca postojowe dla osób niepełnosprawnych </w:t>
      </w:r>
      <w:r w:rsidR="00610A06">
        <w:rPr>
          <w:rFonts w:ascii="Tahoma" w:eastAsia="Times New Roman" w:hAnsi="Tahoma" w:cs="Tahoma"/>
          <w:sz w:val="20"/>
          <w:szCs w:val="20"/>
          <w:lang w:eastAsia="pl-PL"/>
        </w:rPr>
        <w:t>z</w:t>
      </w:r>
      <w:r w:rsidR="00FD7549" w:rsidRPr="00FD7549">
        <w:rPr>
          <w:rFonts w:ascii="Tahoma" w:eastAsia="Times New Roman" w:hAnsi="Tahoma" w:cs="Tahoma"/>
          <w:sz w:val="20"/>
          <w:szCs w:val="20"/>
          <w:lang w:eastAsia="pl-PL"/>
        </w:rPr>
        <w:t xml:space="preserve"> kostki</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 xml:space="preserve">betonowej, natomiast pozostałe miejsca postojowe </w:t>
      </w:r>
      <w:r w:rsidR="00610A06">
        <w:rPr>
          <w:rFonts w:ascii="Tahoma" w:eastAsia="Times New Roman" w:hAnsi="Tahoma" w:cs="Tahoma"/>
          <w:sz w:val="20"/>
          <w:szCs w:val="20"/>
          <w:lang w:eastAsia="pl-PL"/>
        </w:rPr>
        <w:t xml:space="preserve">należy wykonać </w:t>
      </w:r>
      <w:r w:rsidR="00FD7549" w:rsidRPr="00FD7549">
        <w:rPr>
          <w:rFonts w:ascii="Tahoma" w:eastAsia="Times New Roman" w:hAnsi="Tahoma" w:cs="Tahoma"/>
          <w:sz w:val="20"/>
          <w:szCs w:val="20"/>
          <w:lang w:eastAsia="pl-PL"/>
        </w:rPr>
        <w:t>z płyt ażurowych</w:t>
      </w:r>
      <w:r w:rsidR="00610A06">
        <w:rPr>
          <w:rFonts w:ascii="Tahoma" w:eastAsia="Times New Roman" w:hAnsi="Tahoma" w:cs="Tahoma"/>
          <w:sz w:val="20"/>
          <w:szCs w:val="20"/>
          <w:lang w:eastAsia="pl-PL"/>
        </w:rPr>
        <w:t xml:space="preserve"> </w:t>
      </w:r>
      <w:r w:rsidR="00FD7549" w:rsidRPr="00FD7549">
        <w:rPr>
          <w:rFonts w:ascii="Tahoma" w:eastAsia="Times New Roman" w:hAnsi="Tahoma" w:cs="Tahoma"/>
          <w:sz w:val="20"/>
          <w:szCs w:val="20"/>
          <w:lang w:eastAsia="pl-PL"/>
        </w:rPr>
        <w:t>parkingowych.</w:t>
      </w:r>
      <w:r w:rsidR="009649C9">
        <w:rPr>
          <w:rFonts w:ascii="Tahoma" w:eastAsia="Times New Roman" w:hAnsi="Tahoma" w:cs="Tahoma"/>
          <w:sz w:val="20"/>
          <w:szCs w:val="20"/>
          <w:lang w:eastAsia="pl-PL"/>
        </w:rPr>
        <w:t xml:space="preserve"> Ponadto zamówienie obejmuje</w:t>
      </w:r>
      <w:r w:rsidR="00FD7549" w:rsidRPr="00FD7549">
        <w:rPr>
          <w:rFonts w:ascii="Tahoma" w:eastAsia="Times New Roman" w:hAnsi="Tahoma" w:cs="Tahoma"/>
          <w:sz w:val="20"/>
          <w:szCs w:val="20"/>
          <w:lang w:eastAsia="pl-PL"/>
        </w:rPr>
        <w:t xml:space="preserve"> </w:t>
      </w:r>
      <w:r w:rsidR="009649C9" w:rsidRPr="009649C9">
        <w:rPr>
          <w:rFonts w:ascii="Tahoma" w:eastAsia="Times New Roman" w:hAnsi="Tahoma" w:cs="Tahoma"/>
          <w:sz w:val="20"/>
          <w:szCs w:val="20"/>
          <w:lang w:eastAsia="pl-PL"/>
        </w:rPr>
        <w:t>wykonanie remontu jezdni bitumicznych w obrębie skrzyżowań ul. Leśnej i Trzebnickiej w Twardogórze w zakresie</w:t>
      </w:r>
      <w:r w:rsidR="009649C9">
        <w:rPr>
          <w:rFonts w:ascii="Tahoma" w:eastAsia="Times New Roman" w:hAnsi="Tahoma" w:cs="Tahoma"/>
          <w:sz w:val="20"/>
          <w:szCs w:val="20"/>
          <w:lang w:eastAsia="pl-PL"/>
        </w:rPr>
        <w:t xml:space="preserve"> f</w:t>
      </w:r>
      <w:r w:rsidR="009649C9" w:rsidRPr="009649C9">
        <w:rPr>
          <w:rFonts w:ascii="Tahoma" w:eastAsia="Times New Roman" w:hAnsi="Tahoma" w:cs="Tahoma"/>
          <w:sz w:val="20"/>
          <w:szCs w:val="20"/>
          <w:lang w:eastAsia="pl-PL"/>
        </w:rPr>
        <w:t>rezowania planimetrycznego, rozbiórki i przebudowy krawężników, przebudow</w:t>
      </w:r>
      <w:r w:rsidR="009649C9">
        <w:rPr>
          <w:rFonts w:ascii="Tahoma" w:eastAsia="Times New Roman" w:hAnsi="Tahoma" w:cs="Tahoma"/>
          <w:sz w:val="20"/>
          <w:szCs w:val="20"/>
          <w:lang w:eastAsia="pl-PL"/>
        </w:rPr>
        <w:t>y</w:t>
      </w:r>
      <w:r w:rsidR="009649C9" w:rsidRPr="009649C9">
        <w:rPr>
          <w:rFonts w:ascii="Tahoma" w:eastAsia="Times New Roman" w:hAnsi="Tahoma" w:cs="Tahoma"/>
          <w:sz w:val="20"/>
          <w:szCs w:val="20"/>
          <w:lang w:eastAsia="pl-PL"/>
        </w:rPr>
        <w:t xml:space="preserve"> wjazdów, regulacje pionową studzienek i kratek ściekowych oraz wykonanie nawierzchni bitumicznych warstwy wyrównawczej i ścieralnej, oznakowanie poziome</w:t>
      </w:r>
      <w:r w:rsidR="009649C9">
        <w:rPr>
          <w:rFonts w:ascii="Tahoma" w:eastAsia="Times New Roman" w:hAnsi="Tahoma" w:cs="Tahoma"/>
          <w:sz w:val="20"/>
          <w:szCs w:val="20"/>
          <w:lang w:eastAsia="pl-PL"/>
        </w:rPr>
        <w:t>.</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Podstawowy zakres inwestycji polegający na budowie parkingu przy ulicy Leśnej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w Twardogórze obejmuje:</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rozbiórkę istniejącej nawierzchni chodników i parkingu,</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budowę miejsc postojowych z płyt ażurowych parkingowych i kostki betonowej,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budowę jezdni manewrowych z kostki betonowej,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przebudowę istniejących wjazdów,</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budowę wjazdu na miejsca postojowe,</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przebudowę istniejących chodników,</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xml:space="preserve">- budowę 2 szt. wpustów i </w:t>
      </w:r>
      <w:proofErr w:type="spellStart"/>
      <w:r w:rsidRPr="00FD7549">
        <w:rPr>
          <w:rFonts w:ascii="Tahoma" w:eastAsia="Times New Roman" w:hAnsi="Tahoma" w:cs="Tahoma"/>
          <w:sz w:val="20"/>
          <w:szCs w:val="20"/>
          <w:lang w:eastAsia="pl-PL"/>
        </w:rPr>
        <w:t>przykanalika</w:t>
      </w:r>
      <w:proofErr w:type="spellEnd"/>
      <w:r w:rsidRPr="00FD7549">
        <w:rPr>
          <w:rFonts w:ascii="Tahoma" w:eastAsia="Times New Roman" w:hAnsi="Tahoma" w:cs="Tahoma"/>
          <w:sz w:val="20"/>
          <w:szCs w:val="20"/>
          <w:lang w:eastAsia="pl-PL"/>
        </w:rPr>
        <w:t xml:space="preserve"> z przyłączeniem do istniejącej kanalizacji</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deszczowej,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przestawienie istniejącego oświetlenia zewnętrznego,</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usunięcie kolizji z siecią energetyczną średniego i niskiego napięcia,</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regulację studni istniejącej infrastruktury technicznej,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zabezpieczenie istniejących sieci uzbrojenia terenu: sieć teletechniczna, gazowa,</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energetyczna,</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wykonanie zieleni niskiej,</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wycinkę drzew i krzewów,</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lastRenderedPageBreak/>
        <w:t>- zabezpieczenie kratą stalową drzewa nie przeznaczonego do wycinki,</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przestawienie istniejącego hydrantu poza chodnik,</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utwardzenie miejsca pod kontener na śmieci,</w:t>
      </w:r>
    </w:p>
    <w:p w:rsidR="00610A06" w:rsidRDefault="00FD7549" w:rsidP="00FD7549">
      <w:pPr>
        <w:spacing w:after="0" w:line="240" w:lineRule="auto"/>
        <w:ind w:left="851"/>
        <w:jc w:val="both"/>
        <w:rPr>
          <w:rFonts w:ascii="Tahoma" w:eastAsia="Times New Roman" w:hAnsi="Tahoma" w:cs="Tahoma"/>
          <w:b/>
          <w:bCs/>
          <w:sz w:val="20"/>
          <w:szCs w:val="20"/>
          <w:lang w:eastAsia="pl-PL"/>
        </w:rPr>
      </w:pPr>
      <w:r w:rsidRPr="00FD7549">
        <w:rPr>
          <w:rFonts w:ascii="Tahoma" w:eastAsia="Times New Roman" w:hAnsi="Tahoma" w:cs="Tahoma"/>
          <w:sz w:val="20"/>
          <w:szCs w:val="20"/>
          <w:lang w:eastAsia="pl-PL"/>
        </w:rPr>
        <w:t>- rozbiórkę istniejącego budynku gospodarczego.</w:t>
      </w:r>
      <w:r w:rsidRPr="00FD7549">
        <w:rPr>
          <w:rFonts w:ascii="Tahoma" w:eastAsia="Times New Roman" w:hAnsi="Tahoma" w:cs="Tahoma"/>
          <w:b/>
          <w:bCs/>
          <w:sz w:val="20"/>
          <w:szCs w:val="20"/>
          <w:lang w:eastAsia="pl-PL"/>
        </w:rPr>
        <w:t xml:space="preserve"> </w:t>
      </w:r>
    </w:p>
    <w:p w:rsidR="00FD7549" w:rsidRPr="00FD7549" w:rsidRDefault="00FD7549" w:rsidP="00FD7549">
      <w:pPr>
        <w:spacing w:after="0" w:line="240" w:lineRule="auto"/>
        <w:ind w:left="851"/>
        <w:jc w:val="both"/>
        <w:rPr>
          <w:rFonts w:ascii="Tahoma" w:eastAsia="Times New Roman" w:hAnsi="Tahoma" w:cs="Tahoma"/>
          <w:b/>
          <w:bCs/>
          <w:sz w:val="20"/>
          <w:szCs w:val="20"/>
          <w:lang w:eastAsia="pl-PL"/>
        </w:rPr>
      </w:pPr>
      <w:r w:rsidRPr="00FD7549">
        <w:rPr>
          <w:rFonts w:ascii="Tahoma" w:eastAsia="Times New Roman" w:hAnsi="Tahoma" w:cs="Tahoma"/>
          <w:b/>
          <w:bCs/>
          <w:sz w:val="20"/>
          <w:szCs w:val="20"/>
          <w:lang w:eastAsia="pl-PL"/>
        </w:rPr>
        <w:t>Zestawienie powierzchni:</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istniejących chodników do przebudowy: 451,50 m2</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projektowanego miejsca pod kontener na śmieci: 7,10m2</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projektowanych miejsc postojowych z kostki betonowej: 43,10m2</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projektowanych miejsc postojowych z płyt ażurowych: 567,40 m2</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projektowanej jezdni manewrowej: 781,80m2</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Powierzchnia projektowanego zjazdu: 27,50m2</w:t>
      </w:r>
    </w:p>
    <w:p w:rsidR="00610A06" w:rsidRDefault="00FD7549" w:rsidP="00FD7549">
      <w:pPr>
        <w:spacing w:after="0" w:line="240" w:lineRule="auto"/>
        <w:ind w:left="851"/>
        <w:jc w:val="both"/>
        <w:rPr>
          <w:rFonts w:ascii="Tahoma" w:eastAsia="Times New Roman" w:hAnsi="Tahoma" w:cs="Tahoma"/>
          <w:b/>
          <w:sz w:val="20"/>
          <w:szCs w:val="20"/>
          <w:lang w:eastAsia="pl-PL"/>
        </w:rPr>
      </w:pPr>
      <w:r w:rsidRPr="00FD7549">
        <w:rPr>
          <w:rFonts w:ascii="Tahoma" w:eastAsia="Times New Roman" w:hAnsi="Tahoma" w:cs="Tahoma"/>
          <w:sz w:val="20"/>
          <w:szCs w:val="20"/>
          <w:lang w:eastAsia="pl-PL"/>
        </w:rPr>
        <w:t>Powierzchnia projektowanej zieleni: 599,90m2</w:t>
      </w:r>
      <w:r w:rsidRPr="00FD7549">
        <w:rPr>
          <w:rFonts w:ascii="Tahoma" w:eastAsia="Times New Roman" w:hAnsi="Tahoma" w:cs="Tahoma"/>
          <w:b/>
          <w:sz w:val="20"/>
          <w:szCs w:val="20"/>
          <w:lang w:eastAsia="pl-PL"/>
        </w:rPr>
        <w:t xml:space="preserve"> </w:t>
      </w:r>
    </w:p>
    <w:p w:rsidR="0027683D" w:rsidRDefault="0027683D" w:rsidP="00394BD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Powierzchnia projektowanej nakładki bitumicznej 1 550m2</w:t>
      </w:r>
    </w:p>
    <w:p w:rsidR="003B6F31" w:rsidRDefault="003B6F31" w:rsidP="00394BD8">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Powierzchnia zjazdów do przebudowy 40 m2</w:t>
      </w:r>
    </w:p>
    <w:bookmarkEnd w:id="7"/>
    <w:p w:rsidR="003B6F31" w:rsidRDefault="003B6F31" w:rsidP="0007566A">
      <w:pPr>
        <w:spacing w:after="0" w:line="240" w:lineRule="auto"/>
        <w:ind w:left="851"/>
        <w:jc w:val="both"/>
        <w:rPr>
          <w:b/>
        </w:rPr>
      </w:pPr>
    </w:p>
    <w:p w:rsidR="0007566A" w:rsidRDefault="0007566A" w:rsidP="0007566A">
      <w:pPr>
        <w:spacing w:after="0" w:line="240" w:lineRule="auto"/>
        <w:ind w:left="851"/>
        <w:jc w:val="both"/>
      </w:pPr>
      <w:r w:rsidRPr="0007566A">
        <w:rPr>
          <w:b/>
        </w:rPr>
        <w:t>Przedmiot zamówienia</w:t>
      </w:r>
      <w:r w:rsidRPr="0007566A">
        <w:t xml:space="preserve"> zgodnie z art. 31 ust. 1 ustawy PZP opisany jest za pomocą dokumentacji projektowej oraz specyfikacji technicznej wykonania i odbioru robót budowlanych, wg wykazu: </w:t>
      </w:r>
    </w:p>
    <w:p w:rsidR="00765EA8" w:rsidRDefault="00765EA8" w:rsidP="0007566A">
      <w:pPr>
        <w:spacing w:after="0" w:line="240" w:lineRule="auto"/>
        <w:ind w:left="851"/>
        <w:jc w:val="both"/>
        <w:rPr>
          <w:b/>
        </w:rPr>
      </w:pPr>
    </w:p>
    <w:p w:rsidR="0007566A" w:rsidRDefault="003B6F31"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8" w:name="_Hlk507754546"/>
      <w:bookmarkStart w:id="9" w:name="_Hlk507949504"/>
      <w:r>
        <w:rPr>
          <w:rFonts w:ascii="Tahoma" w:eastAsia="Times New Roman" w:hAnsi="Tahoma" w:cs="Tahoma"/>
          <w:sz w:val="20"/>
          <w:szCs w:val="20"/>
          <w:lang w:eastAsia="pl-PL"/>
        </w:rPr>
        <w:t>Pr</w:t>
      </w:r>
      <w:r w:rsidR="0007566A" w:rsidRPr="0007566A">
        <w:rPr>
          <w:rFonts w:ascii="Tahoma" w:eastAsia="Times New Roman" w:hAnsi="Tahoma" w:cs="Tahoma"/>
          <w:sz w:val="20"/>
          <w:szCs w:val="20"/>
          <w:lang w:eastAsia="pl-PL"/>
        </w:rPr>
        <w:t>ojekt budowlany dla zadania pn. „</w:t>
      </w:r>
      <w:r w:rsidR="001859AE" w:rsidRPr="001859AE">
        <w:rPr>
          <w:rFonts w:ascii="Tahoma" w:eastAsia="Times New Roman" w:hAnsi="Tahoma" w:cs="Tahoma"/>
          <w:b/>
          <w:sz w:val="20"/>
          <w:szCs w:val="20"/>
          <w:lang w:eastAsia="pl-PL"/>
        </w:rPr>
        <w:t>Budowa parkingu przy ulicy Leśnej w Twardogórze</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 - branża drogowa</w:t>
      </w:r>
      <w:r w:rsidR="001859AE">
        <w:rPr>
          <w:rFonts w:ascii="Tahoma" w:eastAsia="Times New Roman" w:hAnsi="Tahoma" w:cs="Tahoma"/>
          <w:sz w:val="20"/>
          <w:szCs w:val="20"/>
          <w:lang w:eastAsia="pl-PL"/>
        </w:rPr>
        <w:t>,</w:t>
      </w:r>
    </w:p>
    <w:bookmarkEnd w:id="8"/>
    <w:p w:rsidR="0007566A"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1859AE">
        <w:rPr>
          <w:rFonts w:ascii="Tahoma" w:eastAsia="Times New Roman" w:hAnsi="Tahoma" w:cs="Tahoma"/>
          <w:sz w:val="20"/>
          <w:szCs w:val="20"/>
          <w:lang w:eastAsia="pl-PL"/>
        </w:rPr>
        <w:t xml:space="preserve">Projekt </w:t>
      </w:r>
      <w:r w:rsidR="001859AE" w:rsidRPr="001859AE">
        <w:rPr>
          <w:rFonts w:ascii="Tahoma" w:eastAsia="Times New Roman" w:hAnsi="Tahoma" w:cs="Tahoma"/>
          <w:sz w:val="20"/>
          <w:szCs w:val="20"/>
          <w:lang w:eastAsia="pl-PL"/>
        </w:rPr>
        <w:t xml:space="preserve">budowlany </w:t>
      </w:r>
      <w:r w:rsidRPr="001859AE">
        <w:rPr>
          <w:rFonts w:ascii="Tahoma" w:eastAsia="Times New Roman" w:hAnsi="Tahoma" w:cs="Tahoma"/>
          <w:sz w:val="20"/>
          <w:szCs w:val="20"/>
          <w:lang w:eastAsia="pl-PL"/>
        </w:rPr>
        <w:t>„</w:t>
      </w:r>
      <w:r w:rsidR="001859AE" w:rsidRPr="001859AE">
        <w:rPr>
          <w:rFonts w:ascii="Tahoma" w:eastAsia="Times New Roman" w:hAnsi="Tahoma" w:cs="Tahoma"/>
          <w:b/>
          <w:bCs/>
          <w:sz w:val="20"/>
          <w:szCs w:val="20"/>
          <w:lang w:eastAsia="pl-PL"/>
        </w:rPr>
        <w:t>Przebudowy i zabezpieczenia istniejących kolidujących sieci energetycznych średniego i niskiego napięcia, oświetlenia zewnętrznego oraz sieci telekomunikacyjnej w ramach projektu budowy parkingu przy ulicy Leśnej w Twardogórze</w:t>
      </w:r>
      <w:r w:rsidRPr="001859AE">
        <w:rPr>
          <w:rFonts w:ascii="Tahoma" w:eastAsia="Times New Roman" w:hAnsi="Tahoma" w:cs="Tahoma"/>
          <w:b/>
          <w:sz w:val="20"/>
          <w:szCs w:val="20"/>
          <w:lang w:eastAsia="pl-PL"/>
        </w:rPr>
        <w:t xml:space="preserve">. </w:t>
      </w:r>
      <w:r w:rsidRPr="001859AE">
        <w:rPr>
          <w:rFonts w:ascii="Tahoma" w:eastAsia="Times New Roman" w:hAnsi="Tahoma" w:cs="Tahoma"/>
          <w:sz w:val="20"/>
          <w:szCs w:val="20"/>
          <w:lang w:eastAsia="pl-PL"/>
        </w:rPr>
        <w:t xml:space="preserve"> - branża elektryczna</w:t>
      </w:r>
      <w:r w:rsidR="001859AE">
        <w:rPr>
          <w:rFonts w:ascii="Tahoma" w:eastAsia="Times New Roman" w:hAnsi="Tahoma" w:cs="Tahoma"/>
          <w:sz w:val="20"/>
          <w:szCs w:val="20"/>
          <w:lang w:eastAsia="pl-PL"/>
        </w:rPr>
        <w:t>,</w:t>
      </w:r>
    </w:p>
    <w:p w:rsidR="001859AE" w:rsidRPr="001859AE" w:rsidRDefault="001859AE"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1859AE">
        <w:rPr>
          <w:rFonts w:ascii="Tahoma" w:eastAsia="Times New Roman" w:hAnsi="Tahoma" w:cs="Tahoma"/>
          <w:sz w:val="20"/>
          <w:szCs w:val="20"/>
          <w:lang w:eastAsia="pl-PL"/>
        </w:rPr>
        <w:t>Projekt rozbiórki</w:t>
      </w:r>
      <w:r w:rsidRPr="001859AE">
        <w:rPr>
          <w:rFonts w:ascii="Tahoma" w:eastAsia="Times New Roman" w:hAnsi="Tahoma" w:cs="Tahoma"/>
          <w:b/>
          <w:sz w:val="20"/>
          <w:szCs w:val="20"/>
          <w:lang w:eastAsia="pl-PL"/>
        </w:rPr>
        <w:t xml:space="preserve"> budynku</w:t>
      </w:r>
      <w:r w:rsidRPr="001859AE">
        <w:rPr>
          <w:rFonts w:ascii="Tahoma" w:eastAsia="Times New Roman" w:hAnsi="Tahoma" w:cs="Tahoma"/>
          <w:sz w:val="20"/>
          <w:szCs w:val="20"/>
          <w:lang w:eastAsia="pl-PL"/>
        </w:rPr>
        <w:t xml:space="preserve"> </w:t>
      </w:r>
      <w:r w:rsidRPr="001859AE">
        <w:rPr>
          <w:rFonts w:ascii="Tahoma" w:eastAsia="Times New Roman" w:hAnsi="Tahoma" w:cs="Tahoma"/>
          <w:b/>
          <w:bCs/>
          <w:sz w:val="20"/>
          <w:szCs w:val="20"/>
          <w:lang w:eastAsia="pl-PL"/>
        </w:rPr>
        <w:t>gospodarczego w ramach projektu pn. „Budowa parkingu przy ulicy Leśnej w Twardogórze”</w:t>
      </w:r>
    </w:p>
    <w:p w:rsidR="001859AE" w:rsidRPr="00765EA8" w:rsidRDefault="001859AE"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1859AE">
        <w:rPr>
          <w:rFonts w:ascii="Tahoma" w:eastAsia="Times New Roman" w:hAnsi="Tahoma" w:cs="Tahoma"/>
          <w:sz w:val="20"/>
          <w:szCs w:val="20"/>
          <w:lang w:eastAsia="pl-PL"/>
        </w:rPr>
        <w:t>Plan wyrębu drzew i krzewó</w:t>
      </w:r>
      <w:r w:rsidR="00765EA8">
        <w:rPr>
          <w:rFonts w:ascii="Tahoma" w:eastAsia="Times New Roman" w:hAnsi="Tahoma" w:cs="Tahoma"/>
          <w:sz w:val="20"/>
          <w:szCs w:val="20"/>
          <w:lang w:eastAsia="pl-PL"/>
        </w:rPr>
        <w:t xml:space="preserve">w dla </w:t>
      </w:r>
      <w:r w:rsidRPr="001859AE">
        <w:rPr>
          <w:rFonts w:ascii="Tahoma" w:eastAsia="Times New Roman" w:hAnsi="Tahoma" w:cs="Tahoma"/>
          <w:b/>
          <w:bCs/>
          <w:sz w:val="20"/>
          <w:szCs w:val="20"/>
          <w:lang w:eastAsia="pl-PL"/>
        </w:rPr>
        <w:t xml:space="preserve"> </w:t>
      </w:r>
      <w:r w:rsidR="00765EA8">
        <w:rPr>
          <w:rFonts w:ascii="Tahoma" w:eastAsia="Times New Roman" w:hAnsi="Tahoma" w:cs="Tahoma"/>
          <w:b/>
          <w:bCs/>
          <w:sz w:val="20"/>
          <w:szCs w:val="20"/>
          <w:lang w:eastAsia="pl-PL"/>
        </w:rPr>
        <w:t>„P</w:t>
      </w:r>
      <w:r w:rsidRPr="001859AE">
        <w:rPr>
          <w:rFonts w:ascii="Tahoma" w:eastAsia="Times New Roman" w:hAnsi="Tahoma" w:cs="Tahoma"/>
          <w:b/>
          <w:bCs/>
          <w:sz w:val="20"/>
          <w:szCs w:val="20"/>
          <w:lang w:eastAsia="pl-PL"/>
        </w:rPr>
        <w:t>rojektu budowy parkingu przy ulicy Leśnej w Twardogórze</w:t>
      </w:r>
      <w:r w:rsidR="00765EA8">
        <w:rPr>
          <w:rFonts w:ascii="Tahoma" w:eastAsia="Times New Roman" w:hAnsi="Tahoma" w:cs="Tahoma"/>
          <w:b/>
          <w:bCs/>
          <w:sz w:val="20"/>
          <w:szCs w:val="20"/>
          <w:lang w:eastAsia="pl-PL"/>
        </w:rPr>
        <w:t>”</w:t>
      </w:r>
    </w:p>
    <w:p w:rsidR="00765EA8" w:rsidRP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10" w:name="_Hlk507754143"/>
      <w:r w:rsidRPr="00765EA8">
        <w:rPr>
          <w:rFonts w:ascii="Tahoma" w:eastAsia="Times New Roman" w:hAnsi="Tahoma" w:cs="Tahoma"/>
          <w:sz w:val="20"/>
          <w:szCs w:val="20"/>
          <w:lang w:eastAsia="pl-PL"/>
        </w:rPr>
        <w:t>Projekt tymczasowej organizacji ruchu</w:t>
      </w:r>
      <w:r w:rsidR="00765EA8" w:rsidRPr="00765EA8">
        <w:rPr>
          <w:rFonts w:ascii="Tahoma" w:eastAsia="Times New Roman" w:hAnsi="Tahoma" w:cs="Tahoma"/>
          <w:sz w:val="20"/>
          <w:szCs w:val="20"/>
          <w:lang w:eastAsia="pl-PL"/>
        </w:rPr>
        <w:t xml:space="preserve"> dla „</w:t>
      </w:r>
      <w:r w:rsidR="00765EA8" w:rsidRPr="00765EA8">
        <w:rPr>
          <w:rFonts w:ascii="Tahoma" w:eastAsia="Times New Roman" w:hAnsi="Tahoma" w:cs="Tahoma"/>
          <w:b/>
          <w:bCs/>
          <w:sz w:val="20"/>
          <w:szCs w:val="20"/>
          <w:lang w:eastAsia="pl-PL"/>
        </w:rPr>
        <w:t>Projektu budowy parkingu przy ulicy Leśnej w Twardogórze”</w:t>
      </w:r>
    </w:p>
    <w:bookmarkEnd w:id="10"/>
    <w:p w:rsidR="00765EA8" w:rsidRPr="009649C9" w:rsidRDefault="00765EA8"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765EA8">
        <w:rPr>
          <w:rFonts w:ascii="Tahoma" w:eastAsia="Times New Roman" w:hAnsi="Tahoma" w:cs="Tahoma"/>
          <w:sz w:val="20"/>
          <w:szCs w:val="20"/>
          <w:lang w:eastAsia="pl-PL"/>
        </w:rPr>
        <w:t xml:space="preserve">Projekt </w:t>
      </w:r>
      <w:r>
        <w:rPr>
          <w:rFonts w:ascii="Tahoma" w:eastAsia="Times New Roman" w:hAnsi="Tahoma" w:cs="Tahoma"/>
          <w:sz w:val="20"/>
          <w:szCs w:val="20"/>
          <w:lang w:eastAsia="pl-PL"/>
        </w:rPr>
        <w:t>docelowej or</w:t>
      </w:r>
      <w:r w:rsidRPr="00765EA8">
        <w:rPr>
          <w:rFonts w:ascii="Tahoma" w:eastAsia="Times New Roman" w:hAnsi="Tahoma" w:cs="Tahoma"/>
          <w:sz w:val="20"/>
          <w:szCs w:val="20"/>
          <w:lang w:eastAsia="pl-PL"/>
        </w:rPr>
        <w:t>ganizacji ruchu dla „</w:t>
      </w:r>
      <w:r w:rsidRPr="00765EA8">
        <w:rPr>
          <w:rFonts w:ascii="Tahoma" w:eastAsia="Times New Roman" w:hAnsi="Tahoma" w:cs="Tahoma"/>
          <w:b/>
          <w:bCs/>
          <w:sz w:val="20"/>
          <w:szCs w:val="20"/>
          <w:lang w:eastAsia="pl-PL"/>
        </w:rPr>
        <w:t>Projektu budowy parkingu przy ulicy Leśnej w Twardogórze”</w:t>
      </w:r>
    </w:p>
    <w:p w:rsidR="009649C9" w:rsidRDefault="009649C9"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Projekt zagospodarowania terenu – zakres robót</w:t>
      </w:r>
      <w:r>
        <w:rPr>
          <w:rFonts w:ascii="Tahoma" w:eastAsia="Times New Roman" w:hAnsi="Tahoma" w:cs="Tahoma"/>
          <w:sz w:val="20"/>
          <w:szCs w:val="20"/>
          <w:lang w:eastAsia="pl-PL"/>
        </w:rPr>
        <w:t xml:space="preserve"> nakładka bitumiczna</w:t>
      </w:r>
    </w:p>
    <w:p w:rsidR="009649C9" w:rsidRDefault="009649C9"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Projekt docelowej organizacji ruchu</w:t>
      </w:r>
      <w:r>
        <w:rPr>
          <w:rFonts w:ascii="Tahoma" w:eastAsia="Times New Roman" w:hAnsi="Tahoma" w:cs="Tahoma"/>
          <w:sz w:val="20"/>
          <w:szCs w:val="20"/>
          <w:lang w:eastAsia="pl-PL"/>
        </w:rPr>
        <w:t xml:space="preserve"> – nakładka bitumiczna</w:t>
      </w:r>
    </w:p>
    <w:p w:rsidR="00765EA8" w:rsidRPr="009649C9"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Specyfikacja techniczna wykonania i odbioru robót dla </w:t>
      </w:r>
      <w:r w:rsidR="00765EA8" w:rsidRPr="009649C9">
        <w:rPr>
          <w:rFonts w:ascii="Tahoma" w:eastAsia="Times New Roman" w:hAnsi="Tahoma" w:cs="Tahoma"/>
          <w:sz w:val="20"/>
          <w:szCs w:val="20"/>
          <w:lang w:eastAsia="pl-PL"/>
        </w:rPr>
        <w:t>„</w:t>
      </w:r>
      <w:r w:rsidR="00765EA8" w:rsidRPr="009649C9">
        <w:rPr>
          <w:rFonts w:ascii="Tahoma" w:eastAsia="Times New Roman" w:hAnsi="Tahoma" w:cs="Tahoma"/>
          <w:b/>
          <w:bCs/>
          <w:sz w:val="20"/>
          <w:szCs w:val="20"/>
          <w:lang w:eastAsia="pl-PL"/>
        </w:rPr>
        <w:t xml:space="preserve">Projektu budowy parkingu przy ulicy Leśnej w Twardogórze” – </w:t>
      </w:r>
      <w:r w:rsidR="00765EA8" w:rsidRPr="009649C9">
        <w:rPr>
          <w:rFonts w:ascii="Tahoma" w:eastAsia="Times New Roman" w:hAnsi="Tahoma" w:cs="Tahoma"/>
          <w:bCs/>
          <w:sz w:val="20"/>
          <w:szCs w:val="20"/>
          <w:lang w:eastAsia="pl-PL"/>
        </w:rPr>
        <w:t>branża drogowa</w:t>
      </w:r>
    </w:p>
    <w:p w:rsidR="00765EA8" w:rsidRPr="009649C9" w:rsidRDefault="00765EA8"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11" w:name="_Hlk507761795"/>
      <w:r w:rsidRPr="009649C9">
        <w:rPr>
          <w:rFonts w:ascii="Tahoma" w:eastAsia="Times New Roman" w:hAnsi="Tahoma" w:cs="Tahoma"/>
          <w:sz w:val="20"/>
          <w:szCs w:val="20"/>
          <w:lang w:eastAsia="pl-PL"/>
        </w:rPr>
        <w:t xml:space="preserve">Specyfikacja techniczna wykonania i odbioru robót </w:t>
      </w:r>
      <w:bookmarkEnd w:id="11"/>
      <w:r w:rsidRPr="009649C9">
        <w:rPr>
          <w:rFonts w:ascii="Tahoma" w:eastAsia="Times New Roman" w:hAnsi="Tahoma" w:cs="Tahoma"/>
          <w:sz w:val="20"/>
          <w:szCs w:val="20"/>
          <w:lang w:eastAsia="pl-PL"/>
        </w:rPr>
        <w:t>dla „</w:t>
      </w:r>
      <w:r w:rsidRPr="009649C9">
        <w:rPr>
          <w:rFonts w:ascii="Tahoma" w:eastAsia="Times New Roman" w:hAnsi="Tahoma" w:cs="Tahoma"/>
          <w:b/>
          <w:bCs/>
          <w:sz w:val="20"/>
          <w:szCs w:val="20"/>
          <w:lang w:eastAsia="pl-PL"/>
        </w:rPr>
        <w:t xml:space="preserve">Projektu budowy parkingu przy ulicy Leśnej w Twardogórze” – </w:t>
      </w:r>
      <w:r w:rsidRPr="009649C9">
        <w:rPr>
          <w:rFonts w:ascii="Tahoma" w:eastAsia="Times New Roman" w:hAnsi="Tahoma" w:cs="Tahoma"/>
          <w:bCs/>
          <w:sz w:val="20"/>
          <w:szCs w:val="20"/>
          <w:lang w:eastAsia="pl-PL"/>
        </w:rPr>
        <w:t>branża elektryczna</w:t>
      </w:r>
    </w:p>
    <w:p w:rsidR="009649C9" w:rsidRDefault="009649C9"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Specyfikacja techniczna wykonania i odbioru robót</w:t>
      </w:r>
      <w:r>
        <w:rPr>
          <w:rFonts w:ascii="Tahoma" w:eastAsia="Times New Roman" w:hAnsi="Tahoma" w:cs="Tahoma"/>
          <w:sz w:val="20"/>
          <w:szCs w:val="20"/>
          <w:lang w:eastAsia="pl-PL"/>
        </w:rPr>
        <w:t xml:space="preserve"> – nakładka bitumiczna</w:t>
      </w:r>
    </w:p>
    <w:p w:rsid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 </w:t>
      </w:r>
      <w:r w:rsidR="00765EA8" w:rsidRPr="009649C9">
        <w:rPr>
          <w:rFonts w:ascii="Tahoma" w:eastAsia="Times New Roman" w:hAnsi="Tahoma" w:cs="Tahoma"/>
          <w:sz w:val="20"/>
          <w:szCs w:val="20"/>
          <w:lang w:eastAsia="pl-PL"/>
        </w:rPr>
        <w:t>branża drogowa</w:t>
      </w:r>
    </w:p>
    <w:p w:rsidR="00765EA8" w:rsidRDefault="00777A26"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 </w:t>
      </w:r>
      <w:r w:rsidR="00765EA8" w:rsidRPr="009649C9">
        <w:rPr>
          <w:rFonts w:ascii="Tahoma" w:eastAsia="Times New Roman" w:hAnsi="Tahoma" w:cs="Tahoma"/>
          <w:sz w:val="20"/>
          <w:szCs w:val="20"/>
          <w:lang w:eastAsia="pl-PL"/>
        </w:rPr>
        <w:t>branża elektroenergetyczna</w:t>
      </w:r>
    </w:p>
    <w:p w:rsidR="009649C9" w:rsidRPr="009649C9" w:rsidRDefault="009649C9" w:rsidP="00B82ACB">
      <w:pPr>
        <w:numPr>
          <w:ilvl w:val="0"/>
          <w:numId w:val="95"/>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Tabela Ceny Ryczałtowej – Przedmiar robót – nakładka bitumiczna</w:t>
      </w:r>
      <w:bookmarkEnd w:id="9"/>
      <w:r>
        <w:rPr>
          <w:rFonts w:ascii="Tahoma" w:eastAsia="Times New Roman" w:hAnsi="Tahoma" w:cs="Tahoma"/>
          <w:sz w:val="20"/>
          <w:szCs w:val="20"/>
          <w:lang w:eastAsia="pl-PL"/>
        </w:rPr>
        <w:t xml:space="preserve"> </w:t>
      </w:r>
    </w:p>
    <w:p w:rsidR="00BF15D0" w:rsidRDefault="00BF15D0" w:rsidP="0007566A">
      <w:pPr>
        <w:spacing w:after="0" w:line="240" w:lineRule="auto"/>
        <w:ind w:left="709"/>
        <w:jc w:val="both"/>
        <w:rPr>
          <w:rFonts w:ascii="Tahoma" w:eastAsia="Times New Roman" w:hAnsi="Tahoma" w:cs="Tahoma"/>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1-1</w:t>
      </w:r>
      <w:r w:rsidR="00BF15D0">
        <w:rPr>
          <w:rFonts w:ascii="Tahoma" w:eastAsia="Times New Roman" w:hAnsi="Tahoma" w:cs="Tahoma"/>
          <w:sz w:val="20"/>
          <w:szCs w:val="20"/>
          <w:lang w:eastAsia="pl-PL"/>
        </w:rPr>
        <w:t>4</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w:t>
      </w:r>
      <w:r w:rsidRPr="0007566A">
        <w:rPr>
          <w:rFonts w:ascii="Tahoma" w:eastAsia="Times New Roman" w:hAnsi="Tahoma" w:cs="Tahoma"/>
          <w:sz w:val="20"/>
          <w:szCs w:val="20"/>
          <w:lang w:eastAsia="x-none"/>
        </w:rPr>
        <w:t xml:space="preserve">rzekaże Wykonawcy w dniu przekazania placu budowy </w:t>
      </w:r>
      <w:r w:rsidRPr="0007566A">
        <w:rPr>
          <w:rFonts w:ascii="Tahoma" w:eastAsia="Times New Roman" w:hAnsi="Tahoma" w:cs="Tahoma"/>
          <w:sz w:val="20"/>
          <w:szCs w:val="20"/>
          <w:lang w:val="x-none" w:eastAsia="x-none"/>
        </w:rPr>
        <w:t>aktualną decyzję o</w:t>
      </w:r>
      <w:r w:rsidRPr="0007566A">
        <w:rPr>
          <w:rFonts w:ascii="Tahoma" w:eastAsia="Times New Roman" w:hAnsi="Tahoma" w:cs="Tahoma"/>
          <w:sz w:val="20"/>
          <w:szCs w:val="20"/>
          <w:lang w:eastAsia="x-none"/>
        </w:rPr>
        <w:t>:</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pozwoleniu na budowę nr I-</w:t>
      </w:r>
      <w:r w:rsidR="00BF15D0">
        <w:rPr>
          <w:rFonts w:ascii="Tahoma" w:eastAsia="Times New Roman" w:hAnsi="Tahoma" w:cs="Tahoma"/>
          <w:sz w:val="20"/>
          <w:szCs w:val="20"/>
          <w:lang w:eastAsia="x-none"/>
        </w:rPr>
        <w:t>205</w:t>
      </w:r>
      <w:r w:rsidRPr="0007566A">
        <w:rPr>
          <w:rFonts w:ascii="Tahoma" w:eastAsia="Times New Roman" w:hAnsi="Tahoma" w:cs="Tahoma"/>
          <w:sz w:val="20"/>
          <w:szCs w:val="20"/>
          <w:lang w:eastAsia="x-none"/>
        </w:rPr>
        <w:t>/2017 z dnia 0</w:t>
      </w:r>
      <w:r w:rsidR="00BF15D0">
        <w:rPr>
          <w:rFonts w:ascii="Tahoma" w:eastAsia="Times New Roman" w:hAnsi="Tahoma" w:cs="Tahoma"/>
          <w:sz w:val="20"/>
          <w:szCs w:val="20"/>
          <w:lang w:eastAsia="x-none"/>
        </w:rPr>
        <w:t>6</w:t>
      </w:r>
      <w:r w:rsidRPr="0007566A">
        <w:rPr>
          <w:rFonts w:ascii="Tahoma" w:eastAsia="Times New Roman" w:hAnsi="Tahoma" w:cs="Tahoma"/>
          <w:sz w:val="20"/>
          <w:szCs w:val="20"/>
          <w:lang w:eastAsia="x-none"/>
        </w:rPr>
        <w:t>.0</w:t>
      </w:r>
      <w:r w:rsidR="00BF15D0">
        <w:rPr>
          <w:rFonts w:ascii="Tahoma" w:eastAsia="Times New Roman" w:hAnsi="Tahoma" w:cs="Tahoma"/>
          <w:sz w:val="20"/>
          <w:szCs w:val="20"/>
          <w:lang w:eastAsia="x-none"/>
        </w:rPr>
        <w:t>4</w:t>
      </w:r>
      <w:r w:rsidRPr="0007566A">
        <w:rPr>
          <w:rFonts w:ascii="Tahoma" w:eastAsia="Times New Roman" w:hAnsi="Tahoma" w:cs="Tahoma"/>
          <w:sz w:val="20"/>
          <w:szCs w:val="20"/>
          <w:lang w:eastAsia="x-none"/>
        </w:rPr>
        <w:t xml:space="preserve">.2017r. </w:t>
      </w:r>
      <w:r w:rsidRPr="0007566A">
        <w:rPr>
          <w:rFonts w:ascii="Tahoma" w:eastAsia="Times New Roman" w:hAnsi="Tahoma" w:cs="Tahoma"/>
          <w:sz w:val="20"/>
          <w:szCs w:val="20"/>
          <w:lang w:val="x-none" w:eastAsia="x-none"/>
        </w:rPr>
        <w:t xml:space="preserve">wydaną </w:t>
      </w:r>
      <w:r w:rsidRPr="0007566A">
        <w:rPr>
          <w:rFonts w:ascii="Tahoma" w:eastAsia="Times New Roman" w:hAnsi="Tahoma" w:cs="Tahoma"/>
          <w:sz w:val="20"/>
          <w:szCs w:val="20"/>
          <w:lang w:eastAsia="x-none"/>
        </w:rPr>
        <w:t>przez Starostę Oleśnickiego</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 osobie wykazanej w ofercie przetargowej, a w przypadku zmiany Kierownika Budowy zobowiązany jest do uzyskania pisemnej zgody Zamawiającego. W tym celu Wykonawca przedłoży Zamawiającemu pisemne uzasadnienie wraz z:</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obowiązku Kierownika Budowy,</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oddzielne dla każdej branży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i kierownicy robót w poszczególnych branżach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 xml:space="preserve">określonych w Kodeksie cywilnym oraz rękojmi na okres </w:t>
      </w:r>
      <w:r w:rsidR="00E32685">
        <w:rPr>
          <w:rFonts w:ascii="Tahoma" w:eastAsia="Times New Roman" w:hAnsi="Tahoma" w:cs="Tahoma"/>
          <w:sz w:val="20"/>
          <w:szCs w:val="20"/>
          <w:lang w:eastAsia="pl-PL"/>
        </w:rPr>
        <w:lastRenderedPageBreak/>
        <w:t>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ustawowej zmiany przepisów dotyczących procentowej stawki podatku od towarów i usług</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zmiana wynagrodzenia nastąpi o kwotę wynikającą z różnicy między dotychczasową, a nową stawką podatku od towarów i usług</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Arial Narrow" w:eastAsia="Times New Roman" w:hAnsi="Arial Narrow" w:cs="Arial"/>
          <w:lang w:eastAsia="pl-PL"/>
        </w:rPr>
      </w:pPr>
      <w:r w:rsidRPr="0007566A">
        <w:rPr>
          <w:rFonts w:ascii="Tahoma" w:eastAsia="Times New Roman" w:hAnsi="Tahoma" w:cs="Tahoma"/>
          <w:sz w:val="20"/>
          <w:szCs w:val="20"/>
          <w:lang w:eastAsia="pl-PL"/>
        </w:rPr>
        <w:t>zmiana nastąpi o kwotę wyliczoną w sposób następujący:</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nastąpi o kwotę wyliczoną w sposób określony w następujący sposób:</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kosztorysie ofertowym (TCR), ale jest możliwe ustalenie ceny na podstawie ceny jednostkowej z kosztorysu ofertowego (TCR) to zostaną wyliczone poprzez analogiczne – proporcjonalne zależności. Wykonawca jest zobowiązany do wyliczenia ceny taką metodą i przedłożenia wyliczenia Inspektorowi Nadzoru,</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Wykonawca dokona wyliczeń, o których mowa wyżej oraz przedstawi Zamawiającemu za pośrednictwem Inspektorowi Nadzoru do zatwierdzenia wysokość wynagrodzenia za roboty przed rozpoczęciem tych robót,</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gdy wystąpi konieczność wykonania robót zamiennych, dodatkowych lub innych robót niezbędnych do wykonania przedmiotu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niezbędny na wykonanie przedmiotowych robót, ustalony pomiędzy Wykonawcą a Zamawiającym,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zmiana terminu nastąpi o czas ich usunięcia z terenu budowy przez odpowiednie służby, (pod warunkiem, że wstrzymanie wykonania robót z tej przyczyny powoduje </w:t>
      </w:r>
      <w:r w:rsidRPr="0007566A">
        <w:rPr>
          <w:rFonts w:ascii="Tahoma" w:eastAsia="Times New Roman" w:hAnsi="Tahoma" w:cs="Tahoma"/>
          <w:sz w:val="20"/>
          <w:szCs w:val="20"/>
          <w:lang w:eastAsia="pl-PL"/>
        </w:rPr>
        <w:lastRenderedPageBreak/>
        <w:t>konieczność wstrzymania innych robót i uniemożliwia wykonanie całego przedmiotu zamówienia w terminie – o tą konieczność występuje Wykonawca robót),</w:t>
      </w:r>
    </w:p>
    <w:p w:rsidR="0007566A" w:rsidRPr="0007566A" w:rsidRDefault="00EB1C15" w:rsidP="00B82ACB">
      <w:pPr>
        <w:numPr>
          <w:ilvl w:val="0"/>
          <w:numId w:val="57"/>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2"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2"/>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8D2F48">
        <w:rPr>
          <w:rFonts w:ascii="Tahoma" w:eastAsia="Times New Roman" w:hAnsi="Tahoma" w:cs="Tahoma"/>
          <w:sz w:val="20"/>
          <w:szCs w:val="20"/>
          <w:lang w:eastAsia="pl-PL"/>
        </w:rPr>
        <w:t xml:space="preserve">w pełnym zakresie określonym w rozdziale III niniejszej SIWZ </w:t>
      </w:r>
      <w:r w:rsidRPr="00554C19">
        <w:rPr>
          <w:rFonts w:ascii="Tahoma" w:eastAsia="Times New Roman" w:hAnsi="Tahoma" w:cs="Tahoma"/>
          <w:sz w:val="20"/>
          <w:szCs w:val="20"/>
          <w:lang w:eastAsia="pl-PL"/>
        </w:rPr>
        <w:t xml:space="preserve">w terminie do </w:t>
      </w:r>
      <w:r w:rsidR="00EB1C15">
        <w:rPr>
          <w:rFonts w:ascii="Tahoma" w:eastAsia="Times New Roman" w:hAnsi="Tahoma" w:cs="Tahoma"/>
          <w:b/>
          <w:sz w:val="20"/>
          <w:szCs w:val="20"/>
          <w:lang w:eastAsia="pl-PL"/>
        </w:rPr>
        <w:t>120 dni o</w:t>
      </w:r>
      <w:r w:rsidR="00554C19" w:rsidRPr="00554C19">
        <w:rPr>
          <w:rFonts w:ascii="Tahoma" w:eastAsia="Times New Roman" w:hAnsi="Tahoma" w:cs="Tahoma"/>
          <w:b/>
          <w:sz w:val="20"/>
          <w:szCs w:val="20"/>
          <w:lang w:eastAsia="pl-PL"/>
        </w:rPr>
        <w:t>d daty podpisania umowy</w:t>
      </w:r>
      <w:r w:rsidR="008D2F48">
        <w:rPr>
          <w:rFonts w:ascii="Tahoma" w:eastAsia="Times New Roman" w:hAnsi="Tahoma" w:cs="Tahoma"/>
          <w:b/>
          <w:sz w:val="20"/>
          <w:szCs w:val="20"/>
          <w:lang w:eastAsia="pl-PL"/>
        </w:rPr>
        <w:t xml:space="preserve">. </w:t>
      </w:r>
      <w:r w:rsidRPr="00554C19">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F70894" w:rsidRDefault="00D3637C" w:rsidP="00F70894">
      <w:pPr>
        <w:pStyle w:val="Nagwek1"/>
        <w:jc w:val="both"/>
        <w:rPr>
          <w:rFonts w:ascii="Tahoma" w:hAnsi="Tahoma" w:cs="Tahoma"/>
          <w:color w:val="0070C0"/>
          <w:sz w:val="20"/>
          <w:szCs w:val="20"/>
          <w:lang w:eastAsia="pl-PL"/>
        </w:rPr>
      </w:pPr>
      <w:bookmarkStart w:id="13"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lastRenderedPageBreak/>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lastRenderedPageBreak/>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14" w:name="_Hlk507758373"/>
      <w:r w:rsidRPr="006A0031">
        <w:rPr>
          <w:rFonts w:ascii="Tahoma" w:eastAsia="Times New Roman" w:hAnsi="Tahoma" w:cs="Tahoma"/>
          <w:bCs/>
          <w:sz w:val="20"/>
          <w:szCs w:val="20"/>
          <w:lang w:eastAsia="pl-PL"/>
        </w:rPr>
        <w:t>Zamawiający nie określa przedmiotowego warunku udziału.</w:t>
      </w:r>
    </w:p>
    <w:bookmarkEnd w:id="14"/>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bookmarkStart w:id="15" w:name="_Hlk507759137"/>
      <w:r w:rsidRPr="008D2F48">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Pr>
          <w:rFonts w:ascii="Tahoma" w:eastAsia="Times New Roman" w:hAnsi="Tahoma" w:cs="Tahoma"/>
          <w:bCs/>
          <w:sz w:val="20"/>
          <w:szCs w:val="20"/>
          <w:lang w:eastAsia="pl-PL"/>
        </w:rPr>
        <w:t>2</w:t>
      </w:r>
      <w:r w:rsidRPr="008D2F48">
        <w:rPr>
          <w:rFonts w:ascii="Tahoma" w:eastAsia="Times New Roman" w:hAnsi="Tahoma" w:cs="Tahoma"/>
          <w:bCs/>
          <w:sz w:val="20"/>
          <w:szCs w:val="20"/>
          <w:lang w:eastAsia="pl-PL"/>
        </w:rPr>
        <w:t>00 000,00 zł</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15"/>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8D2F48" w:rsidRPr="008D2F48" w:rsidRDefault="008D2F48"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1 zadanie, polegające na budowie, przebudowie, rozbudowie lub remoncie drogi publicznej o nawierzchni bitumicznej o powierzchni minimum 1500m2. Przez wykonanie zadania należy rozumieć doprowadzenie co najmniej do podpisania przez Wykonawcę oraz podmiot na rzecz którego roboty zostały wykonane protokołu odbioru końcowego robót lub dokumentu o charakterze równoważnym.</w:t>
      </w:r>
    </w:p>
    <w:p w:rsidR="00023EFC" w:rsidRPr="008D2F48" w:rsidRDefault="00023EFC"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 xml:space="preserve">Warunkiem udziału w postępowaniu dla </w:t>
      </w:r>
      <w:r w:rsidR="009E3302" w:rsidRPr="008D2F48">
        <w:rPr>
          <w:rFonts w:ascii="Tahoma" w:eastAsia="Times New Roman" w:hAnsi="Tahoma" w:cs="Tahoma"/>
          <w:sz w:val="20"/>
          <w:szCs w:val="20"/>
          <w:lang w:eastAsia="pl-PL"/>
        </w:rPr>
        <w:t xml:space="preserve">zamówienia </w:t>
      </w:r>
      <w:r w:rsidRPr="008D2F48">
        <w:rPr>
          <w:rFonts w:ascii="Tahoma" w:eastAsia="Times New Roman" w:hAnsi="Tahoma" w:cs="Tahoma"/>
          <w:sz w:val="20"/>
          <w:szCs w:val="20"/>
          <w:lang w:eastAsia="pl-PL"/>
        </w:rPr>
        <w:t>jest dysponowanie następującymi osobami, które zostaną przez Wykonawcę skierowane do realizacji zamówienia publicznego, tj.:</w:t>
      </w:r>
    </w:p>
    <w:p w:rsidR="00023EFC" w:rsidRPr="004257F3" w:rsidRDefault="00023EFC" w:rsidP="00B82ACB">
      <w:pPr>
        <w:pStyle w:val="Akapitzlist"/>
        <w:numPr>
          <w:ilvl w:val="1"/>
          <w:numId w:val="33"/>
        </w:numPr>
        <w:tabs>
          <w:tab w:val="left" w:pos="142"/>
        </w:tabs>
        <w:spacing w:line="240" w:lineRule="auto"/>
        <w:jc w:val="both"/>
        <w:rPr>
          <w:rFonts w:ascii="Tahoma" w:eastAsia="Times New Roman" w:hAnsi="Tahoma" w:cs="Tahoma"/>
          <w:sz w:val="20"/>
          <w:szCs w:val="20"/>
          <w:lang w:eastAsia="pl-PL"/>
        </w:rPr>
      </w:pPr>
      <w:r w:rsidRPr="004257F3">
        <w:rPr>
          <w:rFonts w:ascii="Tahoma" w:eastAsia="Times New Roman" w:hAnsi="Tahoma" w:cs="Tahoma"/>
          <w:sz w:val="20"/>
          <w:szCs w:val="20"/>
          <w:lang w:eastAsia="pl-PL"/>
        </w:rPr>
        <w:t>kierownikiem budowy 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drogowej lub równoważnej bez ograniczeń,</w:t>
      </w:r>
    </w:p>
    <w:p w:rsidR="00023EFC" w:rsidRPr="00023EFC" w:rsidRDefault="00023EFC" w:rsidP="00B82ACB">
      <w:pPr>
        <w:numPr>
          <w:ilvl w:val="1"/>
          <w:numId w:val="33"/>
        </w:numPr>
        <w:tabs>
          <w:tab w:val="clear" w:pos="1440"/>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 xml:space="preserve">kierownikiem robót elektrycznych w zakresie </w:t>
      </w:r>
      <w:r w:rsidR="00172779">
        <w:rPr>
          <w:rFonts w:ascii="Tahoma" w:eastAsia="Times New Roman" w:hAnsi="Tahoma" w:cs="Tahoma"/>
          <w:sz w:val="20"/>
          <w:szCs w:val="20"/>
          <w:lang w:eastAsia="pl-PL"/>
        </w:rPr>
        <w:t xml:space="preserve">usunięcia kolizji i </w:t>
      </w:r>
      <w:r w:rsidRPr="00023EFC">
        <w:rPr>
          <w:rFonts w:ascii="Tahoma" w:eastAsia="Times New Roman" w:hAnsi="Tahoma" w:cs="Tahoma"/>
          <w:sz w:val="20"/>
          <w:szCs w:val="20"/>
          <w:lang w:eastAsia="pl-PL"/>
        </w:rPr>
        <w:t>budowy oświetlenia drogowego 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instalacyjnej w zakresie sieci, instalacji i urządzeń elektrycznych i elektroenergetycznych lub równoważnej bez ograniczeń,</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który polega na sytuacji finansowej lub ekonomicznej innych podmiotów, odpowiada solidarnie z podmiotem, który zobowiązał się do udostępnienia zasobów, za szkodę poniesioną </w:t>
      </w:r>
      <w:r w:rsidRPr="006A0031">
        <w:rPr>
          <w:rFonts w:ascii="Tahoma" w:eastAsia="Times New Roman" w:hAnsi="Tahoma" w:cs="Tahoma"/>
          <w:sz w:val="20"/>
          <w:szCs w:val="20"/>
          <w:lang w:eastAsia="pl-PL"/>
        </w:rPr>
        <w:lastRenderedPageBreak/>
        <w:t>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Pr="006A0031" w:rsidRDefault="004F1973" w:rsidP="004F1973">
      <w:pPr>
        <w:tabs>
          <w:tab w:val="left" w:pos="993"/>
        </w:tabs>
        <w:spacing w:after="0" w:line="240" w:lineRule="auto"/>
        <w:ind w:left="993"/>
        <w:jc w:val="both"/>
        <w:rPr>
          <w:rFonts w:ascii="Tahoma" w:eastAsia="Times New Roman" w:hAnsi="Tahoma" w:cs="Tahoma"/>
          <w:sz w:val="20"/>
          <w:szCs w:val="20"/>
          <w:lang w:eastAsia="pl-PL"/>
        </w:rPr>
      </w:pP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6A0031" w:rsidRPr="006A0031"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 zastąpił ten podmiot innym podmiotem lub podmiotami lub </w:t>
      </w:r>
    </w:p>
    <w:p w:rsidR="006A0031" w:rsidRP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16"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16"/>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B82ACB">
      <w:pPr>
        <w:numPr>
          <w:ilvl w:val="0"/>
          <w:numId w:val="41"/>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4257F3" w:rsidRPr="007B1E74" w:rsidRDefault="004257F3"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 robót budowlanych</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4257F3" w:rsidRPr="007B1E74" w:rsidRDefault="004257F3" w:rsidP="004257F3">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ROBÓT.</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4257F3" w:rsidRPr="004257F3" w:rsidRDefault="004257F3" w:rsidP="004257F3">
      <w:pPr>
        <w:tabs>
          <w:tab w:val="left" w:pos="1134"/>
        </w:tabs>
        <w:spacing w:after="0" w:line="240" w:lineRule="auto"/>
        <w:jc w:val="both"/>
        <w:rPr>
          <w:rFonts w:ascii="Tahoma" w:eastAsia="Times New Roman" w:hAnsi="Tahoma" w:cs="Tahoma"/>
          <w:sz w:val="20"/>
          <w:szCs w:val="20"/>
          <w:lang w:eastAsia="pl-PL"/>
        </w:rPr>
      </w:pPr>
    </w:p>
    <w:p w:rsidR="003C2B91" w:rsidRPr="003C2B91" w:rsidRDefault="003C2B91"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Wykaz należy sporządzić na druku zgodnie ze wzorem stanowiącym ZAŁĄCZNIK NR 7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w:t>
      </w:r>
      <w:r w:rsidR="003D70EC">
        <w:rPr>
          <w:rFonts w:ascii="Tahoma" w:eastAsia="MS Mincho" w:hAnsi="Tahoma" w:cs="Tahoma"/>
          <w:sz w:val="20"/>
          <w:szCs w:val="20"/>
          <w:lang w:eastAsia="ar-SA"/>
        </w:rPr>
        <w:t xml:space="preserve"> </w:t>
      </w:r>
      <w:r w:rsidRPr="003C2B91">
        <w:rPr>
          <w:rFonts w:ascii="Tahoma" w:eastAsia="MS Mincho" w:hAnsi="Tahoma" w:cs="Tahoma"/>
          <w:sz w:val="20"/>
          <w:szCs w:val="20"/>
          <w:lang w:eastAsia="ar-SA"/>
        </w:rPr>
        <w:t xml:space="preserve">2c ustawy PZP. </w:t>
      </w:r>
    </w:p>
    <w:p w:rsidR="003D70EC" w:rsidRPr="003D70EC" w:rsidRDefault="003D70EC" w:rsidP="00B82ACB">
      <w:pPr>
        <w:numPr>
          <w:ilvl w:val="0"/>
          <w:numId w:val="43"/>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lastRenderedPageBreak/>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D70EC" w:rsidRPr="003C2B91" w:rsidRDefault="003D70EC" w:rsidP="003D70EC">
      <w:pPr>
        <w:suppressAutoHyphens/>
        <w:spacing w:after="0" w:line="240" w:lineRule="auto"/>
        <w:ind w:left="1418" w:hanging="425"/>
        <w:jc w:val="both"/>
        <w:rPr>
          <w:rFonts w:ascii="Tahoma" w:eastAsia="MS Mincho" w:hAnsi="Tahoma" w:cs="Tahoma"/>
          <w:sz w:val="20"/>
          <w:szCs w:val="20"/>
          <w:lang w:eastAsia="ar-SA"/>
        </w:rPr>
      </w:pP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B82ACB">
      <w:pPr>
        <w:numPr>
          <w:ilvl w:val="1"/>
          <w:numId w:val="37"/>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cy przekazuje na ZAŁĄCZNIKU NR 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7" w:name="_Toc471243899"/>
      <w:r w:rsidRPr="00F70894">
        <w:rPr>
          <w:rFonts w:ascii="Tahoma" w:hAnsi="Tahoma" w:cs="Tahoma"/>
          <w:color w:val="0070C0"/>
          <w:sz w:val="20"/>
          <w:szCs w:val="20"/>
          <w:lang w:eastAsia="pl-PL"/>
        </w:rPr>
        <w:lastRenderedPageBreak/>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17"/>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bookmarkStart w:id="18"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18"/>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9E3302" w:rsidRPr="009E3302">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9E3302">
        <w:rPr>
          <w:rFonts w:ascii="Tahoma" w:eastAsia="Times New Roman" w:hAnsi="Tahoma" w:cs="Tahoma"/>
          <w:b/>
          <w:bCs/>
          <w:sz w:val="20"/>
          <w:szCs w:val="20"/>
          <w:lang w:eastAsia="pl-PL"/>
        </w:rPr>
        <w:t>”</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1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lastRenderedPageBreak/>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bookmarkStart w:id="22"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dnia  </w:t>
      </w:r>
      <w:r w:rsidR="004357B6">
        <w:rPr>
          <w:rFonts w:ascii="Tahoma" w:eastAsia="Times New Roman" w:hAnsi="Tahoma" w:cs="Tahoma"/>
          <w:b/>
          <w:lang w:eastAsia="pl-PL"/>
        </w:rPr>
        <w:t>19 kwietnia</w:t>
      </w:r>
      <w:r w:rsidR="00D249D0">
        <w:rPr>
          <w:rFonts w:ascii="Tahoma" w:eastAsia="Times New Roman" w:hAnsi="Tahoma" w:cs="Tahoma"/>
          <w:b/>
          <w:lang w:eastAsia="pl-PL"/>
        </w:rPr>
        <w:t xml:space="preserve"> </w:t>
      </w:r>
      <w:r w:rsidRPr="003C2B91">
        <w:rPr>
          <w:rFonts w:ascii="Tahoma" w:eastAsia="Times New Roman" w:hAnsi="Tahoma" w:cs="Tahoma"/>
          <w:b/>
          <w:lang w:eastAsia="pl-PL"/>
        </w:rPr>
        <w:t>201</w:t>
      </w:r>
      <w:r w:rsidR="00D249D0">
        <w:rPr>
          <w:rFonts w:ascii="Tahoma" w:eastAsia="Times New Roman" w:hAnsi="Tahoma" w:cs="Tahoma"/>
          <w:b/>
          <w:lang w:eastAsia="pl-PL"/>
        </w:rPr>
        <w:t>8</w:t>
      </w:r>
      <w:r w:rsidRPr="003C2B91">
        <w:rPr>
          <w:rFonts w:ascii="Tahoma" w:eastAsia="Times New Roman" w:hAnsi="Tahoma" w:cs="Tahoma"/>
          <w:b/>
          <w:lang w:eastAsia="pl-PL"/>
        </w:rPr>
        <w:t xml:space="preserve"> r. o godz. 12</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3C2B91" w:rsidRPr="003C2B91" w:rsidRDefault="003C2B91" w:rsidP="003C2B91">
      <w:pPr>
        <w:spacing w:after="0" w:line="240" w:lineRule="auto"/>
        <w:ind w:left="1134"/>
        <w:rPr>
          <w:rFonts w:ascii="Tahoma" w:eastAsia="Times New Roman" w:hAnsi="Tahoma" w:cs="Tahoma"/>
          <w:b/>
          <w:bCs/>
          <w:sz w:val="20"/>
          <w:szCs w:val="20"/>
          <w:lang w:eastAsia="pl-PL"/>
        </w:rPr>
      </w:pPr>
      <w:r w:rsidRPr="003C2B91">
        <w:rPr>
          <w:rFonts w:ascii="Tahoma" w:eastAsia="Times New Roman" w:hAnsi="Tahoma" w:cs="Tahoma"/>
          <w:b/>
          <w:sz w:val="20"/>
          <w:szCs w:val="20"/>
          <w:lang w:eastAsia="pl-PL"/>
        </w:rPr>
        <w:t>„</w:t>
      </w:r>
      <w:r w:rsidR="00040084" w:rsidRPr="00040084">
        <w:rPr>
          <w:rFonts w:ascii="Tahoma" w:eastAsia="Times New Roman" w:hAnsi="Tahoma" w:cs="Tahoma"/>
          <w:b/>
          <w:bCs/>
          <w:sz w:val="20"/>
          <w:szCs w:val="20"/>
          <w:lang w:eastAsia="pl-PL"/>
        </w:rPr>
        <w:t xml:space="preserve">Budowa parkingu przy ul. Leśnej oraz wykonanie chodnika i nakładki bitumicznej na drodze powiatowej nr 1479D (ul. Leśna) i nr 1451D (ul. Trzebnicka) w </w:t>
      </w:r>
      <w:bookmarkEnd w:id="22"/>
      <w:r w:rsidR="00040084" w:rsidRPr="00040084">
        <w:rPr>
          <w:rFonts w:ascii="Tahoma" w:eastAsia="Times New Roman" w:hAnsi="Tahoma" w:cs="Tahoma"/>
          <w:b/>
          <w:bCs/>
          <w:sz w:val="20"/>
          <w:szCs w:val="20"/>
          <w:lang w:eastAsia="pl-PL"/>
        </w:rPr>
        <w:t>Twardogórze</w:t>
      </w:r>
      <w:r w:rsidR="00D249D0">
        <w:rPr>
          <w:rFonts w:ascii="Tahoma" w:eastAsia="Times New Roman" w:hAnsi="Tahoma" w:cs="Tahoma"/>
          <w:b/>
          <w:sz w:val="20"/>
          <w:szCs w:val="20"/>
          <w:lang w:eastAsia="pl-PL"/>
        </w:rPr>
        <w:t xml:space="preserve">”- nie otwierać przed </w:t>
      </w:r>
      <w:r w:rsidR="004357B6">
        <w:rPr>
          <w:rFonts w:ascii="Tahoma" w:eastAsia="Times New Roman" w:hAnsi="Tahoma" w:cs="Tahoma"/>
          <w:b/>
          <w:sz w:val="20"/>
          <w:szCs w:val="20"/>
          <w:lang w:eastAsia="pl-PL"/>
        </w:rPr>
        <w:t xml:space="preserve">19 kwietnia </w:t>
      </w:r>
      <w:r w:rsidR="00B42358">
        <w:rPr>
          <w:rFonts w:ascii="Tahoma" w:eastAsia="Times New Roman" w:hAnsi="Tahoma" w:cs="Tahoma"/>
          <w:b/>
          <w:sz w:val="20"/>
          <w:szCs w:val="20"/>
          <w:lang w:eastAsia="pl-PL"/>
        </w:rPr>
        <w:t>20</w:t>
      </w:r>
      <w:r w:rsidR="00D249D0">
        <w:rPr>
          <w:rFonts w:ascii="Tahoma" w:eastAsia="Times New Roman" w:hAnsi="Tahoma" w:cs="Tahoma"/>
          <w:b/>
          <w:sz w:val="20"/>
          <w:szCs w:val="20"/>
          <w:lang w:eastAsia="pl-PL"/>
        </w:rPr>
        <w:t>18</w:t>
      </w:r>
      <w:r w:rsidRPr="003C2B91">
        <w:rPr>
          <w:rFonts w:ascii="Tahoma" w:eastAsia="Times New Roman" w:hAnsi="Tahoma" w:cs="Tahoma"/>
          <w:b/>
          <w:sz w:val="20"/>
          <w:szCs w:val="20"/>
          <w:lang w:eastAsia="pl-PL"/>
        </w:rPr>
        <w:t>r. godz. 12:30”</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 xml:space="preserve">w dniu </w:t>
      </w:r>
      <w:r w:rsidR="004357B6">
        <w:rPr>
          <w:rFonts w:ascii="Tahoma" w:eastAsia="Times New Roman" w:hAnsi="Tahoma" w:cs="Tahoma"/>
          <w:b/>
          <w:sz w:val="20"/>
          <w:szCs w:val="20"/>
          <w:lang w:eastAsia="pl-PL"/>
        </w:rPr>
        <w:t xml:space="preserve">19 kwietnia </w:t>
      </w:r>
      <w:r w:rsidR="00D249D0">
        <w:rPr>
          <w:rFonts w:ascii="Tahoma" w:eastAsia="Times New Roman" w:hAnsi="Tahoma" w:cs="Tahoma"/>
          <w:b/>
          <w:sz w:val="20"/>
          <w:szCs w:val="20"/>
          <w:lang w:eastAsia="pl-PL"/>
        </w:rPr>
        <w:t>2018</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Pr="003C2B91">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23"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2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00B42358">
        <w:rPr>
          <w:rFonts w:ascii="Tahoma" w:eastAsia="Times New Roman" w:hAnsi="Tahoma" w:cs="Tahoma"/>
          <w:sz w:val="20"/>
          <w:szCs w:val="20"/>
          <w:lang w:eastAsia="pl-PL"/>
        </w:rPr>
        <w:t>4</w:t>
      </w:r>
      <w:r w:rsidRPr="003C2B91">
        <w:rPr>
          <w:rFonts w:ascii="Tahoma" w:eastAsia="Times New Roman" w:hAnsi="Tahoma" w:cs="Tahoma"/>
          <w:sz w:val="20"/>
          <w:szCs w:val="20"/>
          <w:lang w:eastAsia="pl-PL"/>
        </w:rPr>
        <w:t xml:space="preserve"> 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xml:space="preserve">.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t>
      </w:r>
      <w:r w:rsidRPr="003C2B91">
        <w:rPr>
          <w:rFonts w:ascii="Tahoma" w:hAnsi="Tahoma" w:cs="Tahoma"/>
          <w:sz w:val="20"/>
          <w:szCs w:val="20"/>
        </w:rPr>
        <w:lastRenderedPageBreak/>
        <w:t>wykonawcy tj. Wykonawca może je dowolnie uzupełniać. Wykonawca przy wycenie prac nie musi korzystać z załączonych do SIWZ TCR (przedmiarów robót).</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w:t>
      </w:r>
      <w:r w:rsidR="00D72EA3">
        <w:rPr>
          <w:rFonts w:ascii="Tahoma" w:eastAsia="Times New Roman" w:hAnsi="Tahoma" w:cs="Tahoma"/>
          <w:sz w:val="20"/>
          <w:szCs w:val="20"/>
          <w:lang w:eastAsia="pl-PL"/>
        </w:rPr>
        <w:t>branży,</w:t>
      </w:r>
      <w:r w:rsidRPr="003C2B91">
        <w:rPr>
          <w:rFonts w:ascii="Tahoma" w:eastAsia="Times New Roman" w:hAnsi="Tahoma" w:cs="Tahoma"/>
          <w:sz w:val="20"/>
          <w:szCs w:val="20"/>
          <w:lang w:eastAsia="pl-PL"/>
        </w:rPr>
        <w:t xml:space="preserve">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ZAŁĄCZNIK NR 9</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B82ACB">
      <w:pPr>
        <w:numPr>
          <w:ilvl w:val="0"/>
          <w:numId w:val="4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 xml:space="preserve"> – jeśli dotyczy,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094CF4">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t>
      </w:r>
      <w:r w:rsidRPr="003C2B91">
        <w:rPr>
          <w:rFonts w:ascii="Tahoma" w:eastAsia="Times New Roman" w:hAnsi="Tahoma" w:cs="Tahoma"/>
          <w:sz w:val="20"/>
          <w:szCs w:val="20"/>
          <w:lang w:eastAsia="pl-PL"/>
        </w:rPr>
        <w:lastRenderedPageBreak/>
        <w:t>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24"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24"/>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25"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lastRenderedPageBreak/>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 xml:space="preserve">musi zostać podany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861349">
        <w:rPr>
          <w:rFonts w:ascii="Tahoma" w:eastAsia="Times New Roman" w:hAnsi="Tahoma" w:cs="Tahoma"/>
          <w:sz w:val="20"/>
          <w:szCs w:val="20"/>
          <w:lang w:eastAsia="pl-PL"/>
        </w:rPr>
        <w:t xml:space="preserve">120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25"/>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26"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2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lastRenderedPageBreak/>
        <w:t>Zabezpieczenie należytego wykonania umowy może być wnoszone w:</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7"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28"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28"/>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29"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29"/>
    </w:p>
    <w:p w:rsidR="003C2B91" w:rsidRPr="003C2B91" w:rsidRDefault="003C2B91" w:rsidP="002069AD">
      <w:pPr>
        <w:spacing w:after="0" w:line="240" w:lineRule="auto"/>
        <w:ind w:firstLine="426"/>
        <w:jc w:val="both"/>
        <w:rPr>
          <w:rFonts w:ascii="Tahoma" w:eastAsia="Times New Roman" w:hAnsi="Tahoma" w:cs="Tahoma"/>
          <w:sz w:val="20"/>
          <w:szCs w:val="20"/>
          <w:lang w:eastAsia="pl-PL"/>
        </w:rPr>
      </w:pPr>
      <w:bookmarkStart w:id="30" w:name="_Toc471243911"/>
      <w:r w:rsidRPr="003C2B91">
        <w:rPr>
          <w:rFonts w:ascii="Tahoma" w:eastAsia="Times New Roman" w:hAnsi="Tahoma" w:cs="Tahoma"/>
          <w:sz w:val="20"/>
          <w:szCs w:val="20"/>
          <w:lang w:eastAsia="pl-PL"/>
        </w:rPr>
        <w:t xml:space="preserve">Zamawiający </w:t>
      </w:r>
      <w:r w:rsidR="002069AD">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2069AD">
        <w:rPr>
          <w:rFonts w:ascii="Tahoma" w:eastAsia="Times New Roman" w:hAnsi="Tahoma" w:cs="Tahoma"/>
          <w:sz w:val="20"/>
          <w:szCs w:val="20"/>
          <w:lang w:eastAsia="pl-PL"/>
        </w:rPr>
        <w:t xml:space="preserve">ci </w:t>
      </w:r>
      <w:r w:rsidRPr="003C2B91">
        <w:rPr>
          <w:rFonts w:ascii="Tahoma" w:eastAsia="Times New Roman" w:hAnsi="Tahoma" w:cs="Tahoma"/>
          <w:sz w:val="20"/>
          <w:szCs w:val="20"/>
          <w:lang w:eastAsia="pl-PL"/>
        </w:rPr>
        <w:t xml:space="preserve"> składania  ofert częściowych</w:t>
      </w:r>
      <w:r w:rsidR="002069A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0"/>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1" w:name="_Toc471243912"/>
      <w:r>
        <w:rPr>
          <w:rFonts w:ascii="Tahoma" w:hAnsi="Tahoma" w:cs="Tahoma"/>
          <w:color w:val="0070C0"/>
          <w:sz w:val="20"/>
          <w:szCs w:val="20"/>
          <w:lang w:eastAsia="pl-PL"/>
        </w:rPr>
        <w:lastRenderedPageBreak/>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1"/>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2"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2"/>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33"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33"/>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34"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34"/>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35"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35"/>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36"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36"/>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37"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37"/>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38"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38"/>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39" w:name="_Toc460501229"/>
      <w:bookmarkStart w:id="40" w:name="_Toc460501296"/>
      <w:bookmarkStart w:id="41"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39"/>
      <w:bookmarkEnd w:id="40"/>
      <w:bookmarkEnd w:id="41"/>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2" w:name="_Toc460501230"/>
      <w:bookmarkStart w:id="43" w:name="_Toc460501297"/>
      <w:bookmarkStart w:id="44"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2"/>
      <w:bookmarkEnd w:id="43"/>
      <w:bookmarkEnd w:id="44"/>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5"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45"/>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4114CE">
        <w:rPr>
          <w:rFonts w:ascii="Tahoma" w:eastAsia="Times New Roman" w:hAnsi="Tahoma" w:cs="Tahoma"/>
          <w:sz w:val="20"/>
          <w:szCs w:val="20"/>
          <w:lang w:eastAsia="pl-PL"/>
        </w:rPr>
        <w:t>1</w:t>
      </w:r>
      <w:r w:rsidR="002069AD">
        <w:rPr>
          <w:rFonts w:ascii="Tahoma" w:eastAsia="Times New Roman" w:hAnsi="Tahoma" w:cs="Tahoma"/>
          <w:sz w:val="20"/>
          <w:szCs w:val="20"/>
          <w:lang w:eastAsia="pl-PL"/>
        </w:rPr>
        <w:t>4</w:t>
      </w:r>
      <w:r>
        <w:rPr>
          <w:rFonts w:ascii="Tahoma" w:eastAsia="Times New Roman" w:hAnsi="Tahoma" w:cs="Tahoma"/>
          <w:sz w:val="20"/>
          <w:szCs w:val="20"/>
          <w:lang w:eastAsia="pl-PL"/>
        </w:rPr>
        <w:t>.</w:t>
      </w:r>
    </w:p>
    <w:p w:rsidR="00024FCD" w:rsidRPr="007B1E74" w:rsidRDefault="00024FCD" w:rsidP="00AE153E">
      <w:pPr>
        <w:spacing w:after="0" w:line="240" w:lineRule="auto"/>
        <w:ind w:left="426"/>
        <w:jc w:val="both"/>
        <w:rPr>
          <w:rFonts w:ascii="Tahoma" w:eastAsia="Times New Roman" w:hAnsi="Tahoma" w:cs="Tahoma"/>
          <w:b/>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46"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46"/>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2069AD"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6112A7">
        <w:rPr>
          <w:rFonts w:ascii="Tahoma" w:eastAsia="Times New Roman" w:hAnsi="Tahoma" w:cs="Tahoma"/>
          <w:sz w:val="20"/>
          <w:szCs w:val="20"/>
          <w:lang w:eastAsia="pl-PL"/>
        </w:rPr>
        <w:t xml:space="preserve"> </w:t>
      </w:r>
    </w:p>
    <w:p w:rsidR="00B26E07" w:rsidRDefault="00B26E07" w:rsidP="00241D94">
      <w:pPr>
        <w:pStyle w:val="Nagwek1"/>
        <w:rPr>
          <w:rFonts w:ascii="Tahoma" w:hAnsi="Tahoma" w:cs="Tahoma"/>
          <w:color w:val="0070C0"/>
          <w:sz w:val="20"/>
          <w:szCs w:val="20"/>
          <w:lang w:eastAsia="pl-PL"/>
        </w:rPr>
      </w:pPr>
      <w:bookmarkStart w:id="47" w:name="_Toc471243924"/>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XXXII. ZAŁĄCZNIKI DO SIWZ</w:t>
      </w:r>
      <w:bookmarkEnd w:id="47"/>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8F5716" w:rsidRDefault="008F5716"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F327C9">
              <w:rPr>
                <w:rFonts w:ascii="Times New Roman" w:eastAsia="Times New Roman" w:hAnsi="Times New Roman" w:cs="Times New Roman"/>
                <w:b/>
                <w:sz w:val="20"/>
                <w:szCs w:val="20"/>
                <w:lang w:eastAsia="x-none"/>
              </w:rPr>
            </w:r>
            <w:r w:rsidR="00F327C9">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F327C9">
              <w:rPr>
                <w:rFonts w:ascii="Times New Roman" w:eastAsia="Times New Roman" w:hAnsi="Times New Roman" w:cs="Times New Roman"/>
                <w:b/>
                <w:sz w:val="20"/>
                <w:szCs w:val="20"/>
                <w:lang w:eastAsia="x-none"/>
              </w:rPr>
            </w:r>
            <w:r w:rsidR="00F327C9">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8F5716"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8F5716" w:rsidRDefault="008F5716"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być dłuższy niż </w:t>
      </w:r>
      <w:r w:rsidR="008F5716">
        <w:rPr>
          <w:rFonts w:ascii="Tahoma" w:eastAsia="Times New Roman" w:hAnsi="Tahoma" w:cs="Tahoma"/>
          <w:sz w:val="20"/>
          <w:szCs w:val="20"/>
          <w:lang w:eastAsia="pl-PL"/>
        </w:rPr>
        <w:t>120</w:t>
      </w:r>
      <w:r w:rsidRPr="0089654E">
        <w:rPr>
          <w:rFonts w:ascii="Tahoma" w:eastAsia="Times New Roman" w:hAnsi="Tahoma" w:cs="Tahoma"/>
          <w:sz w:val="20"/>
          <w:szCs w:val="20"/>
          <w:lang w:eastAsia="pl-PL"/>
        </w:rPr>
        <w:t xml:space="preserve"> dni.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w:t>
      </w:r>
      <w:r w:rsidR="008F5716">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8F5716">
        <w:rPr>
          <w:rFonts w:ascii="Tahoma" w:eastAsia="Times New Roman" w:hAnsi="Tahoma" w:cs="Tahoma"/>
          <w:sz w:val="20"/>
          <w:szCs w:val="20"/>
          <w:lang w:eastAsia="pl-PL"/>
        </w:rPr>
        <w:t>ą</w:t>
      </w:r>
      <w:r>
        <w:rPr>
          <w:rFonts w:ascii="Tahoma" w:eastAsia="Times New Roman" w:hAnsi="Tahoma" w:cs="Tahoma"/>
          <w:sz w:val="20"/>
          <w:szCs w:val="20"/>
          <w:lang w:eastAsia="pl-PL"/>
        </w:rPr>
        <w:t>c</w:t>
      </w:r>
      <w:r w:rsidR="008F5716">
        <w:rPr>
          <w:rFonts w:ascii="Tahoma" w:eastAsia="Times New Roman" w:hAnsi="Tahoma" w:cs="Tahoma"/>
          <w:sz w:val="20"/>
          <w:szCs w:val="20"/>
          <w:lang w:eastAsia="pl-PL"/>
        </w:rPr>
        <w:t>e</w:t>
      </w:r>
      <w:r>
        <w:rPr>
          <w:rFonts w:ascii="Tahoma" w:eastAsia="Times New Roman" w:hAnsi="Tahoma" w:cs="Tahoma"/>
          <w:sz w:val="20"/>
          <w:szCs w:val="20"/>
          <w:lang w:eastAsia="pl-PL"/>
        </w:rPr>
        <w:t xml:space="preserve">.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F5716"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F5716"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B82ACB">
      <w:pPr>
        <w:numPr>
          <w:ilvl w:val="0"/>
          <w:numId w:val="5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8F5716" w:rsidP="0089654E">
      <w:pPr>
        <w:autoSpaceDE w:val="0"/>
        <w:autoSpaceDN w:val="0"/>
        <w:adjustRightInd w:val="0"/>
        <w:spacing w:after="0" w:line="240" w:lineRule="auto"/>
        <w:jc w:val="center"/>
        <w:rPr>
          <w:rFonts w:ascii="Tahoma" w:eastAsia="Calibri" w:hAnsi="Tahoma" w:cs="Tahoma"/>
        </w:rPr>
      </w:pPr>
      <w:r w:rsidRPr="008F5716">
        <w:rPr>
          <w:rFonts w:ascii="Tahoma" w:eastAsia="Times New Roman" w:hAnsi="Tahoma" w:cs="Tahoma"/>
          <w:b/>
          <w:bCs/>
          <w:sz w:val="28"/>
          <w:szCs w:val="28"/>
          <w:lang w:eastAsia="pl-PL"/>
        </w:rPr>
        <w:t>Budowa parkingu przy ul. Leśnej oraz wykonanie chodnika i nakładki bitumicznej na drodze powiatowej nr 1479D (ul. Leśna) i nr 1451D (ul. Trzebnicka) w Twardogórze</w:t>
      </w:r>
      <w:r>
        <w:rPr>
          <w:rFonts w:ascii="Tahoma" w:eastAsia="Times New Roman" w:hAnsi="Tahoma" w:cs="Tahoma"/>
          <w:b/>
          <w:bCs/>
          <w:sz w:val="28"/>
          <w:szCs w:val="28"/>
          <w:lang w:eastAsia="pl-PL"/>
        </w:rPr>
        <w:t>.</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47186">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3A23A1">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8" w:name="_Toc4489705"/>
      <w:r w:rsidRPr="007B1E74">
        <w:rPr>
          <w:rFonts w:ascii="Tahoma" w:eastAsia="Times New Roman" w:hAnsi="Tahoma" w:cs="Tahoma"/>
          <w:b/>
          <w:color w:val="000000"/>
          <w:lang w:eastAsia="pl-PL"/>
        </w:rPr>
        <w:t>DEFINICJE</w:t>
      </w:r>
      <w:bookmarkEnd w:id="48"/>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9" w:name="_Toc4489707"/>
      <w:r w:rsidRPr="007B1E74">
        <w:rPr>
          <w:rFonts w:ascii="Tahoma" w:eastAsia="Times New Roman" w:hAnsi="Tahoma" w:cs="Tahoma"/>
          <w:b/>
          <w:color w:val="000000"/>
          <w:lang w:eastAsia="pl-PL"/>
        </w:rPr>
        <w:t>PRZEDMIOT UMOWY</w:t>
      </w:r>
      <w:bookmarkEnd w:id="49"/>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8F5716"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8F5716">
        <w:rPr>
          <w:rFonts w:ascii="Tahoma" w:eastAsia="Times New Roman" w:hAnsi="Tahoma" w:cs="Tahoma"/>
          <w:b/>
          <w:bCs/>
          <w:sz w:val="20"/>
          <w:szCs w:val="20"/>
          <w:lang w:eastAsia="pl-PL"/>
        </w:rPr>
        <w:t>”</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F5716" w:rsidRPr="008F5716" w:rsidRDefault="008F5716" w:rsidP="008F5716">
      <w:pPr>
        <w:spacing w:after="0"/>
        <w:jc w:val="both"/>
        <w:rPr>
          <w:rFonts w:ascii="Tahoma" w:eastAsia="Times New Roman" w:hAnsi="Tahoma" w:cs="Tahoma"/>
          <w:sz w:val="20"/>
          <w:szCs w:val="20"/>
          <w:u w:val="single"/>
          <w:lang w:eastAsia="pl-PL"/>
        </w:rPr>
      </w:pPr>
      <w:r w:rsidRPr="008F5716">
        <w:rPr>
          <w:rFonts w:ascii="Tahoma" w:eastAsia="Times New Roman" w:hAnsi="Tahoma" w:cs="Tahoma"/>
          <w:sz w:val="20"/>
          <w:szCs w:val="20"/>
          <w:u w:val="single"/>
          <w:lang w:eastAsia="pl-PL"/>
        </w:rPr>
        <w:t>Przedmiot główny:</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45233220-7   Roboty w zakresie nawierzchni dróg</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xml:space="preserve">45233222-1   Roboty w zakresie chodników </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xml:space="preserve">45233150-5  </w:t>
      </w:r>
      <w:r>
        <w:rPr>
          <w:rFonts w:ascii="Tahoma" w:eastAsia="Times New Roman" w:hAnsi="Tahoma" w:cs="Tahoma"/>
          <w:sz w:val="20"/>
          <w:szCs w:val="20"/>
          <w:lang w:eastAsia="pl-PL"/>
        </w:rPr>
        <w:t xml:space="preserve"> </w:t>
      </w:r>
      <w:r w:rsidRPr="008F5716">
        <w:rPr>
          <w:rFonts w:ascii="Tahoma" w:eastAsia="Times New Roman" w:hAnsi="Tahoma" w:cs="Tahoma"/>
          <w:sz w:val="20"/>
          <w:szCs w:val="20"/>
          <w:lang w:eastAsia="pl-PL"/>
        </w:rPr>
        <w:t xml:space="preserve">Roboty w zakresie regulacji ruchu </w:t>
      </w:r>
    </w:p>
    <w:p w:rsid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45230000-8</w:t>
      </w:r>
      <w:r>
        <w:rPr>
          <w:rFonts w:ascii="Tahoma" w:eastAsia="Times New Roman" w:hAnsi="Tahoma" w:cs="Tahoma"/>
          <w:sz w:val="20"/>
          <w:szCs w:val="20"/>
          <w:lang w:eastAsia="pl-PL"/>
        </w:rPr>
        <w:t xml:space="preserve">   </w:t>
      </w:r>
      <w:r w:rsidRPr="008F5716">
        <w:rPr>
          <w:rFonts w:ascii="Tahoma" w:eastAsia="Times New Roman" w:hAnsi="Tahoma" w:cs="Tahoma"/>
          <w:sz w:val="20"/>
          <w:szCs w:val="20"/>
          <w:lang w:eastAsia="pl-PL"/>
        </w:rPr>
        <w:t xml:space="preserve">Roboty budowlane w zakresie budowy rurociągów, linii komunikacyjnych i </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elektroenergetycznych, autostrad, dróg, lotnisk i</w:t>
      </w:r>
      <w:r>
        <w:rPr>
          <w:rFonts w:ascii="Tahoma" w:eastAsia="Times New Roman" w:hAnsi="Tahoma" w:cs="Tahoma"/>
          <w:sz w:val="20"/>
          <w:szCs w:val="20"/>
          <w:lang w:eastAsia="pl-PL"/>
        </w:rPr>
        <w:t xml:space="preserve"> </w:t>
      </w:r>
      <w:r w:rsidRPr="008F5716">
        <w:rPr>
          <w:rFonts w:ascii="Tahoma" w:eastAsia="Times New Roman" w:hAnsi="Tahoma" w:cs="Tahoma"/>
          <w:sz w:val="20"/>
          <w:szCs w:val="20"/>
          <w:lang w:eastAsia="pl-PL"/>
        </w:rPr>
        <w:t>kolei; wyrównywanie terenu</w:t>
      </w:r>
    </w:p>
    <w:p w:rsidR="008F5716" w:rsidRPr="008F5716" w:rsidRDefault="008F5716" w:rsidP="008F5716">
      <w:pPr>
        <w:spacing w:after="0"/>
        <w:jc w:val="both"/>
        <w:rPr>
          <w:rFonts w:ascii="Tahoma" w:eastAsia="Times New Roman" w:hAnsi="Tahoma" w:cs="Tahoma"/>
          <w:sz w:val="20"/>
          <w:szCs w:val="20"/>
          <w:lang w:eastAsia="pl-PL"/>
        </w:rPr>
      </w:pP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xml:space="preserve">Przedmiotem zamówienia są roboty budowlane polegające na budowie miejsc parkingowych dla samochodów osobowych wraz z przebudową wjazdów i chodników, jezdniami manewrowymi oraz niezbędną infrastrukturą techniczną oraz remont nawierzchni bitumicznej. W ramach niniejszego zamówienia do zadań oraz czynności wykonawcy należeć będzie wykonanie prac określonych w dokumentacji projektowej, przedmiarach robót (tabelach ceny ryczałtowej) oraz specyfikacji technicznej wykonania i odbioru robót. </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Zakres inwestycji obejmuje budowę parkingu dla samochodów osobowych z 39 miejscami postojowymi dla samochodów osobowych,  w tym 2 stanowiska dla samochodów osobowych osób niepełnosprawnych. Jezdnie manewrowe o szerokości 5m. Miejsca postojowe dla osób niepełnosprawnych z kostki betonowej, natomiast pozostałe miejsca postojowe należy wykonać z płyt ażurowych parkingowych. Ponadto zamówienie obejmuje wykonanie remontu jezdni bitumicznych w obrębie skrzyżowań ul. Leśnej i Trzebnickiej w Twardogórze w zakresie frezowania planimetrycznego, rozbiórki i przebudowy krawężników, przebudowy wjazdów, regulacje pionową studzienek i kratek ściekowych oraz wykonanie nawierzchni bitumicznych warstwy wyrównawczej i ścieralnej, oznakowanie poziome.</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Podstawowy zakres inwestycji polegający na budowie parkingu przy ulicy Leśnej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w Twardogórze obejmuje:</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rozbiórkę istniejącej nawierzchni chodników i parkingu,</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budowę miejsc postojowych z płyt ażurowych parkingowych i kostki betonowej,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budowę jezdni manewrowych z kostki betonowej,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przebudowę istniejących wjazdów,</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budowę wjazdu na miejsca postojowe,</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przebudowę istniejących chodników,</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xml:space="preserve">- budowę 2 szt. wpustów i </w:t>
      </w:r>
      <w:proofErr w:type="spellStart"/>
      <w:r w:rsidRPr="008F5716">
        <w:rPr>
          <w:rFonts w:ascii="Tahoma" w:eastAsia="Times New Roman" w:hAnsi="Tahoma" w:cs="Tahoma"/>
          <w:sz w:val="20"/>
          <w:szCs w:val="20"/>
          <w:lang w:eastAsia="pl-PL"/>
        </w:rPr>
        <w:t>przykanalika</w:t>
      </w:r>
      <w:proofErr w:type="spellEnd"/>
      <w:r w:rsidRPr="008F5716">
        <w:rPr>
          <w:rFonts w:ascii="Tahoma" w:eastAsia="Times New Roman" w:hAnsi="Tahoma" w:cs="Tahoma"/>
          <w:sz w:val="20"/>
          <w:szCs w:val="20"/>
          <w:lang w:eastAsia="pl-PL"/>
        </w:rPr>
        <w:t xml:space="preserve"> z przyłączeniem do istniejącej kanalizacji</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lastRenderedPageBreak/>
        <w:t>deszczowej,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przestawienie istniejącego oświetlenia zewnętrznego,</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usunięcie kolizji z siecią energetyczną średniego i niskiego napięcia,</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regulację studni istniejącej infrastruktury technicznej,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zabezpieczenie istniejących sieci uzbrojenia terenu: sieć teletechniczna, gazowa,</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energetyczna,</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wykonanie zieleni niskiej,</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wycinkę drzew i krzewów,</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zabezpieczenie kratą stalową drzewa nie przeznaczonego do wycinki,</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przestawienie istniejącego hydrantu poza chodnik,</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 utwardzenie miejsca pod kontener na śmieci,</w:t>
      </w:r>
    </w:p>
    <w:p w:rsidR="008F5716" w:rsidRPr="008F5716" w:rsidRDefault="008F5716" w:rsidP="008F5716">
      <w:pPr>
        <w:spacing w:after="0"/>
        <w:jc w:val="both"/>
        <w:rPr>
          <w:rFonts w:ascii="Tahoma" w:eastAsia="Times New Roman" w:hAnsi="Tahoma" w:cs="Tahoma"/>
          <w:b/>
          <w:bCs/>
          <w:sz w:val="20"/>
          <w:szCs w:val="20"/>
          <w:lang w:eastAsia="pl-PL"/>
        </w:rPr>
      </w:pPr>
      <w:r w:rsidRPr="008F5716">
        <w:rPr>
          <w:rFonts w:ascii="Tahoma" w:eastAsia="Times New Roman" w:hAnsi="Tahoma" w:cs="Tahoma"/>
          <w:sz w:val="20"/>
          <w:szCs w:val="20"/>
          <w:lang w:eastAsia="pl-PL"/>
        </w:rPr>
        <w:t>- rozbiórkę istniejącego budynku gospodarczego.</w:t>
      </w:r>
      <w:r w:rsidRPr="008F5716">
        <w:rPr>
          <w:rFonts w:ascii="Tahoma" w:eastAsia="Times New Roman" w:hAnsi="Tahoma" w:cs="Tahoma"/>
          <w:b/>
          <w:bCs/>
          <w:sz w:val="20"/>
          <w:szCs w:val="20"/>
          <w:lang w:eastAsia="pl-PL"/>
        </w:rPr>
        <w:t xml:space="preserve"> </w:t>
      </w:r>
    </w:p>
    <w:p w:rsidR="008F5716" w:rsidRPr="008F5716" w:rsidRDefault="008F5716" w:rsidP="008F5716">
      <w:pPr>
        <w:spacing w:after="0"/>
        <w:jc w:val="both"/>
        <w:rPr>
          <w:rFonts w:ascii="Tahoma" w:eastAsia="Times New Roman" w:hAnsi="Tahoma" w:cs="Tahoma"/>
          <w:b/>
          <w:bCs/>
          <w:sz w:val="20"/>
          <w:szCs w:val="20"/>
          <w:lang w:eastAsia="pl-PL"/>
        </w:rPr>
      </w:pPr>
      <w:r w:rsidRPr="008F5716">
        <w:rPr>
          <w:rFonts w:ascii="Tahoma" w:eastAsia="Times New Roman" w:hAnsi="Tahoma" w:cs="Tahoma"/>
          <w:b/>
          <w:bCs/>
          <w:sz w:val="20"/>
          <w:szCs w:val="20"/>
          <w:lang w:eastAsia="pl-PL"/>
        </w:rPr>
        <w:t>Zestawienie powierzchni:</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istniejących chodników do przebudowy: 451,50 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miejsca pod kontener na śmieci: 7,10m2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miejsc postojowych z kostki betonowej: 43,10m2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miejsc postojowych z płyt ażurowych: 567,40 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jezdni manewrowej: 781,80m2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zjazdu: 27,50m2</w:t>
      </w:r>
    </w:p>
    <w:p w:rsidR="008F5716" w:rsidRPr="008F5716" w:rsidRDefault="008F5716" w:rsidP="008F5716">
      <w:pPr>
        <w:spacing w:after="0"/>
        <w:jc w:val="both"/>
        <w:rPr>
          <w:rFonts w:ascii="Tahoma" w:eastAsia="Times New Roman" w:hAnsi="Tahoma" w:cs="Tahoma"/>
          <w:b/>
          <w:sz w:val="20"/>
          <w:szCs w:val="20"/>
          <w:lang w:eastAsia="pl-PL"/>
        </w:rPr>
      </w:pPr>
      <w:r w:rsidRPr="008F5716">
        <w:rPr>
          <w:rFonts w:ascii="Tahoma" w:eastAsia="Times New Roman" w:hAnsi="Tahoma" w:cs="Tahoma"/>
          <w:sz w:val="20"/>
          <w:szCs w:val="20"/>
          <w:lang w:eastAsia="pl-PL"/>
        </w:rPr>
        <w:t>Powierzchnia zieleni: 599,90m2</w:t>
      </w:r>
      <w:r w:rsidRPr="008F5716">
        <w:rPr>
          <w:rFonts w:ascii="Tahoma" w:eastAsia="Times New Roman" w:hAnsi="Tahoma" w:cs="Tahoma"/>
          <w:b/>
          <w:sz w:val="20"/>
          <w:szCs w:val="20"/>
          <w:lang w:eastAsia="pl-PL"/>
        </w:rPr>
        <w:t xml:space="preserve"> </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nakładki bitumicznej 1 550m2</w:t>
      </w:r>
    </w:p>
    <w:p w:rsidR="008F5716" w:rsidRPr="008F5716" w:rsidRDefault="008F5716" w:rsidP="008F5716">
      <w:pPr>
        <w:spacing w:after="0"/>
        <w:jc w:val="both"/>
        <w:rPr>
          <w:rFonts w:ascii="Tahoma" w:eastAsia="Times New Roman" w:hAnsi="Tahoma" w:cs="Tahoma"/>
          <w:sz w:val="20"/>
          <w:szCs w:val="20"/>
          <w:lang w:eastAsia="pl-PL"/>
        </w:rPr>
      </w:pPr>
      <w:r w:rsidRPr="008F5716">
        <w:rPr>
          <w:rFonts w:ascii="Tahoma" w:eastAsia="Times New Roman" w:hAnsi="Tahoma" w:cs="Tahoma"/>
          <w:sz w:val="20"/>
          <w:szCs w:val="20"/>
          <w:lang w:eastAsia="pl-PL"/>
        </w:rPr>
        <w:t>Powierzchnia zjazdów do przebudowy 40 m2</w:t>
      </w:r>
    </w:p>
    <w:p w:rsidR="0012540C" w:rsidRDefault="008A76BC" w:rsidP="0012540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Do z</w:t>
      </w:r>
      <w:r>
        <w:rPr>
          <w:rFonts w:ascii="Tahoma" w:eastAsia="Times New Roman" w:hAnsi="Tahoma" w:cs="Tahoma"/>
          <w:sz w:val="20"/>
          <w:szCs w:val="20"/>
          <w:lang w:eastAsia="pl-PL"/>
        </w:rPr>
        <w:t>adań oraz czynności wykonawcy</w:t>
      </w:r>
      <w:r w:rsidRPr="008A76BC">
        <w:rPr>
          <w:rFonts w:ascii="Tahoma" w:eastAsia="Times New Roman" w:hAnsi="Tahoma" w:cs="Tahoma"/>
          <w:sz w:val="20"/>
          <w:szCs w:val="20"/>
          <w:lang w:eastAsia="pl-PL"/>
        </w:rPr>
        <w:t xml:space="preserve">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8A76BC">
        <w:rPr>
          <w:rFonts w:ascii="Tahoma" w:eastAsia="Times New Roman" w:hAnsi="Tahoma" w:cs="Tahoma"/>
          <w:sz w:val="20"/>
          <w:szCs w:val="20"/>
          <w:lang w:eastAsia="pl-PL"/>
        </w:rPr>
        <w:t>specyfikacji techni</w:t>
      </w:r>
      <w:r w:rsidR="00A37AA4">
        <w:rPr>
          <w:rFonts w:ascii="Tahoma" w:eastAsia="Times New Roman" w:hAnsi="Tahoma" w:cs="Tahoma"/>
          <w:sz w:val="20"/>
          <w:szCs w:val="20"/>
          <w:lang w:eastAsia="pl-PL"/>
        </w:rPr>
        <w:t>cznej wykonania i odbioru robót</w:t>
      </w:r>
      <w:r w:rsidR="0012540C">
        <w:rPr>
          <w:rFonts w:ascii="Tahoma" w:eastAsia="Times New Roman" w:hAnsi="Tahoma" w:cs="Tahoma"/>
          <w:sz w:val="20"/>
          <w:szCs w:val="20"/>
          <w:lang w:eastAsia="pl-PL"/>
        </w:rPr>
        <w:t xml:space="preserve">. </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12540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12540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miasto Twardogóra, ul. Leśna, </w:t>
      </w:r>
      <w:r w:rsidR="0012540C">
        <w:rPr>
          <w:rFonts w:ascii="Tahoma" w:eastAsia="Times New Roman" w:hAnsi="Tahoma" w:cs="Tahoma"/>
          <w:b/>
          <w:sz w:val="20"/>
          <w:szCs w:val="20"/>
          <w:lang w:eastAsia="pl-PL"/>
        </w:rPr>
        <w:t>ul. Trzebnicka,</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B82ACB">
      <w:pPr>
        <w:numPr>
          <w:ilvl w:val="1"/>
          <w:numId w:val="8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budowlany dla zadania pn. „Budowa parkingu przy ulicy Leśnej w Twardogórze.  - branża drogowa,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budowlany „Przebudowy i zabezpieczenia istniejących kolidujących sieci energetycznych średniego i niskiego napięcia, oświetlenia zewnętrznego oraz sieci telekomunikacyjnej w ramach projektu budowy parkingu przy ulicy Leśnej w Twardogórze.  - branża elektryczna,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rozbiórki budynku gospodarczego w ramach projektu pn. „Budowa parkingu przy ulicy Leśnej w Twardogórze”</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Plan wyrębu drzew i krzewów dla  „Projektu budowy parkingu przy ulicy Leśnej w Twardogórze”</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tymczasowej organizacji ruchu dla „Projektu budowy parkingu przy ulicy Leśnej w Twardogórze”</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docelowej organizacji ruchu dla „Projektu budowy parkingu przy ulicy Leśnej w Twardogórze”</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zagospodarowania terenu – zakres robót nakładka bitumiczna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Projekt docelowej organizacji ruchu – nakładka bitumiczna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Specyfikacja techniczna wykonania i odbioru robót dla „Projektu budowy parkingu przy ulicy Leśnej w Twardogórze” – branża drogowa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lastRenderedPageBreak/>
        <w:t>Specyfikacja techniczna wykonania i odbioru robót dla „Projektu budowy parkingu przy ulicy Leśnej w Twardogórze” – branża elektryczna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Specyfikacja techniczna wykonania i odbioru robót – nakładka bitumiczna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Tabela Ceny Ryczałtowej - Przedmiar robót – branża drogowa</w:t>
      </w:r>
    </w:p>
    <w:p w:rsidR="0012540C"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Tabela Ceny Ryczałtowej - Przedmiar robót – branża elektroenergetyczna</w:t>
      </w:r>
    </w:p>
    <w:p w:rsidR="00B252FE" w:rsidRPr="0012540C" w:rsidRDefault="0012540C" w:rsidP="0012540C">
      <w:pPr>
        <w:pStyle w:val="Akapitzlist"/>
        <w:numPr>
          <w:ilvl w:val="2"/>
          <w:numId w:val="88"/>
        </w:numPr>
        <w:spacing w:line="240" w:lineRule="auto"/>
        <w:jc w:val="both"/>
        <w:rPr>
          <w:rFonts w:ascii="Tahoma" w:eastAsia="Times New Roman" w:hAnsi="Tahoma" w:cs="Tahoma"/>
          <w:sz w:val="20"/>
          <w:szCs w:val="20"/>
          <w:lang w:eastAsia="pl-PL"/>
        </w:rPr>
      </w:pPr>
      <w:r w:rsidRPr="0012540C">
        <w:rPr>
          <w:rFonts w:ascii="Tahoma" w:eastAsia="Times New Roman" w:hAnsi="Tahoma" w:cs="Tahoma"/>
          <w:sz w:val="20"/>
          <w:szCs w:val="20"/>
          <w:lang w:eastAsia="pl-PL"/>
        </w:rPr>
        <w:t>Tabela Ceny Ryczałtowej – Przedmiar robót – nakładka bitumiczna</w:t>
      </w:r>
      <w:r>
        <w:rPr>
          <w:rFonts w:ascii="Tahoma" w:eastAsia="Times New Roman" w:hAnsi="Tahoma" w:cs="Tahoma"/>
          <w:sz w:val="20"/>
          <w:szCs w:val="20"/>
          <w:lang w:eastAsia="pl-PL"/>
        </w:rPr>
        <w:t>.</w:t>
      </w:r>
      <w:r w:rsidR="00B252FE" w:rsidRPr="0012540C">
        <w:rPr>
          <w:rFonts w:ascii="Tahoma" w:eastAsia="Times New Roman" w:hAnsi="Tahoma" w:cs="Tahoma"/>
          <w:sz w:val="20"/>
          <w:szCs w:val="20"/>
          <w:lang w:eastAsia="pl-PL"/>
        </w:rPr>
        <w:t xml:space="preserve"> </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B82ACB">
      <w:pPr>
        <w:pStyle w:val="Akapitzlist"/>
        <w:numPr>
          <w:ilvl w:val="1"/>
          <w:numId w:val="88"/>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B82ACB">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2E2028" w:rsidRDefault="002E2028" w:rsidP="007B1E74">
      <w:pPr>
        <w:spacing w:before="240" w:after="0" w:line="240" w:lineRule="auto"/>
        <w:ind w:left="-5"/>
        <w:jc w:val="center"/>
        <w:rPr>
          <w:rFonts w:ascii="Tahoma" w:eastAsia="Times New Roman" w:hAnsi="Tahoma" w:cs="Tahoma"/>
          <w:b/>
          <w:bCs/>
          <w:lang w:eastAsia="pl-PL"/>
        </w:rPr>
      </w:pPr>
    </w:p>
    <w:p w:rsidR="002E2028" w:rsidRDefault="002E2028" w:rsidP="007B1E74">
      <w:pPr>
        <w:spacing w:before="240" w:after="0" w:line="240" w:lineRule="auto"/>
        <w:ind w:left="-5"/>
        <w:jc w:val="center"/>
        <w:rPr>
          <w:rFonts w:ascii="Tahoma" w:eastAsia="Times New Roman" w:hAnsi="Tahoma" w:cs="Tahoma"/>
          <w:b/>
          <w:bCs/>
          <w:lang w:eastAsia="pl-PL"/>
        </w:rPr>
      </w:pP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lastRenderedPageBreak/>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B82ACB">
      <w:pPr>
        <w:numPr>
          <w:ilvl w:val="1"/>
          <w:numId w:val="85"/>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B82ACB">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B82ACB">
      <w:pPr>
        <w:numPr>
          <w:ilvl w:val="2"/>
          <w:numId w:val="85"/>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B82ACB">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B82ACB">
      <w:pPr>
        <w:numPr>
          <w:ilvl w:val="2"/>
          <w:numId w:val="86"/>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elektryczna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lastRenderedPageBreak/>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B82ACB">
      <w:pPr>
        <w:numPr>
          <w:ilvl w:val="2"/>
          <w:numId w:val="86"/>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B82ACB">
      <w:pPr>
        <w:numPr>
          <w:ilvl w:val="2"/>
          <w:numId w:val="86"/>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B82ACB">
      <w:pPr>
        <w:numPr>
          <w:ilvl w:val="0"/>
          <w:numId w:val="6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B82ACB">
      <w:pPr>
        <w:numPr>
          <w:ilvl w:val="2"/>
          <w:numId w:val="86"/>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urządzenia terenu budowy, wykonania przyłączeń wodociągowych i energetycznych dla potrzeb terenu budowy oraz ponoszenia kosztów zużycia mediów,</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B82ACB">
      <w:pPr>
        <w:numPr>
          <w:ilvl w:val="2"/>
          <w:numId w:val="86"/>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wykonuje roboty bez wyłączenia obiektu lub jego części z bieżącej działalności ma on obowiązek zapewnić bezpieczeństwo na terenie budowy. Wszelkie proponowane wyłączenia oraz </w:t>
      </w:r>
      <w:r w:rsidRPr="007B1E74">
        <w:rPr>
          <w:rFonts w:ascii="Tahoma" w:eastAsia="Times New Roman" w:hAnsi="Tahoma" w:cs="Tahoma"/>
          <w:color w:val="000000"/>
          <w:sz w:val="20"/>
          <w:szCs w:val="20"/>
          <w:lang w:eastAsia="pl-PL"/>
        </w:rPr>
        <w:lastRenderedPageBreak/>
        <w:t>utrudnienia w dostępie do posesji, zakładów pracy i innych nieruchomości muszą być wcześniej uzgodnione z Zamawiającym, po określeniu niezbędnego czasu na realizację prac.</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535B1">
      <w:pPr>
        <w:numPr>
          <w:ilvl w:val="2"/>
          <w:numId w:val="86"/>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50" w:name="_Toc4489711"/>
      <w:r w:rsidRPr="007B1E74">
        <w:rPr>
          <w:rFonts w:ascii="Tahoma" w:eastAsia="Times New Roman" w:hAnsi="Tahoma" w:cs="Tahoma"/>
          <w:b/>
          <w:lang w:eastAsia="pl-PL"/>
        </w:rPr>
        <w:t>TERMINY</w:t>
      </w:r>
      <w:bookmarkEnd w:id="50"/>
    </w:p>
    <w:p w:rsidR="009B2A0A" w:rsidRPr="007B1E74" w:rsidRDefault="009B2A0A" w:rsidP="00B82ACB">
      <w:pPr>
        <w:numPr>
          <w:ilvl w:val="1"/>
          <w:numId w:val="87"/>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Pr>
          <w:rFonts w:ascii="Tahoma" w:eastAsia="Times New Roman" w:hAnsi="Tahoma" w:cs="Tahoma"/>
          <w:b/>
          <w:iCs/>
          <w:color w:val="000000"/>
          <w:sz w:val="20"/>
          <w:szCs w:val="20"/>
          <w:lang w:eastAsia="pl-PL"/>
        </w:rPr>
        <w:t xml:space="preserve">do </w:t>
      </w:r>
      <w:r w:rsidR="00C535B1">
        <w:rPr>
          <w:rFonts w:ascii="Tahoma" w:eastAsia="Times New Roman" w:hAnsi="Tahoma" w:cs="Tahoma"/>
          <w:b/>
          <w:iCs/>
          <w:color w:val="000000"/>
          <w:sz w:val="20"/>
          <w:szCs w:val="20"/>
          <w:lang w:eastAsia="pl-PL"/>
        </w:rPr>
        <w:t xml:space="preserve">120 </w:t>
      </w:r>
      <w:r w:rsidR="007C5708">
        <w:rPr>
          <w:rFonts w:ascii="Tahoma" w:eastAsia="Times New Roman" w:hAnsi="Tahoma" w:cs="Tahoma"/>
          <w:b/>
          <w:iCs/>
          <w:color w:val="000000"/>
          <w:sz w:val="20"/>
          <w:szCs w:val="20"/>
          <w:lang w:eastAsia="pl-PL"/>
        </w:rPr>
        <w:t xml:space="preserve">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B82ACB">
      <w:pPr>
        <w:numPr>
          <w:ilvl w:val="1"/>
          <w:numId w:val="87"/>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B82ACB">
      <w:pPr>
        <w:numPr>
          <w:ilvl w:val="1"/>
          <w:numId w:val="87"/>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lastRenderedPageBreak/>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1" w:name="_Toc4489713"/>
      <w:r w:rsidRPr="007B1E74">
        <w:rPr>
          <w:rFonts w:ascii="Tahoma" w:eastAsia="Times New Roman" w:hAnsi="Tahoma" w:cs="Tahoma"/>
          <w:b/>
          <w:color w:val="000000"/>
          <w:lang w:eastAsia="pl-PL"/>
        </w:rPr>
        <w:t>ODBIORY</w:t>
      </w:r>
      <w:bookmarkEnd w:id="51"/>
      <w:r w:rsidRPr="007B1E74">
        <w:rPr>
          <w:rFonts w:ascii="Tahoma" w:eastAsia="Times New Roman" w:hAnsi="Tahoma" w:cs="Tahoma"/>
          <w:b/>
          <w:color w:val="000000"/>
          <w:lang w:eastAsia="pl-PL"/>
        </w:rPr>
        <w:t xml:space="preserve"> I PROCEDURA</w:t>
      </w:r>
    </w:p>
    <w:p w:rsidR="009B2A0A" w:rsidRPr="007B1E74" w:rsidRDefault="009B2A0A" w:rsidP="00B82ACB">
      <w:pPr>
        <w:numPr>
          <w:ilvl w:val="1"/>
          <w:numId w:val="76"/>
        </w:numPr>
        <w:spacing w:before="120" w:after="0" w:line="240" w:lineRule="auto"/>
        <w:jc w:val="both"/>
        <w:rPr>
          <w:rFonts w:ascii="Tahoma" w:eastAsia="Times New Roman" w:hAnsi="Tahoma" w:cs="Tahoma"/>
          <w:b/>
          <w:color w:val="000000"/>
          <w:sz w:val="20"/>
          <w:szCs w:val="20"/>
          <w:lang w:eastAsia="pl-PL"/>
        </w:rPr>
      </w:pPr>
      <w:bookmarkStart w:id="52" w:name="_Toc513013296"/>
      <w:bookmarkStart w:id="53" w:name="_Toc514069198"/>
      <w:bookmarkStart w:id="54"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B82ACB">
      <w:pPr>
        <w:numPr>
          <w:ilvl w:val="0"/>
          <w:numId w:val="9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5" w:name="_Toc4489709"/>
      <w:r w:rsidRPr="007B1E74">
        <w:rPr>
          <w:rFonts w:ascii="Tahoma" w:eastAsia="Times New Roman" w:hAnsi="Tahoma" w:cs="Tahoma"/>
          <w:b/>
          <w:color w:val="000000"/>
          <w:lang w:eastAsia="pl-PL"/>
        </w:rPr>
        <w:t>ZASADY WSPÓŁDZIAŁANIA STRON</w:t>
      </w:r>
      <w:bookmarkEnd w:id="55"/>
    </w:p>
    <w:p w:rsidR="009B2A0A" w:rsidRPr="007B1E74" w:rsidRDefault="009B2A0A" w:rsidP="00B82ACB">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B82ACB">
      <w:pPr>
        <w:numPr>
          <w:ilvl w:val="1"/>
          <w:numId w:val="77"/>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lastRenderedPageBreak/>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B82ACB">
      <w:pPr>
        <w:numPr>
          <w:ilvl w:val="2"/>
          <w:numId w:val="9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w:t>
      </w:r>
      <w:r w:rsidRPr="007B1E74">
        <w:rPr>
          <w:rFonts w:ascii="Tahoma" w:eastAsia="Calibri" w:hAnsi="Tahoma" w:cs="Tahoma"/>
          <w:sz w:val="20"/>
          <w:szCs w:val="20"/>
        </w:rPr>
        <w:lastRenderedPageBreak/>
        <w:t xml:space="preserve">Podwykonawcę,  wraz ze zgodą Wykonawcy na zawarcie Umowy o podwykonawstwo o treści zgodnej z projektem umowy.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B82ACB">
      <w:pPr>
        <w:numPr>
          <w:ilvl w:val="0"/>
          <w:numId w:val="9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B82ACB">
      <w:pPr>
        <w:numPr>
          <w:ilvl w:val="1"/>
          <w:numId w:val="9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B82ACB">
      <w:pPr>
        <w:numPr>
          <w:ilvl w:val="1"/>
          <w:numId w:val="9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w:t>
      </w:r>
      <w:r w:rsidRPr="007B1E74">
        <w:rPr>
          <w:rFonts w:ascii="Tahoma" w:eastAsia="Times New Roman" w:hAnsi="Tahoma" w:cs="Tahoma"/>
          <w:sz w:val="20"/>
          <w:szCs w:val="20"/>
          <w:lang w:eastAsia="ar-SA"/>
        </w:rPr>
        <w:lastRenderedPageBreak/>
        <w:t>SIWZ jako niepodlegający temu obowiązkowi, przy czym wyłączenie to nie dotyczy Umów o podwykonawstwo w zakresie dostaw lub usług o wartości większej niż 50.000zł.</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B82ACB">
      <w:pPr>
        <w:numPr>
          <w:ilvl w:val="1"/>
          <w:numId w:val="9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B82ACB">
      <w:pPr>
        <w:numPr>
          <w:ilvl w:val="1"/>
          <w:numId w:val="9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52"/>
    <w:bookmarkEnd w:id="53"/>
    <w:bookmarkEnd w:id="54"/>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6" w:name="_Toc4489717"/>
      <w:r w:rsidRPr="007B1E74">
        <w:rPr>
          <w:rFonts w:ascii="Tahoma" w:eastAsia="Times New Roman" w:hAnsi="Tahoma" w:cs="Tahoma"/>
          <w:b/>
          <w:color w:val="000000"/>
          <w:lang w:eastAsia="pl-PL"/>
        </w:rPr>
        <w:t>RĘKOJMIA i GWARANCJA JAKOŚCI</w:t>
      </w:r>
      <w:bookmarkEnd w:id="56"/>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xml:space="preserve">. Niezależnie od powyższego, w okresie gwarancji Zamawiający ma prawo do dokonywania  przeglądów gwarancyjnych po każdym 12-sto miesięcznym okresie eksploatacji. </w:t>
      </w:r>
      <w:r w:rsidRPr="007B1E74">
        <w:rPr>
          <w:rFonts w:ascii="Tahoma" w:eastAsia="Times New Roman" w:hAnsi="Tahoma" w:cs="Tahoma"/>
          <w:color w:val="000000"/>
          <w:sz w:val="20"/>
          <w:szCs w:val="20"/>
          <w:lang w:eastAsia="pl-PL"/>
        </w:rPr>
        <w:lastRenderedPageBreak/>
        <w:t>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B82ACB">
      <w:pPr>
        <w:numPr>
          <w:ilvl w:val="1"/>
          <w:numId w:val="78"/>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57" w:name="_Toc4489723"/>
      <w:r w:rsidRPr="007B1E74">
        <w:rPr>
          <w:rFonts w:ascii="Tahoma" w:eastAsia="Times New Roman" w:hAnsi="Tahoma" w:cs="Tahoma"/>
          <w:b/>
          <w:lang w:eastAsia="pl-PL"/>
        </w:rPr>
        <w:t>KARY UMOWNE</w:t>
      </w:r>
      <w:bookmarkEnd w:id="57"/>
      <w:r w:rsidRPr="007B1E74">
        <w:rPr>
          <w:rFonts w:ascii="Tahoma" w:eastAsia="Times New Roman" w:hAnsi="Tahoma" w:cs="Tahoma"/>
          <w:b/>
          <w:lang w:eastAsia="pl-PL"/>
        </w:rPr>
        <w:t xml:space="preserve"> I ROSZCZENIA ODSZKODOWAWCZE</w:t>
      </w:r>
    </w:p>
    <w:p w:rsidR="009B2A0A" w:rsidRPr="007B1E74" w:rsidRDefault="009B2A0A" w:rsidP="00B82ACB">
      <w:pPr>
        <w:numPr>
          <w:ilvl w:val="1"/>
          <w:numId w:val="7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B82ACB">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B2A0A"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2E2028" w:rsidRPr="007B1E74" w:rsidRDefault="002E2028"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8" w:name="_Toc4489725"/>
      <w:r w:rsidRPr="007B1E74">
        <w:rPr>
          <w:rFonts w:ascii="Tahoma" w:eastAsia="Times New Roman" w:hAnsi="Tahoma" w:cs="Tahoma"/>
          <w:b/>
          <w:color w:val="000000"/>
          <w:lang w:eastAsia="pl-PL"/>
        </w:rPr>
        <w:t>ZABEZPIECZENIE NALEŻYTEGO WYKONANIA UMOWY</w:t>
      </w:r>
      <w:bookmarkEnd w:id="58"/>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lastRenderedPageBreak/>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B82ACB">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B82ACB">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9" w:name="_Toc4489715"/>
      <w:r w:rsidRPr="007B1E74">
        <w:rPr>
          <w:rFonts w:ascii="Tahoma" w:eastAsia="Times New Roman" w:hAnsi="Tahoma" w:cs="Tahoma"/>
          <w:b/>
          <w:color w:val="000000"/>
          <w:lang w:eastAsia="pl-PL"/>
        </w:rPr>
        <w:t>WYNAGRODZENIE</w:t>
      </w:r>
      <w:bookmarkEnd w:id="59"/>
    </w:p>
    <w:p w:rsidR="009B2A0A" w:rsidRPr="007B1E74" w:rsidRDefault="009B2A0A" w:rsidP="00B82ACB">
      <w:pPr>
        <w:numPr>
          <w:ilvl w:val="1"/>
          <w:numId w:val="81"/>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artykule 6.</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Podstawą do wystawienia faktury VAT jest protokół odbioru wykonanych robót podpisany przez Zamawiającego, inspektora nadzoru oraz Wykonawcę z uwzględnieniem postanowień art. 6. i pkt 12.4.</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0" w:name="_Toc4489727"/>
      <w:r w:rsidRPr="007B1E74">
        <w:rPr>
          <w:rFonts w:ascii="Tahoma" w:eastAsia="Times New Roman" w:hAnsi="Tahoma" w:cs="Tahoma"/>
          <w:b/>
          <w:color w:val="000000"/>
          <w:lang w:eastAsia="pl-PL"/>
        </w:rPr>
        <w:t>ZMIANY UMOWY</w:t>
      </w:r>
      <w:bookmarkEnd w:id="60"/>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1" w:name="_Toc4489721"/>
      <w:r w:rsidRPr="007B1E74">
        <w:rPr>
          <w:rFonts w:ascii="Tahoma" w:eastAsia="Times New Roman" w:hAnsi="Tahoma" w:cs="Tahoma"/>
          <w:b/>
          <w:color w:val="000000"/>
          <w:lang w:eastAsia="pl-PL"/>
        </w:rPr>
        <w:t>ODSTĄPIENIE</w:t>
      </w:r>
      <w:bookmarkEnd w:id="61"/>
    </w:p>
    <w:p w:rsidR="009B2A0A" w:rsidRPr="007B1E74" w:rsidRDefault="009B2A0A" w:rsidP="00B82ACB">
      <w:pPr>
        <w:numPr>
          <w:ilvl w:val="1"/>
          <w:numId w:val="8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6155CE" w:rsidRPr="006155CE" w:rsidRDefault="006155CE" w:rsidP="006155CE">
      <w:pPr>
        <w:pStyle w:val="Akapitzlist"/>
        <w:numPr>
          <w:ilvl w:val="1"/>
          <w:numId w:val="69"/>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6155CE">
      <w:pPr>
        <w:pStyle w:val="Akapitzlist"/>
        <w:numPr>
          <w:ilvl w:val="1"/>
          <w:numId w:val="82"/>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lastRenderedPageBreak/>
        <w:t>Prawo wykonawcy do odstąpienia od umowy</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B82ACB">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2" w:name="_Toc4489731"/>
      <w:r w:rsidRPr="007B1E74">
        <w:rPr>
          <w:rFonts w:ascii="Tahoma" w:eastAsia="Times New Roman" w:hAnsi="Tahoma" w:cs="Tahoma"/>
          <w:b/>
          <w:color w:val="000000"/>
          <w:lang w:eastAsia="pl-PL"/>
        </w:rPr>
        <w:t>ZAWIADOMIENIA</w:t>
      </w:r>
      <w:bookmarkEnd w:id="62"/>
    </w:p>
    <w:p w:rsidR="009B2A0A" w:rsidRPr="007B1E74" w:rsidRDefault="009B2A0A" w:rsidP="00B82ACB">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Default="009B2A0A" w:rsidP="009B2A0A">
      <w:pPr>
        <w:spacing w:before="240" w:after="0" w:line="240" w:lineRule="auto"/>
        <w:jc w:val="center"/>
        <w:rPr>
          <w:rFonts w:ascii="Tahoma" w:eastAsia="Times New Roman" w:hAnsi="Tahoma" w:cs="Tahoma"/>
          <w:b/>
          <w:color w:val="000000"/>
          <w:lang w:eastAsia="pl-PL"/>
        </w:rPr>
      </w:pP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3" w:name="_Toc4489735"/>
      <w:r w:rsidRPr="007B1E74">
        <w:rPr>
          <w:rFonts w:ascii="Tahoma" w:eastAsia="Times New Roman" w:hAnsi="Tahoma" w:cs="Tahoma"/>
          <w:b/>
          <w:color w:val="000000"/>
          <w:lang w:eastAsia="pl-PL"/>
        </w:rPr>
        <w:t xml:space="preserve">POSTANOWIENIA </w:t>
      </w:r>
      <w:bookmarkEnd w:id="63"/>
      <w:r w:rsidRPr="007B1E74">
        <w:rPr>
          <w:rFonts w:ascii="Tahoma" w:eastAsia="Times New Roman" w:hAnsi="Tahoma" w:cs="Tahoma"/>
          <w:b/>
          <w:color w:val="000000"/>
          <w:lang w:eastAsia="pl-PL"/>
        </w:rPr>
        <w:t>KOŃCOWE</w:t>
      </w:r>
    </w:p>
    <w:p w:rsidR="009B2A0A" w:rsidRPr="007B1E74" w:rsidRDefault="009B2A0A" w:rsidP="00B82ACB">
      <w:pPr>
        <w:numPr>
          <w:ilvl w:val="1"/>
          <w:numId w:val="8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Default="009B2A0A"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9B2A0A" w:rsidRDefault="009B2A0A" w:rsidP="006155CE">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w:t>
      </w:r>
      <w:r w:rsidR="00A74E8C">
        <w:rPr>
          <w:rFonts w:ascii="Tahoma" w:eastAsia="Calibri" w:hAnsi="Tahoma" w:cs="Tahoma"/>
          <w:b/>
          <w:sz w:val="20"/>
          <w:szCs w:val="20"/>
        </w:rPr>
        <w:t xml:space="preserve"> (lub inny wynikający z oferty)</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227FFA">
        <w:rPr>
          <w:rFonts w:ascii="Tahoma" w:eastAsia="Times New Roman" w:hAnsi="Tahoma" w:cs="Tahoma"/>
          <w:b/>
          <w:bCs/>
          <w:sz w:val="20"/>
          <w:szCs w:val="20"/>
          <w:lang w:eastAsia="pl-PL"/>
        </w:rPr>
        <w:t>.</w:t>
      </w:r>
      <w:r w:rsidR="00DF6460">
        <w:rPr>
          <w:rFonts w:ascii="Tahoma" w:eastAsia="Times New Roman" w:hAnsi="Tahoma" w:cs="Tahoma"/>
          <w:b/>
          <w:bCs/>
          <w:sz w:val="20"/>
          <w:szCs w:val="20"/>
          <w:lang w:eastAsia="pl-PL"/>
        </w:rPr>
        <w:t>”</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Pr>
          <w:rFonts w:ascii="Tahoma" w:eastAsia="Calibri" w:hAnsi="Tahoma" w:cs="Tahoma"/>
          <w:sz w:val="20"/>
          <w:szCs w:val="20"/>
        </w:rPr>
        <w:t>d</w:t>
      </w:r>
      <w:r w:rsidRPr="007B1E74">
        <w:rPr>
          <w:rFonts w:ascii="Tahoma" w:eastAsia="Calibri" w:hAnsi="Tahoma" w:cs="Tahoma"/>
          <w:sz w:val="20"/>
          <w:szCs w:val="20"/>
        </w:rPr>
        <w:t>ni</w:t>
      </w:r>
      <w:r w:rsidR="00E073C0">
        <w:rPr>
          <w:rFonts w:ascii="Tahoma" w:eastAsia="Calibri" w:hAnsi="Tahoma" w:cs="Tahoma"/>
          <w:sz w:val="20"/>
          <w:szCs w:val="20"/>
        </w:rPr>
        <w:t xml:space="preserve"> po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DF6460"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F327C9">
        <w:rPr>
          <w:rFonts w:ascii="Tahoma" w:eastAsia="Times New Roman" w:hAnsi="Tahoma" w:cs="Tahoma"/>
          <w:sz w:val="20"/>
          <w:szCs w:val="20"/>
          <w:lang w:eastAsia="pl-PL"/>
        </w:rPr>
      </w:r>
      <w:r w:rsidR="00F327C9">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F327C9">
        <w:rPr>
          <w:rFonts w:ascii="Tahoma" w:eastAsia="Times New Roman" w:hAnsi="Tahoma" w:cs="Tahoma"/>
          <w:sz w:val="20"/>
          <w:szCs w:val="20"/>
          <w:lang w:eastAsia="pl-PL"/>
        </w:rPr>
      </w:r>
      <w:r w:rsidR="00F327C9">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Pr="007B1E74">
        <w:rPr>
          <w:rFonts w:ascii="Tahoma" w:eastAsia="Times New Roman" w:hAnsi="Tahoma" w:cs="Tahoma"/>
          <w:b/>
          <w:sz w:val="20"/>
          <w:szCs w:val="20"/>
          <w:lang w:eastAsia="pl-PL"/>
        </w:rPr>
        <w:t>”</w:t>
      </w:r>
    </w:p>
    <w:p w:rsidR="00FF6854" w:rsidRPr="007B1E74" w:rsidRDefault="00FF6854" w:rsidP="00FF685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FF6854" w:rsidRPr="007B1E74" w:rsidTr="00024FCD">
        <w:trPr>
          <w:trHeight w:val="799"/>
        </w:trPr>
        <w:tc>
          <w:tcPr>
            <w:tcW w:w="48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FF6854" w:rsidRPr="007B1E74" w:rsidRDefault="00FF6854" w:rsidP="00024FCD">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FF6854" w:rsidRPr="007B1E74" w:rsidTr="00024FCD">
        <w:trPr>
          <w:trHeight w:hRule="exact" w:val="399"/>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bl>
    <w:p w:rsidR="00FF6854" w:rsidRPr="007B1E74" w:rsidRDefault="00FF6854" w:rsidP="00FF685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B82ACB">
      <w:pPr>
        <w:numPr>
          <w:ilvl w:val="6"/>
          <w:numId w:val="44"/>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FF6854" w:rsidRPr="007B1E74" w:rsidRDefault="00FF6854" w:rsidP="00B82ACB">
      <w:pPr>
        <w:numPr>
          <w:ilvl w:val="6"/>
          <w:numId w:val="44"/>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right="203"/>
        <w:rPr>
          <w:rFonts w:ascii="Tahoma" w:eastAsia="Times New Roman" w:hAnsi="Tahoma" w:cs="Tahoma"/>
          <w:bCs/>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00DF6460">
        <w:rPr>
          <w:rFonts w:ascii="Tahoma" w:eastAsia="Times New Roman" w:hAnsi="Tahoma" w:cs="Tahoma"/>
          <w:b/>
          <w:bCs/>
          <w:sz w:val="20"/>
          <w:szCs w:val="20"/>
          <w:lang w:eastAsia="pl-PL"/>
        </w:rPr>
        <w:t xml:space="preserve"> </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 zakresie </w:t>
            </w:r>
            <w:r>
              <w:rPr>
                <w:rFonts w:ascii="Tahoma" w:eastAsia="Times New Roman" w:hAnsi="Tahoma" w:cs="Tahoma"/>
                <w:sz w:val="16"/>
                <w:szCs w:val="16"/>
                <w:lang w:eastAsia="pl-PL"/>
              </w:rPr>
              <w:t>pompowni</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DF6460" w:rsidRPr="00832A5A">
        <w:rPr>
          <w:rFonts w:ascii="Tahoma" w:eastAsia="Times New Roman" w:hAnsi="Tahoma" w:cs="Tahoma"/>
          <w:b/>
          <w:bCs/>
          <w:sz w:val="20"/>
          <w:szCs w:val="20"/>
          <w:lang w:eastAsia="pl-PL"/>
        </w:rPr>
        <w:t>Budowa parkingu przy ul. Leśnej oraz wykonanie chodnika i nakładki bitumicznej na drodze powiatowej nr 1479D (ul. Leśna) i nr 1451D (ul. Trzebnicka) w Twardogórze</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4"/>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7C9" w:rsidRDefault="00F327C9">
      <w:pPr>
        <w:spacing w:after="0" w:line="240" w:lineRule="auto"/>
      </w:pPr>
      <w:r>
        <w:separator/>
      </w:r>
    </w:p>
  </w:endnote>
  <w:endnote w:type="continuationSeparator" w:id="0">
    <w:p w:rsidR="00F327C9" w:rsidRDefault="00F3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panose1 w:val="05010000000000000000"/>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B9" w:rsidRDefault="00CF2EB9">
    <w:pPr>
      <w:pStyle w:val="Stopka"/>
      <w:jc w:val="right"/>
    </w:pPr>
    <w:r>
      <w:fldChar w:fldCharType="begin"/>
    </w:r>
    <w:r>
      <w:instrText>PAGE   \* MERGEFORMAT</w:instrText>
    </w:r>
    <w:r>
      <w:fldChar w:fldCharType="separate"/>
    </w:r>
    <w:r w:rsidR="008D393A">
      <w:rPr>
        <w:noProof/>
      </w:rPr>
      <w:t>1</w:t>
    </w:r>
    <w:r>
      <w:fldChar w:fldCharType="end"/>
    </w:r>
  </w:p>
  <w:p w:rsidR="00CF2EB9" w:rsidRPr="008C062F" w:rsidRDefault="00CF2EB9"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B9" w:rsidRDefault="00CF2EB9">
    <w:pPr>
      <w:pStyle w:val="Stopka"/>
      <w:jc w:val="right"/>
    </w:pPr>
    <w:r>
      <w:fldChar w:fldCharType="begin"/>
    </w:r>
    <w:r>
      <w:instrText>PAGE   \* MERGEFORMAT</w:instrText>
    </w:r>
    <w:r>
      <w:fldChar w:fldCharType="separate"/>
    </w:r>
    <w:r w:rsidR="008D393A">
      <w:rPr>
        <w:noProof/>
      </w:rPr>
      <w:t>61</w:t>
    </w:r>
    <w:r>
      <w:fldChar w:fldCharType="end"/>
    </w:r>
  </w:p>
  <w:p w:rsidR="00CF2EB9" w:rsidRDefault="00CF2E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7C9" w:rsidRDefault="00F327C9">
      <w:pPr>
        <w:spacing w:after="0" w:line="240" w:lineRule="auto"/>
      </w:pPr>
      <w:r>
        <w:separator/>
      </w:r>
    </w:p>
  </w:footnote>
  <w:footnote w:type="continuationSeparator" w:id="0">
    <w:p w:rsidR="00F327C9" w:rsidRDefault="00F32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B9" w:rsidRPr="002936A4" w:rsidRDefault="00CF2EB9" w:rsidP="00F577F2">
    <w:pPr>
      <w:ind w:left="-284"/>
      <w:rPr>
        <w:rFonts w:ascii="Arial" w:hAnsi="Arial"/>
        <w:sz w:val="16"/>
        <w:szCs w:val="16"/>
      </w:rPr>
    </w:pPr>
  </w:p>
  <w:p w:rsidR="00CF2EB9" w:rsidRDefault="00CF2EB9" w:rsidP="00F577F2">
    <w:pPr>
      <w:pStyle w:val="Nagwek"/>
      <w:rPr>
        <w:i/>
        <w:sz w:val="16"/>
        <w:szCs w:val="16"/>
      </w:rPr>
    </w:pPr>
    <w:r>
      <w:rPr>
        <w:sz w:val="16"/>
        <w:szCs w:val="16"/>
      </w:rPr>
      <w:t xml:space="preserve">                                                                                                                                                                        </w:t>
    </w:r>
  </w:p>
  <w:p w:rsidR="00CF2EB9" w:rsidRDefault="00CF2EB9" w:rsidP="00F577F2">
    <w:pPr>
      <w:pStyle w:val="Nagwek"/>
      <w:rPr>
        <w:i/>
        <w:sz w:val="16"/>
        <w:szCs w:val="16"/>
      </w:rPr>
    </w:pPr>
  </w:p>
  <w:p w:rsidR="00CF2EB9" w:rsidRPr="006F0334" w:rsidRDefault="00CF2EB9" w:rsidP="00F577F2">
    <w:pPr>
      <w:pStyle w:val="Nagwek"/>
      <w:rPr>
        <w:sz w:val="16"/>
        <w:szCs w:val="16"/>
      </w:rPr>
    </w:pPr>
    <w:r>
      <w:rPr>
        <w:sz w:val="16"/>
        <w:szCs w:val="16"/>
      </w:rPr>
      <w:t xml:space="preserve">                                                                                                                   </w:t>
    </w:r>
  </w:p>
  <w:p w:rsidR="00CF2EB9" w:rsidRDefault="00CF2E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B9" w:rsidRDefault="00CF2EB9" w:rsidP="00F577F2">
    <w:pPr>
      <w:tabs>
        <w:tab w:val="left" w:pos="5475"/>
      </w:tabs>
      <w:ind w:left="-284"/>
      <w:rPr>
        <w:sz w:val="16"/>
        <w:szCs w:val="16"/>
      </w:rPr>
    </w:pPr>
    <w:r>
      <w:rPr>
        <w:rFonts w:ascii="Arial" w:hAnsi="Arial"/>
        <w:sz w:val="16"/>
        <w:szCs w:val="16"/>
      </w:rPr>
      <w:tab/>
    </w:r>
    <w:r>
      <w:rPr>
        <w:sz w:val="16"/>
        <w:szCs w:val="16"/>
      </w:rPr>
      <w:t xml:space="preserve">            </w:t>
    </w:r>
  </w:p>
  <w:p w:rsidR="00CF2EB9" w:rsidRDefault="00CF2EB9" w:rsidP="00F577F2">
    <w:pPr>
      <w:tabs>
        <w:tab w:val="left" w:pos="5475"/>
      </w:tabs>
      <w:ind w:left="-284"/>
      <w:rPr>
        <w:sz w:val="16"/>
        <w:szCs w:val="16"/>
      </w:rPr>
    </w:pPr>
  </w:p>
  <w:p w:rsidR="00CF2EB9" w:rsidRPr="00D32DD6" w:rsidRDefault="00CF2EB9" w:rsidP="00B47186">
    <w:pPr>
      <w:tabs>
        <w:tab w:val="left" w:pos="5475"/>
      </w:tabs>
      <w:rPr>
        <w:i/>
        <w:sz w:val="16"/>
        <w:szCs w:val="16"/>
      </w:rPr>
    </w:pPr>
    <w:r>
      <w:rPr>
        <w:sz w:val="16"/>
        <w:szCs w:val="16"/>
      </w:rPr>
      <w:t xml:space="preserve">                                                                                                                                             </w:t>
    </w:r>
  </w:p>
  <w:p w:rsidR="00CF2EB9" w:rsidRPr="004C50C5" w:rsidRDefault="00CF2EB9"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B9" w:rsidRDefault="00CF2EB9" w:rsidP="00F577F2">
    <w:pPr>
      <w:tabs>
        <w:tab w:val="left" w:pos="5475"/>
      </w:tabs>
      <w:ind w:left="-284"/>
      <w:rPr>
        <w:sz w:val="16"/>
        <w:szCs w:val="16"/>
      </w:rPr>
    </w:pPr>
    <w:r>
      <w:rPr>
        <w:sz w:val="16"/>
        <w:szCs w:val="16"/>
      </w:rPr>
      <w:t xml:space="preserve">         </w:t>
    </w:r>
  </w:p>
  <w:p w:rsidR="00CF2EB9" w:rsidRPr="00D32DD6" w:rsidRDefault="00CF2EB9" w:rsidP="00C045D5">
    <w:pPr>
      <w:tabs>
        <w:tab w:val="left" w:pos="5475"/>
      </w:tabs>
      <w:rPr>
        <w:i/>
        <w:sz w:val="16"/>
        <w:szCs w:val="16"/>
      </w:rPr>
    </w:pPr>
    <w:r>
      <w:rPr>
        <w:sz w:val="16"/>
        <w:szCs w:val="16"/>
      </w:rPr>
      <w:t xml:space="preserve">                                                                                                                                              </w:t>
    </w:r>
  </w:p>
  <w:p w:rsidR="00CF2EB9" w:rsidRPr="004C50C5" w:rsidRDefault="00CF2EB9"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B9" w:rsidRDefault="00CF2EB9" w:rsidP="00F577F2">
    <w:pPr>
      <w:tabs>
        <w:tab w:val="left" w:pos="5475"/>
      </w:tabs>
      <w:ind w:left="-284"/>
      <w:rPr>
        <w:sz w:val="16"/>
        <w:szCs w:val="16"/>
      </w:rPr>
    </w:pPr>
    <w:r>
      <w:rPr>
        <w:sz w:val="16"/>
        <w:szCs w:val="16"/>
      </w:rPr>
      <w:t xml:space="preserve">  </w:t>
    </w:r>
  </w:p>
  <w:p w:rsidR="00CF2EB9" w:rsidRPr="00D32DD6" w:rsidRDefault="00CF2EB9" w:rsidP="00F577F2">
    <w:pPr>
      <w:tabs>
        <w:tab w:val="left" w:pos="5475"/>
      </w:tabs>
      <w:ind w:left="-284"/>
      <w:rPr>
        <w:i/>
        <w:sz w:val="16"/>
        <w:szCs w:val="16"/>
      </w:rPr>
    </w:pPr>
    <w:r>
      <w:rPr>
        <w:sz w:val="16"/>
        <w:szCs w:val="16"/>
      </w:rPr>
      <w:t xml:space="preserve">                                                                                                     </w:t>
    </w:r>
  </w:p>
  <w:p w:rsidR="00CF2EB9" w:rsidRPr="004C50C5" w:rsidRDefault="00CF2EB9" w:rsidP="00F577F2">
    <w:pPr>
      <w:pStyle w:val="Nagwek"/>
      <w:pBdr>
        <w:top w:val="single" w:sz="2" w:space="0" w:color="auto"/>
      </w:pBdr>
      <w:jc w:val="right"/>
      <w:rPr>
        <w:rFonts w:ascii="Tahoma" w:hAnsi="Tahoma" w:cs="Tahoma"/>
        <w:b/>
      </w:rPr>
    </w:pPr>
    <w:r>
      <w:rPr>
        <w:rFonts w:ascii="Tahoma" w:hAnsi="Tahoma" w:cs="Tahoma"/>
        <w:b/>
      </w:rPr>
      <w:t xml:space="preserve"> </w:t>
    </w:r>
  </w:p>
  <w:p w:rsidR="00CF2EB9" w:rsidRDefault="00CF2EB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B9" w:rsidRDefault="00CF2EB9" w:rsidP="00F577F2">
    <w:pPr>
      <w:pStyle w:val="Nagwek"/>
      <w:tabs>
        <w:tab w:val="center" w:pos="4819"/>
        <w:tab w:val="right" w:pos="9638"/>
      </w:tabs>
      <w:jc w:val="right"/>
      <w:rPr>
        <w:rFonts w:ascii="Tahoma" w:hAnsi="Tahoma" w:cs="Tahoma"/>
        <w:b/>
      </w:rPr>
    </w:pPr>
  </w:p>
  <w:p w:rsidR="00CF2EB9" w:rsidRDefault="00CF2EB9" w:rsidP="00F577F2">
    <w:pPr>
      <w:pStyle w:val="Nagwek"/>
      <w:tabs>
        <w:tab w:val="center" w:pos="4819"/>
        <w:tab w:val="right" w:pos="9638"/>
      </w:tabs>
      <w:jc w:val="right"/>
      <w:rPr>
        <w:rFonts w:ascii="Tahoma" w:hAnsi="Tahoma" w:cs="Tahoma"/>
        <w:b/>
      </w:rPr>
    </w:pPr>
  </w:p>
  <w:p w:rsidR="00CF2EB9" w:rsidRDefault="00CF2EB9" w:rsidP="00F577F2">
    <w:pPr>
      <w:pStyle w:val="Nagwek"/>
      <w:tabs>
        <w:tab w:val="center" w:pos="4819"/>
        <w:tab w:val="right" w:pos="9638"/>
      </w:tabs>
      <w:jc w:val="right"/>
      <w:rPr>
        <w:rFonts w:ascii="Tahoma" w:hAnsi="Tahoma" w:cs="Tahoma"/>
        <w:b/>
      </w:rPr>
    </w:pPr>
  </w:p>
  <w:p w:rsidR="00CF2EB9" w:rsidRPr="004C50C5" w:rsidRDefault="00CF2EB9"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B9" w:rsidRDefault="00CF2EB9" w:rsidP="00F577F2">
    <w:pPr>
      <w:pStyle w:val="Nagwek"/>
      <w:tabs>
        <w:tab w:val="center" w:pos="4819"/>
        <w:tab w:val="right" w:pos="9638"/>
      </w:tabs>
      <w:jc w:val="right"/>
      <w:rPr>
        <w:rFonts w:ascii="Tahoma" w:hAnsi="Tahoma" w:cs="Tahoma"/>
        <w:b/>
      </w:rPr>
    </w:pPr>
  </w:p>
  <w:p w:rsidR="00CF2EB9" w:rsidRDefault="00CF2EB9" w:rsidP="00F577F2">
    <w:pPr>
      <w:pStyle w:val="Nagwek"/>
      <w:tabs>
        <w:tab w:val="center" w:pos="4819"/>
        <w:tab w:val="right" w:pos="9638"/>
      </w:tabs>
      <w:jc w:val="right"/>
      <w:rPr>
        <w:rFonts w:ascii="Tahoma" w:hAnsi="Tahoma" w:cs="Tahoma"/>
        <w:b/>
      </w:rPr>
    </w:pPr>
  </w:p>
  <w:p w:rsidR="00CF2EB9" w:rsidRDefault="00CF2EB9" w:rsidP="00F577F2">
    <w:pPr>
      <w:pStyle w:val="Nagwek"/>
      <w:tabs>
        <w:tab w:val="center" w:pos="4819"/>
        <w:tab w:val="right" w:pos="9638"/>
      </w:tabs>
      <w:jc w:val="right"/>
      <w:rPr>
        <w:rFonts w:ascii="Tahoma" w:hAnsi="Tahoma" w:cs="Tahoma"/>
        <w:b/>
      </w:rPr>
    </w:pPr>
  </w:p>
  <w:p w:rsidR="00CF2EB9" w:rsidRPr="004C50C5" w:rsidRDefault="00CF2EB9"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B9" w:rsidRDefault="00CF2EB9" w:rsidP="00F577F2">
    <w:pPr>
      <w:pStyle w:val="Nagwek"/>
      <w:tabs>
        <w:tab w:val="center" w:pos="4819"/>
        <w:tab w:val="right" w:pos="9638"/>
      </w:tabs>
      <w:jc w:val="right"/>
      <w:rPr>
        <w:rFonts w:ascii="Tahoma" w:hAnsi="Tahoma" w:cs="Tahoma"/>
        <w:b/>
      </w:rPr>
    </w:pPr>
  </w:p>
  <w:p w:rsidR="00CF2EB9" w:rsidRDefault="00CF2EB9" w:rsidP="00F577F2">
    <w:pPr>
      <w:pStyle w:val="Nagwek"/>
      <w:tabs>
        <w:tab w:val="center" w:pos="4819"/>
        <w:tab w:val="right" w:pos="9638"/>
      </w:tabs>
      <w:jc w:val="right"/>
      <w:rPr>
        <w:rFonts w:ascii="Tahoma" w:hAnsi="Tahoma" w:cs="Tahoma"/>
        <w:b/>
      </w:rPr>
    </w:pPr>
  </w:p>
  <w:p w:rsidR="00CF2EB9" w:rsidRDefault="00CF2EB9" w:rsidP="00F577F2">
    <w:pPr>
      <w:pStyle w:val="Nagwek"/>
      <w:tabs>
        <w:tab w:val="center" w:pos="4819"/>
        <w:tab w:val="right" w:pos="9638"/>
      </w:tabs>
      <w:jc w:val="right"/>
      <w:rPr>
        <w:rFonts w:ascii="Tahoma" w:hAnsi="Tahoma" w:cs="Tahoma"/>
        <w:b/>
      </w:rPr>
    </w:pPr>
  </w:p>
  <w:p w:rsidR="00CF2EB9" w:rsidRPr="004C50C5" w:rsidRDefault="00CF2EB9"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B9" w:rsidRDefault="00CF2EB9" w:rsidP="00F577F2">
    <w:pPr>
      <w:pStyle w:val="Nagwek"/>
      <w:tabs>
        <w:tab w:val="center" w:pos="4819"/>
        <w:tab w:val="right" w:pos="9638"/>
      </w:tabs>
      <w:jc w:val="right"/>
      <w:rPr>
        <w:rFonts w:ascii="Tahoma" w:hAnsi="Tahoma" w:cs="Tahoma"/>
        <w:b/>
      </w:rPr>
    </w:pPr>
  </w:p>
  <w:p w:rsidR="00CF2EB9" w:rsidRDefault="00CF2EB9" w:rsidP="00F577F2">
    <w:pPr>
      <w:pStyle w:val="Nagwek"/>
      <w:tabs>
        <w:tab w:val="center" w:pos="4819"/>
        <w:tab w:val="right" w:pos="9638"/>
      </w:tabs>
      <w:jc w:val="right"/>
      <w:rPr>
        <w:rFonts w:ascii="Tahoma" w:hAnsi="Tahoma" w:cs="Tahoma"/>
        <w:b/>
      </w:rPr>
    </w:pPr>
  </w:p>
  <w:p w:rsidR="00CF2EB9" w:rsidRDefault="00CF2EB9" w:rsidP="00F577F2">
    <w:pPr>
      <w:pStyle w:val="Nagwek"/>
      <w:tabs>
        <w:tab w:val="center" w:pos="4819"/>
        <w:tab w:val="right" w:pos="9638"/>
      </w:tabs>
      <w:jc w:val="right"/>
      <w:rPr>
        <w:rFonts w:ascii="Tahoma" w:hAnsi="Tahoma" w:cs="Tahoma"/>
        <w:b/>
      </w:rPr>
    </w:pPr>
  </w:p>
  <w:p w:rsidR="00CF2EB9" w:rsidRPr="004C50C5" w:rsidRDefault="00CF2EB9"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B9" w:rsidRDefault="00CF2EB9" w:rsidP="00F577F2">
    <w:pPr>
      <w:pStyle w:val="Nagwek"/>
      <w:tabs>
        <w:tab w:val="center" w:pos="4819"/>
        <w:tab w:val="right" w:pos="9638"/>
      </w:tabs>
      <w:jc w:val="right"/>
      <w:rPr>
        <w:rFonts w:ascii="Tahoma" w:hAnsi="Tahoma" w:cs="Tahoma"/>
        <w:b/>
      </w:rPr>
    </w:pPr>
  </w:p>
  <w:p w:rsidR="00CF2EB9" w:rsidRDefault="00CF2EB9" w:rsidP="00F577F2">
    <w:pPr>
      <w:pStyle w:val="Nagwek"/>
      <w:tabs>
        <w:tab w:val="center" w:pos="4819"/>
        <w:tab w:val="right" w:pos="9638"/>
      </w:tabs>
      <w:jc w:val="right"/>
      <w:rPr>
        <w:rFonts w:ascii="Tahoma" w:hAnsi="Tahoma" w:cs="Tahoma"/>
        <w:b/>
      </w:rPr>
    </w:pPr>
  </w:p>
  <w:p w:rsidR="00CF2EB9" w:rsidRDefault="00CF2EB9" w:rsidP="00F577F2">
    <w:pPr>
      <w:pStyle w:val="Nagwek"/>
      <w:tabs>
        <w:tab w:val="center" w:pos="4819"/>
        <w:tab w:val="right" w:pos="9638"/>
      </w:tabs>
      <w:jc w:val="right"/>
      <w:rPr>
        <w:rFonts w:ascii="Tahoma" w:hAnsi="Tahoma" w:cs="Tahoma"/>
        <w:b/>
      </w:rPr>
    </w:pPr>
  </w:p>
  <w:p w:rsidR="00CF2EB9" w:rsidRPr="004C50C5" w:rsidRDefault="00CF2EB9"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6">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9">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1">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5">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8">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3">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4">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5">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7">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9">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1">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46">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7">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8">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9">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3">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4">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8">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59">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3">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4">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5">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76">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7">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1">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4">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5">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7">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2">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3">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8"/>
  </w:num>
  <w:num w:numId="2">
    <w:abstractNumId w:val="24"/>
  </w:num>
  <w:num w:numId="3">
    <w:abstractNumId w:val="57"/>
  </w:num>
  <w:num w:numId="4">
    <w:abstractNumId w:val="28"/>
  </w:num>
  <w:num w:numId="5">
    <w:abstractNumId w:val="91"/>
  </w:num>
  <w:num w:numId="6">
    <w:abstractNumId w:val="18"/>
  </w:num>
  <w:num w:numId="7">
    <w:abstractNumId w:val="64"/>
  </w:num>
  <w:num w:numId="8">
    <w:abstractNumId w:val="32"/>
  </w:num>
  <w:num w:numId="9">
    <w:abstractNumId w:val="53"/>
  </w:num>
  <w:num w:numId="10">
    <w:abstractNumId w:val="74"/>
  </w:num>
  <w:num w:numId="11">
    <w:abstractNumId w:val="72"/>
  </w:num>
  <w:num w:numId="12">
    <w:abstractNumId w:val="58"/>
  </w:num>
  <w:num w:numId="13">
    <w:abstractNumId w:val="81"/>
  </w:num>
  <w:num w:numId="14">
    <w:abstractNumId w:val="20"/>
  </w:num>
  <w:num w:numId="15">
    <w:abstractNumId w:val="47"/>
  </w:num>
  <w:num w:numId="16">
    <w:abstractNumId w:val="31"/>
  </w:num>
  <w:num w:numId="17">
    <w:abstractNumId w:val="37"/>
  </w:num>
  <w:num w:numId="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7"/>
  </w:num>
  <w:num w:numId="21">
    <w:abstractNumId w:val="80"/>
  </w:num>
  <w:num w:numId="22">
    <w:abstractNumId w:val="94"/>
  </w:num>
  <w:num w:numId="2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6"/>
  </w:num>
  <w:num w:numId="25">
    <w:abstractNumId w:val="5"/>
  </w:num>
  <w:num w:numId="26">
    <w:abstractNumId w:val="46"/>
  </w:num>
  <w:num w:numId="27">
    <w:abstractNumId w:val="9"/>
  </w:num>
  <w:num w:numId="28">
    <w:abstractNumId w:val="83"/>
  </w:num>
  <w:num w:numId="29">
    <w:abstractNumId w:val="1"/>
  </w:num>
  <w:num w:numId="30">
    <w:abstractNumId w:val="52"/>
  </w:num>
  <w:num w:numId="31">
    <w:abstractNumId w:val="23"/>
  </w:num>
  <w:num w:numId="32">
    <w:abstractNumId w:val="35"/>
  </w:num>
  <w:num w:numId="33">
    <w:abstractNumId w:val="14"/>
  </w:num>
  <w:num w:numId="34">
    <w:abstractNumId w:val="38"/>
  </w:num>
  <w:num w:numId="35">
    <w:abstractNumId w:val="41"/>
  </w:num>
  <w:num w:numId="36">
    <w:abstractNumId w:val="60"/>
  </w:num>
  <w:num w:numId="37">
    <w:abstractNumId w:val="12"/>
  </w:num>
  <w:num w:numId="38">
    <w:abstractNumId w:val="89"/>
  </w:num>
  <w:num w:numId="39">
    <w:abstractNumId w:val="92"/>
  </w:num>
  <w:num w:numId="40">
    <w:abstractNumId w:val="11"/>
  </w:num>
  <w:num w:numId="41">
    <w:abstractNumId w:val="49"/>
  </w:num>
  <w:num w:numId="42">
    <w:abstractNumId w:val="56"/>
  </w:num>
  <w:num w:numId="43">
    <w:abstractNumId w:val="3"/>
  </w:num>
  <w:num w:numId="44">
    <w:abstractNumId w:val="33"/>
  </w:num>
  <w:num w:numId="45">
    <w:abstractNumId w:val="27"/>
  </w:num>
  <w:num w:numId="46">
    <w:abstractNumId w:val="7"/>
  </w:num>
  <w:num w:numId="47">
    <w:abstractNumId w:val="6"/>
  </w:num>
  <w:num w:numId="48">
    <w:abstractNumId w:val="82"/>
  </w:num>
  <w:num w:numId="49">
    <w:abstractNumId w:val="63"/>
  </w:num>
  <w:num w:numId="50">
    <w:abstractNumId w:val="13"/>
  </w:num>
  <w:num w:numId="51">
    <w:abstractNumId w:val="34"/>
  </w:num>
  <w:num w:numId="52">
    <w:abstractNumId w:val="19"/>
  </w:num>
  <w:num w:numId="53">
    <w:abstractNumId w:val="4"/>
  </w:num>
  <w:num w:numId="54">
    <w:abstractNumId w:val="54"/>
  </w:num>
  <w:num w:numId="55">
    <w:abstractNumId w:val="93"/>
  </w:num>
  <w:num w:numId="56">
    <w:abstractNumId w:val="85"/>
  </w:num>
  <w:num w:numId="57">
    <w:abstractNumId w:val="73"/>
  </w:num>
  <w:num w:numId="58">
    <w:abstractNumId w:val="75"/>
  </w:num>
  <w:num w:numId="59">
    <w:abstractNumId w:val="55"/>
  </w:num>
  <w:num w:numId="60">
    <w:abstractNumId w:val="8"/>
  </w:num>
  <w:num w:numId="61">
    <w:abstractNumId w:val="87"/>
  </w:num>
  <w:num w:numId="62">
    <w:abstractNumId w:val="62"/>
  </w:num>
  <w:num w:numId="63">
    <w:abstractNumId w:val="39"/>
  </w:num>
  <w:num w:numId="64">
    <w:abstractNumId w:val="15"/>
  </w:num>
  <w:num w:numId="65">
    <w:abstractNumId w:val="71"/>
  </w:num>
  <w:num w:numId="66">
    <w:abstractNumId w:val="88"/>
  </w:num>
  <w:num w:numId="67">
    <w:abstractNumId w:val="43"/>
  </w:num>
  <w:num w:numId="68">
    <w:abstractNumId w:val="70"/>
  </w:num>
  <w:num w:numId="69">
    <w:abstractNumId w:val="10"/>
  </w:num>
  <w:num w:numId="70">
    <w:abstractNumId w:val="25"/>
  </w:num>
  <w:num w:numId="71">
    <w:abstractNumId w:val="2"/>
  </w:num>
  <w:num w:numId="72">
    <w:abstractNumId w:val="59"/>
  </w:num>
  <w:num w:numId="73">
    <w:abstractNumId w:val="67"/>
  </w:num>
  <w:num w:numId="74">
    <w:abstractNumId w:val="90"/>
  </w:num>
  <w:num w:numId="75">
    <w:abstractNumId w:val="29"/>
  </w:num>
  <w:num w:numId="76">
    <w:abstractNumId w:val="42"/>
  </w:num>
  <w:num w:numId="77">
    <w:abstractNumId w:val="51"/>
  </w:num>
  <w:num w:numId="78">
    <w:abstractNumId w:val="66"/>
  </w:num>
  <w:num w:numId="79">
    <w:abstractNumId w:val="95"/>
  </w:num>
  <w:num w:numId="80">
    <w:abstractNumId w:val="21"/>
  </w:num>
  <w:num w:numId="81">
    <w:abstractNumId w:val="44"/>
  </w:num>
  <w:num w:numId="82">
    <w:abstractNumId w:val="79"/>
  </w:num>
  <w:num w:numId="83">
    <w:abstractNumId w:val="30"/>
  </w:num>
  <w:num w:numId="84">
    <w:abstractNumId w:val="26"/>
  </w:num>
  <w:num w:numId="85">
    <w:abstractNumId w:val="16"/>
  </w:num>
  <w:num w:numId="86">
    <w:abstractNumId w:val="84"/>
  </w:num>
  <w:num w:numId="87">
    <w:abstractNumId w:val="50"/>
  </w:num>
  <w:num w:numId="88">
    <w:abstractNumId w:val="65"/>
  </w:num>
  <w:num w:numId="89">
    <w:abstractNumId w:val="36"/>
  </w:num>
  <w:num w:numId="90">
    <w:abstractNumId w:val="40"/>
  </w:num>
  <w:num w:numId="91">
    <w:abstractNumId w:val="77"/>
  </w:num>
  <w:num w:numId="92">
    <w:abstractNumId w:val="86"/>
  </w:num>
  <w:num w:numId="93">
    <w:abstractNumId w:val="68"/>
  </w:num>
  <w:num w:numId="94">
    <w:abstractNumId w:val="45"/>
  </w:num>
  <w:num w:numId="95">
    <w:abstractNumId w:val="6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04BA9"/>
    <w:rsid w:val="00023EFC"/>
    <w:rsid w:val="00024FCD"/>
    <w:rsid w:val="00025392"/>
    <w:rsid w:val="00040084"/>
    <w:rsid w:val="00042A53"/>
    <w:rsid w:val="00050FC7"/>
    <w:rsid w:val="0007566A"/>
    <w:rsid w:val="00076A21"/>
    <w:rsid w:val="00091F7C"/>
    <w:rsid w:val="00094CF4"/>
    <w:rsid w:val="000B083F"/>
    <w:rsid w:val="000B3644"/>
    <w:rsid w:val="000C7112"/>
    <w:rsid w:val="000E1E07"/>
    <w:rsid w:val="000E3391"/>
    <w:rsid w:val="000F4F01"/>
    <w:rsid w:val="0010156F"/>
    <w:rsid w:val="001019F0"/>
    <w:rsid w:val="00110DB8"/>
    <w:rsid w:val="0012540C"/>
    <w:rsid w:val="00140D3B"/>
    <w:rsid w:val="001457CC"/>
    <w:rsid w:val="00153868"/>
    <w:rsid w:val="0015482E"/>
    <w:rsid w:val="00155EBA"/>
    <w:rsid w:val="001616CF"/>
    <w:rsid w:val="0016684E"/>
    <w:rsid w:val="00171949"/>
    <w:rsid w:val="00172779"/>
    <w:rsid w:val="0017516B"/>
    <w:rsid w:val="001769BA"/>
    <w:rsid w:val="00183F97"/>
    <w:rsid w:val="001859AE"/>
    <w:rsid w:val="00195ED8"/>
    <w:rsid w:val="001A663B"/>
    <w:rsid w:val="001C39EB"/>
    <w:rsid w:val="001D6879"/>
    <w:rsid w:val="001F02FE"/>
    <w:rsid w:val="001F6794"/>
    <w:rsid w:val="002069AD"/>
    <w:rsid w:val="002102D9"/>
    <w:rsid w:val="00227FFA"/>
    <w:rsid w:val="00241D94"/>
    <w:rsid w:val="0024577C"/>
    <w:rsid w:val="00251B01"/>
    <w:rsid w:val="00256B21"/>
    <w:rsid w:val="00257EFB"/>
    <w:rsid w:val="00263579"/>
    <w:rsid w:val="00264194"/>
    <w:rsid w:val="00264CE8"/>
    <w:rsid w:val="002752FB"/>
    <w:rsid w:val="0027683D"/>
    <w:rsid w:val="00282C71"/>
    <w:rsid w:val="00295C75"/>
    <w:rsid w:val="002D2489"/>
    <w:rsid w:val="002D384D"/>
    <w:rsid w:val="002D3E97"/>
    <w:rsid w:val="002D50EB"/>
    <w:rsid w:val="002E2028"/>
    <w:rsid w:val="002E4530"/>
    <w:rsid w:val="002E61D6"/>
    <w:rsid w:val="002F67BE"/>
    <w:rsid w:val="00301A6A"/>
    <w:rsid w:val="00302B46"/>
    <w:rsid w:val="003048BC"/>
    <w:rsid w:val="003117DD"/>
    <w:rsid w:val="00321080"/>
    <w:rsid w:val="003234A3"/>
    <w:rsid w:val="00337033"/>
    <w:rsid w:val="00346C8B"/>
    <w:rsid w:val="00354AEA"/>
    <w:rsid w:val="0035522F"/>
    <w:rsid w:val="00360BAB"/>
    <w:rsid w:val="00361F19"/>
    <w:rsid w:val="003737D1"/>
    <w:rsid w:val="0037694B"/>
    <w:rsid w:val="00390F6E"/>
    <w:rsid w:val="00391BB5"/>
    <w:rsid w:val="003932F4"/>
    <w:rsid w:val="00394BD8"/>
    <w:rsid w:val="003A0711"/>
    <w:rsid w:val="003A23A1"/>
    <w:rsid w:val="003A26C3"/>
    <w:rsid w:val="003B6F31"/>
    <w:rsid w:val="003C2B91"/>
    <w:rsid w:val="003D1C3C"/>
    <w:rsid w:val="003D70EC"/>
    <w:rsid w:val="003E6C6F"/>
    <w:rsid w:val="003F05EB"/>
    <w:rsid w:val="003F13E4"/>
    <w:rsid w:val="00406847"/>
    <w:rsid w:val="004114CE"/>
    <w:rsid w:val="00421570"/>
    <w:rsid w:val="00424424"/>
    <w:rsid w:val="004257F3"/>
    <w:rsid w:val="004357B6"/>
    <w:rsid w:val="00446617"/>
    <w:rsid w:val="00470032"/>
    <w:rsid w:val="00472DCA"/>
    <w:rsid w:val="00482483"/>
    <w:rsid w:val="00485674"/>
    <w:rsid w:val="00493569"/>
    <w:rsid w:val="00497D80"/>
    <w:rsid w:val="004A0707"/>
    <w:rsid w:val="004B07E7"/>
    <w:rsid w:val="004F1973"/>
    <w:rsid w:val="004F4389"/>
    <w:rsid w:val="004F4A30"/>
    <w:rsid w:val="00507958"/>
    <w:rsid w:val="00510332"/>
    <w:rsid w:val="00521757"/>
    <w:rsid w:val="00530861"/>
    <w:rsid w:val="005356FB"/>
    <w:rsid w:val="0054053B"/>
    <w:rsid w:val="005506DE"/>
    <w:rsid w:val="00554C19"/>
    <w:rsid w:val="005563A9"/>
    <w:rsid w:val="0056163D"/>
    <w:rsid w:val="00562253"/>
    <w:rsid w:val="0056687A"/>
    <w:rsid w:val="00571FDC"/>
    <w:rsid w:val="005721DC"/>
    <w:rsid w:val="00572336"/>
    <w:rsid w:val="00575206"/>
    <w:rsid w:val="005760DA"/>
    <w:rsid w:val="005A197A"/>
    <w:rsid w:val="005A3D19"/>
    <w:rsid w:val="005A3DBE"/>
    <w:rsid w:val="005A41D6"/>
    <w:rsid w:val="005D0C94"/>
    <w:rsid w:val="005E161D"/>
    <w:rsid w:val="005F16D5"/>
    <w:rsid w:val="005F4DB4"/>
    <w:rsid w:val="00606700"/>
    <w:rsid w:val="00607A09"/>
    <w:rsid w:val="00610A06"/>
    <w:rsid w:val="006112A7"/>
    <w:rsid w:val="006155CE"/>
    <w:rsid w:val="0062327D"/>
    <w:rsid w:val="006318A0"/>
    <w:rsid w:val="00632809"/>
    <w:rsid w:val="0064423E"/>
    <w:rsid w:val="006528B5"/>
    <w:rsid w:val="00652CC1"/>
    <w:rsid w:val="0067768E"/>
    <w:rsid w:val="0068158B"/>
    <w:rsid w:val="006821B5"/>
    <w:rsid w:val="00686474"/>
    <w:rsid w:val="00693808"/>
    <w:rsid w:val="00693D83"/>
    <w:rsid w:val="006965B8"/>
    <w:rsid w:val="006A0031"/>
    <w:rsid w:val="006B703B"/>
    <w:rsid w:val="006C3B18"/>
    <w:rsid w:val="006C5A3F"/>
    <w:rsid w:val="006D1D4A"/>
    <w:rsid w:val="006D2DF5"/>
    <w:rsid w:val="006D3CDD"/>
    <w:rsid w:val="006D7831"/>
    <w:rsid w:val="006D7FB4"/>
    <w:rsid w:val="006E7062"/>
    <w:rsid w:val="006F15CA"/>
    <w:rsid w:val="007011DD"/>
    <w:rsid w:val="00707F74"/>
    <w:rsid w:val="0071294F"/>
    <w:rsid w:val="0072011B"/>
    <w:rsid w:val="00726AC6"/>
    <w:rsid w:val="00727216"/>
    <w:rsid w:val="007272AB"/>
    <w:rsid w:val="007333F1"/>
    <w:rsid w:val="00741387"/>
    <w:rsid w:val="00743919"/>
    <w:rsid w:val="007509CC"/>
    <w:rsid w:val="00755280"/>
    <w:rsid w:val="0076353A"/>
    <w:rsid w:val="00765EA8"/>
    <w:rsid w:val="00770BD2"/>
    <w:rsid w:val="00773167"/>
    <w:rsid w:val="0077367E"/>
    <w:rsid w:val="00777A26"/>
    <w:rsid w:val="00781F4B"/>
    <w:rsid w:val="00797DEB"/>
    <w:rsid w:val="007A0A0E"/>
    <w:rsid w:val="007A4293"/>
    <w:rsid w:val="007B1E74"/>
    <w:rsid w:val="007B3E82"/>
    <w:rsid w:val="007B6558"/>
    <w:rsid w:val="007C5708"/>
    <w:rsid w:val="007E2A3D"/>
    <w:rsid w:val="007F5D51"/>
    <w:rsid w:val="00806DA5"/>
    <w:rsid w:val="00807974"/>
    <w:rsid w:val="00815B40"/>
    <w:rsid w:val="008205DA"/>
    <w:rsid w:val="008211AE"/>
    <w:rsid w:val="00823389"/>
    <w:rsid w:val="008242DD"/>
    <w:rsid w:val="00832A5A"/>
    <w:rsid w:val="00852407"/>
    <w:rsid w:val="00861349"/>
    <w:rsid w:val="00880AB7"/>
    <w:rsid w:val="00882369"/>
    <w:rsid w:val="00884DF7"/>
    <w:rsid w:val="008929A9"/>
    <w:rsid w:val="0089654E"/>
    <w:rsid w:val="008A3CE9"/>
    <w:rsid w:val="008A76BC"/>
    <w:rsid w:val="008B0C8B"/>
    <w:rsid w:val="008B5FBA"/>
    <w:rsid w:val="008C368A"/>
    <w:rsid w:val="008D2F48"/>
    <w:rsid w:val="008D393A"/>
    <w:rsid w:val="008E692E"/>
    <w:rsid w:val="008F5716"/>
    <w:rsid w:val="009134BA"/>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B0B83"/>
    <w:rsid w:val="009B1A33"/>
    <w:rsid w:val="009B2A0A"/>
    <w:rsid w:val="009B2EC4"/>
    <w:rsid w:val="009B772B"/>
    <w:rsid w:val="009C364B"/>
    <w:rsid w:val="009C537A"/>
    <w:rsid w:val="009E3302"/>
    <w:rsid w:val="009E78D5"/>
    <w:rsid w:val="00A0107D"/>
    <w:rsid w:val="00A208E1"/>
    <w:rsid w:val="00A224EF"/>
    <w:rsid w:val="00A27CED"/>
    <w:rsid w:val="00A27FE9"/>
    <w:rsid w:val="00A31BDD"/>
    <w:rsid w:val="00A37371"/>
    <w:rsid w:val="00A37AA4"/>
    <w:rsid w:val="00A41FBE"/>
    <w:rsid w:val="00A446AB"/>
    <w:rsid w:val="00A47280"/>
    <w:rsid w:val="00A6323D"/>
    <w:rsid w:val="00A63765"/>
    <w:rsid w:val="00A63CFA"/>
    <w:rsid w:val="00A74E8C"/>
    <w:rsid w:val="00A970A9"/>
    <w:rsid w:val="00AB0F0B"/>
    <w:rsid w:val="00AB1671"/>
    <w:rsid w:val="00AE153E"/>
    <w:rsid w:val="00AE2821"/>
    <w:rsid w:val="00AE69FF"/>
    <w:rsid w:val="00B07402"/>
    <w:rsid w:val="00B101D7"/>
    <w:rsid w:val="00B207FE"/>
    <w:rsid w:val="00B21A8C"/>
    <w:rsid w:val="00B21B5D"/>
    <w:rsid w:val="00B22BE8"/>
    <w:rsid w:val="00B252FE"/>
    <w:rsid w:val="00B25592"/>
    <w:rsid w:val="00B26503"/>
    <w:rsid w:val="00B26E07"/>
    <w:rsid w:val="00B42358"/>
    <w:rsid w:val="00B47186"/>
    <w:rsid w:val="00B47C01"/>
    <w:rsid w:val="00B536E3"/>
    <w:rsid w:val="00B62A55"/>
    <w:rsid w:val="00B644D2"/>
    <w:rsid w:val="00B82ACB"/>
    <w:rsid w:val="00B9162B"/>
    <w:rsid w:val="00BA099C"/>
    <w:rsid w:val="00BA3F3A"/>
    <w:rsid w:val="00BB5F4C"/>
    <w:rsid w:val="00BC4FA7"/>
    <w:rsid w:val="00BD577F"/>
    <w:rsid w:val="00BD5EA3"/>
    <w:rsid w:val="00BF15D0"/>
    <w:rsid w:val="00BF79BF"/>
    <w:rsid w:val="00C00BBA"/>
    <w:rsid w:val="00C01456"/>
    <w:rsid w:val="00C045D5"/>
    <w:rsid w:val="00C07D0C"/>
    <w:rsid w:val="00C1682A"/>
    <w:rsid w:val="00C33FED"/>
    <w:rsid w:val="00C441CB"/>
    <w:rsid w:val="00C448C1"/>
    <w:rsid w:val="00C45F7A"/>
    <w:rsid w:val="00C535B1"/>
    <w:rsid w:val="00C64B9C"/>
    <w:rsid w:val="00C749FE"/>
    <w:rsid w:val="00C779BD"/>
    <w:rsid w:val="00C8440D"/>
    <w:rsid w:val="00C863F1"/>
    <w:rsid w:val="00C90AB8"/>
    <w:rsid w:val="00CB08F9"/>
    <w:rsid w:val="00CD366F"/>
    <w:rsid w:val="00CE45DD"/>
    <w:rsid w:val="00CF2EB9"/>
    <w:rsid w:val="00CF7A42"/>
    <w:rsid w:val="00D106A5"/>
    <w:rsid w:val="00D10971"/>
    <w:rsid w:val="00D112A6"/>
    <w:rsid w:val="00D12DC4"/>
    <w:rsid w:val="00D150A6"/>
    <w:rsid w:val="00D240CC"/>
    <w:rsid w:val="00D249D0"/>
    <w:rsid w:val="00D31BAC"/>
    <w:rsid w:val="00D3637C"/>
    <w:rsid w:val="00D4206A"/>
    <w:rsid w:val="00D428FD"/>
    <w:rsid w:val="00D44FE0"/>
    <w:rsid w:val="00D503B0"/>
    <w:rsid w:val="00D51A8B"/>
    <w:rsid w:val="00D5644F"/>
    <w:rsid w:val="00D60C49"/>
    <w:rsid w:val="00D64967"/>
    <w:rsid w:val="00D65165"/>
    <w:rsid w:val="00D65C0E"/>
    <w:rsid w:val="00D71955"/>
    <w:rsid w:val="00D72EA3"/>
    <w:rsid w:val="00DA1ECF"/>
    <w:rsid w:val="00DA4307"/>
    <w:rsid w:val="00DA4AC0"/>
    <w:rsid w:val="00DB0831"/>
    <w:rsid w:val="00DB49A6"/>
    <w:rsid w:val="00DD1F0E"/>
    <w:rsid w:val="00DD4377"/>
    <w:rsid w:val="00DF14D0"/>
    <w:rsid w:val="00DF2C42"/>
    <w:rsid w:val="00DF6460"/>
    <w:rsid w:val="00E036FE"/>
    <w:rsid w:val="00E073C0"/>
    <w:rsid w:val="00E22D01"/>
    <w:rsid w:val="00E32685"/>
    <w:rsid w:val="00E41C91"/>
    <w:rsid w:val="00E432C6"/>
    <w:rsid w:val="00E457E5"/>
    <w:rsid w:val="00E66481"/>
    <w:rsid w:val="00E721FD"/>
    <w:rsid w:val="00E8260A"/>
    <w:rsid w:val="00E95E38"/>
    <w:rsid w:val="00E977B3"/>
    <w:rsid w:val="00EA51A0"/>
    <w:rsid w:val="00EA5F15"/>
    <w:rsid w:val="00EB1C15"/>
    <w:rsid w:val="00EC7E65"/>
    <w:rsid w:val="00EE02AA"/>
    <w:rsid w:val="00EF4374"/>
    <w:rsid w:val="00F02C24"/>
    <w:rsid w:val="00F03CDE"/>
    <w:rsid w:val="00F12D1C"/>
    <w:rsid w:val="00F14AB7"/>
    <w:rsid w:val="00F23487"/>
    <w:rsid w:val="00F327C9"/>
    <w:rsid w:val="00F4647F"/>
    <w:rsid w:val="00F47BC1"/>
    <w:rsid w:val="00F5305E"/>
    <w:rsid w:val="00F555A1"/>
    <w:rsid w:val="00F577F2"/>
    <w:rsid w:val="00F629A8"/>
    <w:rsid w:val="00F66BC1"/>
    <w:rsid w:val="00F70894"/>
    <w:rsid w:val="00F754D2"/>
    <w:rsid w:val="00F77B40"/>
    <w:rsid w:val="00F84BE9"/>
    <w:rsid w:val="00F85036"/>
    <w:rsid w:val="00F900C5"/>
    <w:rsid w:val="00F92140"/>
    <w:rsid w:val="00FA0308"/>
    <w:rsid w:val="00FB03D6"/>
    <w:rsid w:val="00FB124E"/>
    <w:rsid w:val="00FC2E92"/>
    <w:rsid w:val="00FD04D2"/>
    <w:rsid w:val="00FD0E5D"/>
    <w:rsid w:val="00FD7549"/>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5EA8"/>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5EA8"/>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07272EB-D142-4033-B209-FF819477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7812</TotalTime>
  <Pages>1</Pages>
  <Words>25378</Words>
  <Characters>152272</Characters>
  <Application>Microsoft Office Word</Application>
  <DocSecurity>0</DocSecurity>
  <Lines>1268</Lines>
  <Paragraphs>354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Andrzej AM. Makarczuk</cp:lastModifiedBy>
  <cp:revision>82</cp:revision>
  <cp:lastPrinted>2018-04-04T10:33:00Z</cp:lastPrinted>
  <dcterms:created xsi:type="dcterms:W3CDTF">2016-09-06T11:23:00Z</dcterms:created>
  <dcterms:modified xsi:type="dcterms:W3CDTF">2018-04-04T10:33:00Z</dcterms:modified>
</cp:coreProperties>
</file>