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66A" w:rsidRDefault="0007566A" w:rsidP="007B1E74">
      <w:pPr>
        <w:spacing w:after="0" w:line="240" w:lineRule="auto"/>
        <w:rPr>
          <w:rFonts w:ascii="Times New Roman" w:eastAsia="Times New Roman" w:hAnsi="Times New Roman" w:cs="Times New Roman"/>
          <w:sz w:val="20"/>
          <w:szCs w:val="28"/>
          <w:lang w:eastAsia="pl-PL"/>
        </w:rPr>
      </w:pPr>
    </w:p>
    <w:p w:rsidR="00CB2ABA" w:rsidRDefault="00CB2AB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CB2ABA" w:rsidRDefault="00CB2ABA" w:rsidP="007B1E74">
      <w:pPr>
        <w:spacing w:after="0" w:line="240" w:lineRule="auto"/>
        <w:rPr>
          <w:rFonts w:ascii="Times New Roman" w:eastAsia="Times New Roman" w:hAnsi="Times New Roman" w:cs="Times New Roman"/>
          <w:sz w:val="20"/>
          <w:szCs w:val="28"/>
          <w:lang w:eastAsia="pl-PL"/>
        </w:rPr>
      </w:pPr>
    </w:p>
    <w:p w:rsidR="00CB2ABA" w:rsidRDefault="00CB2ABA" w:rsidP="007B1E74">
      <w:pPr>
        <w:spacing w:after="0" w:line="240" w:lineRule="auto"/>
        <w:rPr>
          <w:rFonts w:ascii="Times New Roman" w:eastAsia="Times New Roman" w:hAnsi="Times New Roman" w:cs="Times New Roman"/>
          <w:sz w:val="20"/>
          <w:szCs w:val="28"/>
          <w:lang w:eastAsia="pl-PL"/>
        </w:rPr>
      </w:pPr>
    </w:p>
    <w:p w:rsidR="00CB2ABA" w:rsidRDefault="00CB2ABA" w:rsidP="007B1E74">
      <w:pPr>
        <w:spacing w:after="0" w:line="240" w:lineRule="auto"/>
        <w:rPr>
          <w:rFonts w:ascii="Times New Roman" w:eastAsia="Times New Roman" w:hAnsi="Times New Roman" w:cs="Times New Roman"/>
          <w:sz w:val="20"/>
          <w:szCs w:val="28"/>
          <w:lang w:eastAsia="pl-PL"/>
        </w:rPr>
      </w:pPr>
    </w:p>
    <w:p w:rsidR="00CB2ABA" w:rsidRDefault="00CB2ABA" w:rsidP="007B1E74">
      <w:pPr>
        <w:spacing w:after="0" w:line="240" w:lineRule="auto"/>
        <w:rPr>
          <w:rFonts w:ascii="Times New Roman" w:eastAsia="Times New Roman" w:hAnsi="Times New Roman" w:cs="Times New Roman"/>
          <w:sz w:val="20"/>
          <w:szCs w:val="28"/>
          <w:lang w:eastAsia="pl-PL"/>
        </w:rPr>
      </w:pPr>
    </w:p>
    <w:p w:rsidR="00CB2ABA" w:rsidRDefault="00CB2ABA" w:rsidP="007B1E74">
      <w:pPr>
        <w:spacing w:after="0" w:line="240" w:lineRule="auto"/>
        <w:rPr>
          <w:rFonts w:ascii="Times New Roman" w:eastAsia="Times New Roman" w:hAnsi="Times New Roman" w:cs="Times New Roman"/>
          <w:sz w:val="20"/>
          <w:szCs w:val="28"/>
          <w:lang w:eastAsia="pl-PL"/>
        </w:rPr>
      </w:pPr>
    </w:p>
    <w:p w:rsidR="00CB2ABA" w:rsidRDefault="00CB2AB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CB2ABA" w:rsidRDefault="00C45F7A" w:rsidP="002264D9">
      <w:pPr>
        <w:autoSpaceDE w:val="0"/>
        <w:autoSpaceDN w:val="0"/>
        <w:adjustRightInd w:val="0"/>
        <w:spacing w:after="0" w:line="240" w:lineRule="auto"/>
        <w:rPr>
          <w:rFonts w:ascii="Tahoma" w:eastAsia="Calibri" w:hAnsi="Tahoma" w:cs="Tahoma"/>
          <w:sz w:val="24"/>
          <w:szCs w:val="24"/>
        </w:rPr>
      </w:pPr>
      <w:r w:rsidRPr="00CB2ABA">
        <w:rPr>
          <w:rFonts w:ascii="Tahoma" w:eastAsia="Calibri" w:hAnsi="Tahoma" w:cs="Tahoma"/>
          <w:sz w:val="24"/>
          <w:szCs w:val="24"/>
        </w:rPr>
        <w:t>IT.271.</w:t>
      </w:r>
      <w:r w:rsidR="003563B0" w:rsidRPr="00CB2ABA">
        <w:rPr>
          <w:rFonts w:ascii="Tahoma" w:eastAsia="Calibri" w:hAnsi="Tahoma" w:cs="Tahoma"/>
          <w:sz w:val="24"/>
          <w:szCs w:val="24"/>
        </w:rPr>
        <w:t>6.2019</w:t>
      </w:r>
    </w:p>
    <w:p w:rsidR="002264D9" w:rsidRDefault="002264D9" w:rsidP="0007566A">
      <w:pPr>
        <w:autoSpaceDE w:val="0"/>
        <w:autoSpaceDN w:val="0"/>
        <w:adjustRightInd w:val="0"/>
        <w:spacing w:after="0" w:line="240" w:lineRule="auto"/>
        <w:rPr>
          <w:rFonts w:ascii="Tahoma" w:eastAsia="Calibri" w:hAnsi="Tahoma" w:cs="Tahoma"/>
          <w:b/>
          <w:bCs/>
          <w:sz w:val="20"/>
          <w:szCs w:val="20"/>
        </w:rPr>
      </w:pPr>
    </w:p>
    <w:p w:rsidR="00CB2ABA" w:rsidRDefault="00CB2ABA" w:rsidP="0007566A">
      <w:pPr>
        <w:autoSpaceDE w:val="0"/>
        <w:autoSpaceDN w:val="0"/>
        <w:adjustRightInd w:val="0"/>
        <w:spacing w:after="0" w:line="240" w:lineRule="auto"/>
        <w:rPr>
          <w:rFonts w:ascii="Tahoma" w:eastAsia="Calibri" w:hAnsi="Tahoma" w:cs="Tahoma"/>
          <w:b/>
          <w:bCs/>
          <w:sz w:val="20"/>
          <w:szCs w:val="20"/>
        </w:rPr>
      </w:pPr>
    </w:p>
    <w:p w:rsidR="00CB2ABA" w:rsidRPr="0007566A" w:rsidRDefault="00CB2ABA" w:rsidP="0007566A">
      <w:pPr>
        <w:autoSpaceDE w:val="0"/>
        <w:autoSpaceDN w:val="0"/>
        <w:adjustRightInd w:val="0"/>
        <w:spacing w:after="0" w:line="240" w:lineRule="auto"/>
        <w:rPr>
          <w:rFonts w:ascii="Tahoma" w:eastAsia="Calibri" w:hAnsi="Tahoma" w:cs="Tahoma"/>
          <w:b/>
          <w:bCs/>
          <w:sz w:val="20"/>
          <w:szCs w:val="20"/>
        </w:rPr>
      </w:pP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„Budowa kanalizacji sanitarnej w miejscowości Grabowno Małe, </w:t>
      </w:r>
      <w:proofErr w:type="spellStart"/>
      <w:r w:rsidRPr="0007566A">
        <w:rPr>
          <w:rFonts w:ascii="Tahoma" w:eastAsia="Calibri" w:hAnsi="Tahoma" w:cs="Tahoma"/>
          <w:b/>
          <w:bCs/>
          <w:sz w:val="28"/>
          <w:szCs w:val="28"/>
        </w:rPr>
        <w:t>Brodowce</w:t>
      </w:r>
      <w:proofErr w:type="spellEnd"/>
      <w:r w:rsidRPr="0007566A">
        <w:rPr>
          <w:rFonts w:ascii="Tahoma" w:eastAsia="Calibri" w:hAnsi="Tahoma" w:cs="Tahoma"/>
          <w:b/>
          <w:bCs/>
          <w:sz w:val="28"/>
          <w:szCs w:val="28"/>
        </w:rPr>
        <w:t>, Grabowno Kolonia”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Default="0007566A" w:rsidP="0007566A">
      <w:pPr>
        <w:autoSpaceDE w:val="0"/>
        <w:autoSpaceDN w:val="0"/>
        <w:adjustRightInd w:val="0"/>
        <w:spacing w:after="0" w:line="240" w:lineRule="auto"/>
        <w:rPr>
          <w:rFonts w:ascii="Tahoma" w:eastAsia="Calibri" w:hAnsi="Tahoma" w:cs="Tahoma"/>
          <w:b/>
          <w:bCs/>
        </w:rPr>
      </w:pPr>
    </w:p>
    <w:p w:rsidR="003563B0" w:rsidRDefault="003563B0" w:rsidP="0007566A">
      <w:pPr>
        <w:autoSpaceDE w:val="0"/>
        <w:autoSpaceDN w:val="0"/>
        <w:adjustRightInd w:val="0"/>
        <w:spacing w:after="0" w:line="240" w:lineRule="auto"/>
        <w:rPr>
          <w:rFonts w:ascii="Tahoma" w:eastAsia="Calibri" w:hAnsi="Tahoma" w:cs="Tahoma"/>
          <w:b/>
          <w:bCs/>
        </w:rPr>
      </w:pPr>
    </w:p>
    <w:p w:rsidR="003563B0" w:rsidRDefault="003563B0" w:rsidP="0007566A">
      <w:pPr>
        <w:autoSpaceDE w:val="0"/>
        <w:autoSpaceDN w:val="0"/>
        <w:adjustRightInd w:val="0"/>
        <w:spacing w:after="0" w:line="240" w:lineRule="auto"/>
        <w:rPr>
          <w:rFonts w:ascii="Tahoma" w:eastAsia="Calibri" w:hAnsi="Tahoma" w:cs="Tahoma"/>
          <w:b/>
          <w:bCs/>
        </w:rPr>
      </w:pPr>
    </w:p>
    <w:p w:rsidR="003563B0" w:rsidRPr="0007566A" w:rsidRDefault="003563B0"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2264D9">
      <w:pPr>
        <w:autoSpaceDE w:val="0"/>
        <w:autoSpaceDN w:val="0"/>
        <w:adjustRightInd w:val="0"/>
        <w:spacing w:after="0" w:line="240" w:lineRule="auto"/>
        <w:jc w:val="right"/>
        <w:rPr>
          <w:rFonts w:ascii="Tahoma" w:eastAsia="Calibri" w:hAnsi="Tahoma" w:cs="Tahoma"/>
        </w:rPr>
      </w:pPr>
      <w:r w:rsidRPr="0007566A">
        <w:rPr>
          <w:rFonts w:ascii="Tahoma" w:eastAsia="Calibri" w:hAnsi="Tahoma" w:cs="Tahoma"/>
        </w:rPr>
        <w:t xml:space="preserve">Twardogóra dnia </w:t>
      </w:r>
      <w:r w:rsidR="002264D9">
        <w:rPr>
          <w:rFonts w:ascii="Tahoma" w:eastAsia="Calibri" w:hAnsi="Tahoma" w:cs="Tahoma"/>
        </w:rPr>
        <w:t xml:space="preserve">06.03.2019 </w:t>
      </w:r>
      <w:r w:rsidRPr="0007566A">
        <w:rPr>
          <w:rFonts w:ascii="Tahoma" w:eastAsia="Calibri" w:hAnsi="Tahoma" w:cs="Tahoma"/>
        </w:rPr>
        <w:t xml:space="preserve">r. </w:t>
      </w: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rsidR="005506DE" w:rsidRDefault="005506DE">
          <w:pPr>
            <w:pStyle w:val="Nagwekspisutreci"/>
          </w:pPr>
          <w:r>
            <w:t>Spis treści</w:t>
          </w:r>
        </w:p>
        <w:p w:rsidR="00FC6B34" w:rsidRDefault="005506DE">
          <w:pPr>
            <w:pStyle w:val="Spistreci1"/>
            <w:rPr>
              <w:rFonts w:asciiTheme="minorHAnsi" w:eastAsiaTheme="minorEastAsia" w:hAnsiTheme="minorHAnsi" w:cstheme="minorBidi"/>
              <w:b w:val="0"/>
              <w:bCs w:val="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2753099" w:history="1">
            <w:r w:rsidR="00FC6B34" w:rsidRPr="00B47DAD">
              <w:rPr>
                <w:rStyle w:val="Hipercze"/>
                <w:rFonts w:ascii="Tahoma" w:hAnsi="Tahoma" w:cs="Tahoma"/>
                <w:lang w:eastAsia="pl-PL"/>
              </w:rPr>
              <w:t>I. NAZWA ORAZ ADRES ZAMAWIAJĄCEGO</w:t>
            </w:r>
            <w:r w:rsidR="00FC6B34">
              <w:rPr>
                <w:webHidden/>
              </w:rPr>
              <w:tab/>
            </w:r>
            <w:r w:rsidR="00FC6B34">
              <w:rPr>
                <w:webHidden/>
              </w:rPr>
              <w:fldChar w:fldCharType="begin"/>
            </w:r>
            <w:r w:rsidR="00FC6B34">
              <w:rPr>
                <w:webHidden/>
              </w:rPr>
              <w:instrText xml:space="preserve"> PAGEREF _Toc2753099 \h </w:instrText>
            </w:r>
            <w:r w:rsidR="00FC6B34">
              <w:rPr>
                <w:webHidden/>
              </w:rPr>
            </w:r>
            <w:r w:rsidR="00FC6B34">
              <w:rPr>
                <w:webHidden/>
              </w:rPr>
              <w:fldChar w:fldCharType="separate"/>
            </w:r>
            <w:r w:rsidR="00FC6B34">
              <w:rPr>
                <w:webHidden/>
              </w:rPr>
              <w:t>4</w:t>
            </w:r>
            <w:r w:rsidR="00FC6B34">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00" w:history="1">
            <w:r w:rsidRPr="00B47DAD">
              <w:rPr>
                <w:rStyle w:val="Hipercze"/>
                <w:rFonts w:ascii="Tahoma" w:hAnsi="Tahoma" w:cs="Tahoma"/>
                <w:lang w:eastAsia="pl-PL"/>
              </w:rPr>
              <w:t>II. TRYB UDZIELENIA ZAMÓWIENIA</w:t>
            </w:r>
            <w:r>
              <w:rPr>
                <w:webHidden/>
              </w:rPr>
              <w:tab/>
            </w:r>
            <w:r>
              <w:rPr>
                <w:webHidden/>
              </w:rPr>
              <w:fldChar w:fldCharType="begin"/>
            </w:r>
            <w:r>
              <w:rPr>
                <w:webHidden/>
              </w:rPr>
              <w:instrText xml:space="preserve"> PAGEREF _Toc2753100 \h </w:instrText>
            </w:r>
            <w:r>
              <w:rPr>
                <w:webHidden/>
              </w:rPr>
            </w:r>
            <w:r>
              <w:rPr>
                <w:webHidden/>
              </w:rPr>
              <w:fldChar w:fldCharType="separate"/>
            </w:r>
            <w:r>
              <w:rPr>
                <w:webHidden/>
              </w:rPr>
              <w:t>4</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01" w:history="1">
            <w:r w:rsidRPr="00B47DAD">
              <w:rPr>
                <w:rStyle w:val="Hipercze"/>
                <w:rFonts w:ascii="Tahoma" w:hAnsi="Tahoma" w:cs="Tahoma"/>
                <w:lang w:eastAsia="pl-PL"/>
              </w:rPr>
              <w:t>III. OPIS PRZEDMIOTU ZAMÓWIENIA</w:t>
            </w:r>
            <w:r>
              <w:rPr>
                <w:webHidden/>
              </w:rPr>
              <w:tab/>
            </w:r>
            <w:r>
              <w:rPr>
                <w:webHidden/>
              </w:rPr>
              <w:fldChar w:fldCharType="begin"/>
            </w:r>
            <w:r>
              <w:rPr>
                <w:webHidden/>
              </w:rPr>
              <w:instrText xml:space="preserve"> PAGEREF _Toc2753101 \h </w:instrText>
            </w:r>
            <w:r>
              <w:rPr>
                <w:webHidden/>
              </w:rPr>
            </w:r>
            <w:r>
              <w:rPr>
                <w:webHidden/>
              </w:rPr>
              <w:fldChar w:fldCharType="separate"/>
            </w:r>
            <w:r>
              <w:rPr>
                <w:webHidden/>
              </w:rPr>
              <w:t>4</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02" w:history="1">
            <w:r w:rsidRPr="00B47DAD">
              <w:rPr>
                <w:rStyle w:val="Hipercze"/>
                <w:rFonts w:ascii="Tahoma" w:hAnsi="Tahoma" w:cs="Tahoma"/>
                <w:lang w:eastAsia="pl-PL"/>
              </w:rPr>
              <w:t>VI. TERMIN WYKONANIA ZAMÓWIENIA</w:t>
            </w:r>
            <w:r>
              <w:rPr>
                <w:webHidden/>
              </w:rPr>
              <w:tab/>
            </w:r>
            <w:r>
              <w:rPr>
                <w:webHidden/>
              </w:rPr>
              <w:fldChar w:fldCharType="begin"/>
            </w:r>
            <w:r>
              <w:rPr>
                <w:webHidden/>
              </w:rPr>
              <w:instrText xml:space="preserve"> PAGEREF _Toc2753102 \h </w:instrText>
            </w:r>
            <w:r>
              <w:rPr>
                <w:webHidden/>
              </w:rPr>
            </w:r>
            <w:r>
              <w:rPr>
                <w:webHidden/>
              </w:rPr>
              <w:fldChar w:fldCharType="separate"/>
            </w:r>
            <w:r>
              <w:rPr>
                <w:webHidden/>
              </w:rPr>
              <w:t>12</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03" w:history="1">
            <w:r w:rsidRPr="00B47DAD">
              <w:rPr>
                <w:rStyle w:val="Hipercze"/>
                <w:rFonts w:ascii="Tahoma" w:hAnsi="Tahoma" w:cs="Tahoma"/>
                <w:lang w:eastAsia="pl-PL"/>
              </w:rPr>
              <w:t>V. WARUNKI UDZIAŁU W POSTĘPOWANIU</w:t>
            </w:r>
            <w:r>
              <w:rPr>
                <w:webHidden/>
              </w:rPr>
              <w:tab/>
            </w:r>
            <w:r>
              <w:rPr>
                <w:webHidden/>
              </w:rPr>
              <w:fldChar w:fldCharType="begin"/>
            </w:r>
            <w:r>
              <w:rPr>
                <w:webHidden/>
              </w:rPr>
              <w:instrText xml:space="preserve"> PAGEREF _Toc2753103 \h </w:instrText>
            </w:r>
            <w:r>
              <w:rPr>
                <w:webHidden/>
              </w:rPr>
            </w:r>
            <w:r>
              <w:rPr>
                <w:webHidden/>
              </w:rPr>
              <w:fldChar w:fldCharType="separate"/>
            </w:r>
            <w:r>
              <w:rPr>
                <w:webHidden/>
              </w:rPr>
              <w:t>12</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04" w:history="1">
            <w:r w:rsidRPr="00B47DAD">
              <w:rPr>
                <w:rStyle w:val="Hipercze"/>
                <w:rFonts w:ascii="Tahoma" w:hAnsi="Tahoma" w:cs="Tahoma"/>
                <w:lang w:eastAsia="pl-PL"/>
              </w:rPr>
              <w:t>VI. WYKAZ OŚWIADCZEŃ LUB DOKUMENTÓW, POTWIERDZAJĄCYCH SPEŁNIANIE WARUNKÓW UDZIAŁU W POSTĘPOWANIU ORAZ BRAK PODSTAW WYKLUCZENIA</w:t>
            </w:r>
            <w:r>
              <w:rPr>
                <w:webHidden/>
              </w:rPr>
              <w:tab/>
            </w:r>
            <w:r>
              <w:rPr>
                <w:webHidden/>
              </w:rPr>
              <w:fldChar w:fldCharType="begin"/>
            </w:r>
            <w:r>
              <w:rPr>
                <w:webHidden/>
              </w:rPr>
              <w:instrText xml:space="preserve"> PAGEREF _Toc2753104 \h </w:instrText>
            </w:r>
            <w:r>
              <w:rPr>
                <w:webHidden/>
              </w:rPr>
            </w:r>
            <w:r>
              <w:rPr>
                <w:webHidden/>
              </w:rPr>
              <w:fldChar w:fldCharType="separate"/>
            </w:r>
            <w:r>
              <w:rPr>
                <w:webHidden/>
              </w:rPr>
              <w:t>15</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05" w:history="1">
            <w:r w:rsidRPr="00B47DAD">
              <w:rPr>
                <w:rStyle w:val="Hipercze"/>
                <w:rFonts w:ascii="Tahoma" w:hAnsi="Tahoma" w:cs="Tahoma"/>
                <w:lang w:eastAsia="pl-PL"/>
              </w:rPr>
              <w:t>VII. INFORMACJE O SPOSOBIE POROZUMIEWANIA SIĘ ZAMAWIAJĄCEGO Z WYKONAWCAMI ORAZ PRZEKAZYWANIA OŚWIADCZEŃ LUB DOKUMENTÓW, A TAKŻE WSKAZANIE OSÓB UPRAWNIONYCH DO POROZUMIEWANIA SIĘ Z WYKONAWCAMI</w:t>
            </w:r>
            <w:r>
              <w:rPr>
                <w:webHidden/>
              </w:rPr>
              <w:tab/>
            </w:r>
            <w:r>
              <w:rPr>
                <w:webHidden/>
              </w:rPr>
              <w:fldChar w:fldCharType="begin"/>
            </w:r>
            <w:r>
              <w:rPr>
                <w:webHidden/>
              </w:rPr>
              <w:instrText xml:space="preserve"> PAGEREF _Toc2753105 \h </w:instrText>
            </w:r>
            <w:r>
              <w:rPr>
                <w:webHidden/>
              </w:rPr>
            </w:r>
            <w:r>
              <w:rPr>
                <w:webHidden/>
              </w:rPr>
              <w:fldChar w:fldCharType="separate"/>
            </w:r>
            <w:r>
              <w:rPr>
                <w:webHidden/>
              </w:rPr>
              <w:t>17</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06" w:history="1">
            <w:r w:rsidRPr="00B47DAD">
              <w:rPr>
                <w:rStyle w:val="Hipercze"/>
                <w:rFonts w:ascii="Tahoma" w:hAnsi="Tahoma" w:cs="Tahoma"/>
                <w:lang w:eastAsia="pl-PL"/>
              </w:rPr>
              <w:t>VIII.</w:t>
            </w:r>
            <w:r>
              <w:rPr>
                <w:rFonts w:asciiTheme="minorHAnsi" w:eastAsiaTheme="minorEastAsia" w:hAnsiTheme="minorHAnsi" w:cstheme="minorBidi"/>
                <w:b w:val="0"/>
                <w:bCs w:val="0"/>
                <w:lang w:eastAsia="pl-PL"/>
              </w:rPr>
              <w:tab/>
            </w:r>
            <w:r w:rsidRPr="00B47DAD">
              <w:rPr>
                <w:rStyle w:val="Hipercze"/>
                <w:rFonts w:ascii="Tahoma" w:hAnsi="Tahoma" w:cs="Tahoma"/>
                <w:lang w:eastAsia="pl-PL"/>
              </w:rPr>
              <w:t>WYMAGANIA DOTYCZĄCE WADIUM</w:t>
            </w:r>
            <w:r>
              <w:rPr>
                <w:webHidden/>
              </w:rPr>
              <w:tab/>
            </w:r>
            <w:r>
              <w:rPr>
                <w:webHidden/>
              </w:rPr>
              <w:fldChar w:fldCharType="begin"/>
            </w:r>
            <w:r>
              <w:rPr>
                <w:webHidden/>
              </w:rPr>
              <w:instrText xml:space="preserve"> PAGEREF _Toc2753106 \h </w:instrText>
            </w:r>
            <w:r>
              <w:rPr>
                <w:webHidden/>
              </w:rPr>
            </w:r>
            <w:r>
              <w:rPr>
                <w:webHidden/>
              </w:rPr>
              <w:fldChar w:fldCharType="separate"/>
            </w:r>
            <w:r>
              <w:rPr>
                <w:webHidden/>
              </w:rPr>
              <w:t>18</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07" w:history="1">
            <w:r w:rsidRPr="00B47DAD">
              <w:rPr>
                <w:rStyle w:val="Hipercze"/>
                <w:rFonts w:ascii="Tahoma" w:hAnsi="Tahoma" w:cs="Tahoma"/>
                <w:lang w:eastAsia="pl-PL"/>
              </w:rPr>
              <w:t>IX. TERMIN ZWIĄZANIA OFERTĄ</w:t>
            </w:r>
            <w:r>
              <w:rPr>
                <w:webHidden/>
              </w:rPr>
              <w:tab/>
            </w:r>
            <w:r>
              <w:rPr>
                <w:webHidden/>
              </w:rPr>
              <w:fldChar w:fldCharType="begin"/>
            </w:r>
            <w:r>
              <w:rPr>
                <w:webHidden/>
              </w:rPr>
              <w:instrText xml:space="preserve"> PAGEREF _Toc2753107 \h </w:instrText>
            </w:r>
            <w:r>
              <w:rPr>
                <w:webHidden/>
              </w:rPr>
            </w:r>
            <w:r>
              <w:rPr>
                <w:webHidden/>
              </w:rPr>
              <w:fldChar w:fldCharType="separate"/>
            </w:r>
            <w:r>
              <w:rPr>
                <w:webHidden/>
              </w:rPr>
              <w:t>19</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08" w:history="1">
            <w:r w:rsidRPr="00B47DAD">
              <w:rPr>
                <w:rStyle w:val="Hipercze"/>
                <w:rFonts w:ascii="Tahoma" w:hAnsi="Tahoma" w:cs="Tahoma"/>
                <w:lang w:eastAsia="pl-PL"/>
              </w:rPr>
              <w:t>X. OPIS SPOSOBU PRZYGOTOWYWANIA OFERTY</w:t>
            </w:r>
            <w:r>
              <w:rPr>
                <w:webHidden/>
              </w:rPr>
              <w:tab/>
            </w:r>
            <w:r>
              <w:rPr>
                <w:webHidden/>
              </w:rPr>
              <w:fldChar w:fldCharType="begin"/>
            </w:r>
            <w:r>
              <w:rPr>
                <w:webHidden/>
              </w:rPr>
              <w:instrText xml:space="preserve"> PAGEREF _Toc2753108 \h </w:instrText>
            </w:r>
            <w:r>
              <w:rPr>
                <w:webHidden/>
              </w:rPr>
            </w:r>
            <w:r>
              <w:rPr>
                <w:webHidden/>
              </w:rPr>
              <w:fldChar w:fldCharType="separate"/>
            </w:r>
            <w:r>
              <w:rPr>
                <w:webHidden/>
              </w:rPr>
              <w:t>19</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09" w:history="1">
            <w:r w:rsidRPr="00B47DAD">
              <w:rPr>
                <w:rStyle w:val="Hipercze"/>
                <w:rFonts w:ascii="Tahoma" w:hAnsi="Tahoma" w:cs="Tahoma"/>
                <w:lang w:eastAsia="pl-PL"/>
              </w:rPr>
              <w:t>XI. MIEJSCE ORAZ TERMIN SKŁADANIA I OTWARCIA OFERT</w:t>
            </w:r>
            <w:r>
              <w:rPr>
                <w:webHidden/>
              </w:rPr>
              <w:tab/>
            </w:r>
            <w:r>
              <w:rPr>
                <w:webHidden/>
              </w:rPr>
              <w:fldChar w:fldCharType="begin"/>
            </w:r>
            <w:r>
              <w:rPr>
                <w:webHidden/>
              </w:rPr>
              <w:instrText xml:space="preserve"> PAGEREF _Toc2753109 \h </w:instrText>
            </w:r>
            <w:r>
              <w:rPr>
                <w:webHidden/>
              </w:rPr>
            </w:r>
            <w:r>
              <w:rPr>
                <w:webHidden/>
              </w:rPr>
              <w:fldChar w:fldCharType="separate"/>
            </w:r>
            <w:r>
              <w:rPr>
                <w:webHidden/>
              </w:rPr>
              <w:t>20</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10" w:history="1">
            <w:r w:rsidRPr="00B47DAD">
              <w:rPr>
                <w:rStyle w:val="Hipercze"/>
                <w:rFonts w:ascii="Tahoma" w:hAnsi="Tahoma" w:cs="Tahoma"/>
                <w:lang w:eastAsia="pl-PL"/>
              </w:rPr>
              <w:t>XII. OPIS SPOSOBU OBLICZENIA CENY</w:t>
            </w:r>
            <w:r>
              <w:rPr>
                <w:webHidden/>
              </w:rPr>
              <w:tab/>
            </w:r>
            <w:r>
              <w:rPr>
                <w:webHidden/>
              </w:rPr>
              <w:fldChar w:fldCharType="begin"/>
            </w:r>
            <w:r>
              <w:rPr>
                <w:webHidden/>
              </w:rPr>
              <w:instrText xml:space="preserve"> PAGEREF _Toc2753110 \h </w:instrText>
            </w:r>
            <w:r>
              <w:rPr>
                <w:webHidden/>
              </w:rPr>
            </w:r>
            <w:r>
              <w:rPr>
                <w:webHidden/>
              </w:rPr>
              <w:fldChar w:fldCharType="separate"/>
            </w:r>
            <w:r>
              <w:rPr>
                <w:webHidden/>
              </w:rPr>
              <w:t>20</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11" w:history="1">
            <w:r w:rsidRPr="00B47DAD">
              <w:rPr>
                <w:rStyle w:val="Hipercze"/>
                <w:rFonts w:ascii="Tahoma" w:hAnsi="Tahoma" w:cs="Tahoma"/>
                <w:lang w:eastAsia="pl-PL"/>
              </w:rPr>
              <w:t>XIII. OPIS KRYTERIÓW, KTÓRYMI ZAMAWIAJĄCY BĘDZIE SIĘ KIEROWAŁ PRZY WYBORZE OFERTY, WRAZ Z PODANIEM WAG TYCH KRYTERIÓW I SPOSOBU OCENY OFERT</w:t>
            </w:r>
            <w:r>
              <w:rPr>
                <w:webHidden/>
              </w:rPr>
              <w:tab/>
            </w:r>
            <w:r>
              <w:rPr>
                <w:webHidden/>
              </w:rPr>
              <w:fldChar w:fldCharType="begin"/>
            </w:r>
            <w:r>
              <w:rPr>
                <w:webHidden/>
              </w:rPr>
              <w:instrText xml:space="preserve"> PAGEREF _Toc2753111 \h </w:instrText>
            </w:r>
            <w:r>
              <w:rPr>
                <w:webHidden/>
              </w:rPr>
            </w:r>
            <w:r>
              <w:rPr>
                <w:webHidden/>
              </w:rPr>
              <w:fldChar w:fldCharType="separate"/>
            </w:r>
            <w:r>
              <w:rPr>
                <w:webHidden/>
              </w:rPr>
              <w:t>22</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12" w:history="1">
            <w:r w:rsidRPr="00B47DAD">
              <w:rPr>
                <w:rStyle w:val="Hipercze"/>
                <w:rFonts w:ascii="Tahoma" w:hAnsi="Tahoma" w:cs="Tahoma"/>
                <w:lang w:eastAsia="pl-PL"/>
              </w:rPr>
              <w:t>XIV. INFORMACJA O FORMALNOŚCIACH, JAKIE POWINNY ZOSTAĆ DOPEŁNIONE PO WYBORZE OFERTY W CELU ZAWARCIA UMOWY W SPRAWIE ZAMÓWIENIA PUBLICZNEGO</w:t>
            </w:r>
            <w:r>
              <w:rPr>
                <w:webHidden/>
              </w:rPr>
              <w:tab/>
            </w:r>
            <w:r>
              <w:rPr>
                <w:webHidden/>
              </w:rPr>
              <w:fldChar w:fldCharType="begin"/>
            </w:r>
            <w:r>
              <w:rPr>
                <w:webHidden/>
              </w:rPr>
              <w:instrText xml:space="preserve"> PAGEREF _Toc2753112 \h </w:instrText>
            </w:r>
            <w:r>
              <w:rPr>
                <w:webHidden/>
              </w:rPr>
            </w:r>
            <w:r>
              <w:rPr>
                <w:webHidden/>
              </w:rPr>
              <w:fldChar w:fldCharType="separate"/>
            </w:r>
            <w:r>
              <w:rPr>
                <w:webHidden/>
              </w:rPr>
              <w:t>23</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13" w:history="1">
            <w:r w:rsidRPr="00B47DAD">
              <w:rPr>
                <w:rStyle w:val="Hipercze"/>
                <w:rFonts w:ascii="Tahoma" w:hAnsi="Tahoma" w:cs="Tahoma"/>
                <w:lang w:eastAsia="pl-PL"/>
              </w:rPr>
              <w:t>XV. WYMAGANIA DOTYCZĄCE ZABEZPIECZENIA NALEŻYTEGO WYKONANIA UMOWY</w:t>
            </w:r>
            <w:r>
              <w:rPr>
                <w:webHidden/>
              </w:rPr>
              <w:tab/>
            </w:r>
            <w:r>
              <w:rPr>
                <w:webHidden/>
              </w:rPr>
              <w:fldChar w:fldCharType="begin"/>
            </w:r>
            <w:r>
              <w:rPr>
                <w:webHidden/>
              </w:rPr>
              <w:instrText xml:space="preserve"> PAGEREF _Toc2753113 \h </w:instrText>
            </w:r>
            <w:r>
              <w:rPr>
                <w:webHidden/>
              </w:rPr>
            </w:r>
            <w:r>
              <w:rPr>
                <w:webHidden/>
              </w:rPr>
              <w:fldChar w:fldCharType="separate"/>
            </w:r>
            <w:r>
              <w:rPr>
                <w:webHidden/>
              </w:rPr>
              <w:t>23</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14" w:history="1">
            <w:r w:rsidRPr="00B47DAD">
              <w:rPr>
                <w:rStyle w:val="Hipercze"/>
                <w:rFonts w:ascii="Tahoma" w:hAnsi="Tahoma" w:cs="Tahoma"/>
                <w:lang w:eastAsia="pl-PL"/>
              </w:rPr>
              <w:t>XVI.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Pr>
                <w:webHidden/>
              </w:rPr>
              <w:tab/>
            </w:r>
            <w:r>
              <w:rPr>
                <w:webHidden/>
              </w:rPr>
              <w:fldChar w:fldCharType="begin"/>
            </w:r>
            <w:r>
              <w:rPr>
                <w:webHidden/>
              </w:rPr>
              <w:instrText xml:space="preserve"> PAGEREF _Toc2753114 \h </w:instrText>
            </w:r>
            <w:r>
              <w:rPr>
                <w:webHidden/>
              </w:rPr>
            </w:r>
            <w:r>
              <w:rPr>
                <w:webHidden/>
              </w:rPr>
              <w:fldChar w:fldCharType="separate"/>
            </w:r>
            <w:r>
              <w:rPr>
                <w:webHidden/>
              </w:rPr>
              <w:t>24</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15" w:history="1">
            <w:r w:rsidRPr="00B47DAD">
              <w:rPr>
                <w:rStyle w:val="Hipercze"/>
                <w:rFonts w:ascii="Tahoma" w:hAnsi="Tahoma" w:cs="Tahoma"/>
                <w:lang w:eastAsia="pl-PL"/>
              </w:rPr>
              <w:t>XVII.</w:t>
            </w:r>
            <w:r>
              <w:rPr>
                <w:rFonts w:asciiTheme="minorHAnsi" w:eastAsiaTheme="minorEastAsia" w:hAnsiTheme="minorHAnsi" w:cstheme="minorBidi"/>
                <w:b w:val="0"/>
                <w:bCs w:val="0"/>
                <w:lang w:eastAsia="pl-PL"/>
              </w:rPr>
              <w:tab/>
            </w:r>
            <w:r w:rsidRPr="00B47DAD">
              <w:rPr>
                <w:rStyle w:val="Hipercze"/>
                <w:rFonts w:ascii="Tahoma" w:hAnsi="Tahoma" w:cs="Tahoma"/>
                <w:lang w:eastAsia="pl-PL"/>
              </w:rPr>
              <w:t>POUCZENIE O ŚRODKACH OCHRONY PRAWNEJ PRZYSŁUGUJĄCYCH WYKONAWCY W TOKU POSTĘPOWANIA O UDZIELENIE ZAMÓWIENIA</w:t>
            </w:r>
            <w:r>
              <w:rPr>
                <w:webHidden/>
              </w:rPr>
              <w:tab/>
            </w:r>
            <w:r>
              <w:rPr>
                <w:webHidden/>
              </w:rPr>
              <w:fldChar w:fldCharType="begin"/>
            </w:r>
            <w:r>
              <w:rPr>
                <w:webHidden/>
              </w:rPr>
              <w:instrText xml:space="preserve"> PAGEREF _Toc2753115 \h </w:instrText>
            </w:r>
            <w:r>
              <w:rPr>
                <w:webHidden/>
              </w:rPr>
            </w:r>
            <w:r>
              <w:rPr>
                <w:webHidden/>
              </w:rPr>
              <w:fldChar w:fldCharType="separate"/>
            </w:r>
            <w:r>
              <w:rPr>
                <w:webHidden/>
              </w:rPr>
              <w:t>24</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16" w:history="1">
            <w:r w:rsidRPr="00B47DAD">
              <w:rPr>
                <w:rStyle w:val="Hipercze"/>
                <w:rFonts w:ascii="Tahoma" w:hAnsi="Tahoma" w:cs="Tahoma"/>
                <w:lang w:eastAsia="pl-PL"/>
              </w:rPr>
              <w:t>XVIII.</w:t>
            </w:r>
            <w:r>
              <w:rPr>
                <w:rFonts w:asciiTheme="minorHAnsi" w:eastAsiaTheme="minorEastAsia" w:hAnsiTheme="minorHAnsi" w:cstheme="minorBidi"/>
                <w:b w:val="0"/>
                <w:bCs w:val="0"/>
                <w:lang w:eastAsia="pl-PL"/>
              </w:rPr>
              <w:tab/>
            </w:r>
            <w:r w:rsidRPr="00B47DAD">
              <w:rPr>
                <w:rStyle w:val="Hipercze"/>
                <w:rFonts w:ascii="Tahoma" w:hAnsi="Tahoma" w:cs="Tahoma"/>
                <w:lang w:eastAsia="pl-PL"/>
              </w:rPr>
              <w:t>OPIS CZĘŚCI ZAMÓWIENIA, JEŻELI ZAMAWIAJĄCY DOPUSZCZA SKŁADANIE OFERT CZĘŚCIOWYCH</w:t>
            </w:r>
            <w:r>
              <w:rPr>
                <w:webHidden/>
              </w:rPr>
              <w:tab/>
            </w:r>
            <w:r>
              <w:rPr>
                <w:webHidden/>
              </w:rPr>
              <w:fldChar w:fldCharType="begin"/>
            </w:r>
            <w:r>
              <w:rPr>
                <w:webHidden/>
              </w:rPr>
              <w:instrText xml:space="preserve"> PAGEREF _Toc2753116 \h </w:instrText>
            </w:r>
            <w:r>
              <w:rPr>
                <w:webHidden/>
              </w:rPr>
            </w:r>
            <w:r>
              <w:rPr>
                <w:webHidden/>
              </w:rPr>
              <w:fldChar w:fldCharType="separate"/>
            </w:r>
            <w:r>
              <w:rPr>
                <w:webHidden/>
              </w:rPr>
              <w:t>25</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17" w:history="1">
            <w:r w:rsidRPr="00B47DAD">
              <w:rPr>
                <w:rStyle w:val="Hipercze"/>
                <w:rFonts w:ascii="Tahoma" w:hAnsi="Tahoma" w:cs="Tahoma"/>
                <w:lang w:eastAsia="pl-PL"/>
              </w:rPr>
              <w:t>XIX. MAKSYMALNA LICZBA WYKONAWCÓW, Z KTÓRYMI ZAMAWIAJĄCY ZAWRZE UMOWĘ RAMOWĄ, JEŻELI ZAMAWIAJĄCY PRZEWIDUJE ZAWARCIE UMOWY RAMOWEJ</w:t>
            </w:r>
            <w:r>
              <w:rPr>
                <w:webHidden/>
              </w:rPr>
              <w:tab/>
            </w:r>
            <w:r>
              <w:rPr>
                <w:webHidden/>
              </w:rPr>
              <w:fldChar w:fldCharType="begin"/>
            </w:r>
            <w:r>
              <w:rPr>
                <w:webHidden/>
              </w:rPr>
              <w:instrText xml:space="preserve"> PAGEREF _Toc2753117 \h </w:instrText>
            </w:r>
            <w:r>
              <w:rPr>
                <w:webHidden/>
              </w:rPr>
            </w:r>
            <w:r>
              <w:rPr>
                <w:webHidden/>
              </w:rPr>
              <w:fldChar w:fldCharType="separate"/>
            </w:r>
            <w:r>
              <w:rPr>
                <w:webHidden/>
              </w:rPr>
              <w:t>26</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18" w:history="1">
            <w:r w:rsidRPr="00B47DAD">
              <w:rPr>
                <w:rStyle w:val="Hipercze"/>
                <w:rFonts w:ascii="Tahoma" w:hAnsi="Tahoma" w:cs="Tahoma"/>
                <w:lang w:eastAsia="pl-PL"/>
              </w:rPr>
              <w:t>XX. INFORMACJE O PRZEWIDYWANYCH ZAMÓWIENIACH, O KTÓRYCH MOWA W ART. 67 UST. 1 PKT. 6 I 7 LUB ART. 134 UST. 6 PKT 3, JEŻELI ZAMAWIAJĄCY PRZEWIDUJE UDZIELENIE TAKICH ZAMÓWIEŃ</w:t>
            </w:r>
            <w:r>
              <w:rPr>
                <w:webHidden/>
              </w:rPr>
              <w:tab/>
            </w:r>
            <w:r>
              <w:rPr>
                <w:webHidden/>
              </w:rPr>
              <w:fldChar w:fldCharType="begin"/>
            </w:r>
            <w:r>
              <w:rPr>
                <w:webHidden/>
              </w:rPr>
              <w:instrText xml:space="preserve"> PAGEREF _Toc2753118 \h </w:instrText>
            </w:r>
            <w:r>
              <w:rPr>
                <w:webHidden/>
              </w:rPr>
            </w:r>
            <w:r>
              <w:rPr>
                <w:webHidden/>
              </w:rPr>
              <w:fldChar w:fldCharType="separate"/>
            </w:r>
            <w:r>
              <w:rPr>
                <w:webHidden/>
              </w:rPr>
              <w:t>26</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19" w:history="1">
            <w:r w:rsidRPr="00B47DAD">
              <w:rPr>
                <w:rStyle w:val="Hipercze"/>
                <w:rFonts w:ascii="Tahoma" w:hAnsi="Tahoma" w:cs="Tahoma"/>
                <w:lang w:eastAsia="pl-PL"/>
              </w:rPr>
              <w:t>XXI. OPIS SPOSOBU PRZEDSTAWIANIA OFERT WARIANTOWYCH ORAZ MINIMALNE WARUNKI, JAKIM MUSZĄ ODPOWIADAĆ OFERTY WARIANTOWE WRAZ Z WYBRANYMI KRYTERIAMI OCENY, JEŻELI ZAMAWIAJĄCY WYMAGA LUB DOPUSZCZA ICH SKŁADANIE</w:t>
            </w:r>
            <w:r>
              <w:rPr>
                <w:webHidden/>
              </w:rPr>
              <w:tab/>
            </w:r>
            <w:r>
              <w:rPr>
                <w:webHidden/>
              </w:rPr>
              <w:fldChar w:fldCharType="begin"/>
            </w:r>
            <w:r>
              <w:rPr>
                <w:webHidden/>
              </w:rPr>
              <w:instrText xml:space="preserve"> PAGEREF _Toc2753119 \h </w:instrText>
            </w:r>
            <w:r>
              <w:rPr>
                <w:webHidden/>
              </w:rPr>
            </w:r>
            <w:r>
              <w:rPr>
                <w:webHidden/>
              </w:rPr>
              <w:fldChar w:fldCharType="separate"/>
            </w:r>
            <w:r>
              <w:rPr>
                <w:webHidden/>
              </w:rPr>
              <w:t>26</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20" w:history="1">
            <w:r w:rsidRPr="00B47DAD">
              <w:rPr>
                <w:rStyle w:val="Hipercze"/>
                <w:rFonts w:ascii="Tahoma" w:hAnsi="Tahoma" w:cs="Tahoma"/>
                <w:lang w:eastAsia="pl-PL"/>
              </w:rPr>
              <w:t>XXII. ADRES POCZTY ELEKTRONICZNEJ LUB STRONY INTERNETOWEJ ZAMAWIAJĄCEGO</w:t>
            </w:r>
            <w:r>
              <w:rPr>
                <w:webHidden/>
              </w:rPr>
              <w:tab/>
            </w:r>
            <w:r>
              <w:rPr>
                <w:webHidden/>
              </w:rPr>
              <w:fldChar w:fldCharType="begin"/>
            </w:r>
            <w:r>
              <w:rPr>
                <w:webHidden/>
              </w:rPr>
              <w:instrText xml:space="preserve"> PAGEREF _Toc2753120 \h </w:instrText>
            </w:r>
            <w:r>
              <w:rPr>
                <w:webHidden/>
              </w:rPr>
            </w:r>
            <w:r>
              <w:rPr>
                <w:webHidden/>
              </w:rPr>
              <w:fldChar w:fldCharType="separate"/>
            </w:r>
            <w:r>
              <w:rPr>
                <w:webHidden/>
              </w:rPr>
              <w:t>26</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21" w:history="1">
            <w:r w:rsidRPr="00B47DAD">
              <w:rPr>
                <w:rStyle w:val="Hipercze"/>
                <w:rFonts w:ascii="Tahoma" w:hAnsi="Tahoma" w:cs="Tahoma"/>
                <w:lang w:eastAsia="pl-PL"/>
              </w:rPr>
              <w:t>XXIII.</w:t>
            </w:r>
            <w:r>
              <w:rPr>
                <w:rFonts w:asciiTheme="minorHAnsi" w:eastAsiaTheme="minorEastAsia" w:hAnsiTheme="minorHAnsi" w:cstheme="minorBidi"/>
                <w:b w:val="0"/>
                <w:bCs w:val="0"/>
                <w:lang w:eastAsia="pl-PL"/>
              </w:rPr>
              <w:tab/>
            </w:r>
            <w:r w:rsidRPr="00B47DAD">
              <w:rPr>
                <w:rStyle w:val="Hipercze"/>
                <w:rFonts w:ascii="Tahoma" w:hAnsi="Tahoma" w:cs="Tahoma"/>
                <w:lang w:eastAsia="pl-PL"/>
              </w:rPr>
              <w:t>INFORMACJA DOTYCZĄCA WALUT OBCYCH, W JAKICH MOGĄ BYĆ PROWADZONE ROZLICZENIA MIĘDZY ZAMAWIAJĄCYM A WYKONAWCĄ, JEŻELI ZAMAWIAJĄCY PRZEWIDUJE ROZLICZENIA W WALUTACH OBCYCH</w:t>
            </w:r>
            <w:r>
              <w:rPr>
                <w:webHidden/>
              </w:rPr>
              <w:tab/>
            </w:r>
            <w:r>
              <w:rPr>
                <w:webHidden/>
              </w:rPr>
              <w:fldChar w:fldCharType="begin"/>
            </w:r>
            <w:r>
              <w:rPr>
                <w:webHidden/>
              </w:rPr>
              <w:instrText xml:space="preserve"> PAGEREF _Toc2753121 \h </w:instrText>
            </w:r>
            <w:r>
              <w:rPr>
                <w:webHidden/>
              </w:rPr>
            </w:r>
            <w:r>
              <w:rPr>
                <w:webHidden/>
              </w:rPr>
              <w:fldChar w:fldCharType="separate"/>
            </w:r>
            <w:r>
              <w:rPr>
                <w:webHidden/>
              </w:rPr>
              <w:t>26</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22" w:history="1">
            <w:r w:rsidRPr="00B47DAD">
              <w:rPr>
                <w:rStyle w:val="Hipercze"/>
                <w:rFonts w:ascii="Tahoma" w:hAnsi="Tahoma" w:cs="Tahoma"/>
                <w:lang w:eastAsia="pl-PL"/>
              </w:rPr>
              <w:t>XXIV. ZAMAWIAJĄCY NIE PRZEWIDUJE AUKCJI ELEKTRONICZNEJ.</w:t>
            </w:r>
            <w:r>
              <w:rPr>
                <w:webHidden/>
              </w:rPr>
              <w:tab/>
            </w:r>
            <w:r>
              <w:rPr>
                <w:webHidden/>
              </w:rPr>
              <w:fldChar w:fldCharType="begin"/>
            </w:r>
            <w:r>
              <w:rPr>
                <w:webHidden/>
              </w:rPr>
              <w:instrText xml:space="preserve"> PAGEREF _Toc2753122 \h </w:instrText>
            </w:r>
            <w:r>
              <w:rPr>
                <w:webHidden/>
              </w:rPr>
            </w:r>
            <w:r>
              <w:rPr>
                <w:webHidden/>
              </w:rPr>
              <w:fldChar w:fldCharType="separate"/>
            </w:r>
            <w:r>
              <w:rPr>
                <w:webHidden/>
              </w:rPr>
              <w:t>26</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23" w:history="1">
            <w:r w:rsidRPr="00B47DAD">
              <w:rPr>
                <w:rStyle w:val="Hipercze"/>
                <w:rFonts w:ascii="Tahoma" w:hAnsi="Tahoma" w:cs="Tahoma"/>
                <w:lang w:eastAsia="pl-PL"/>
              </w:rPr>
              <w:t>XXV. INFORMACJA O WYSOKOŚCI ZWROTU KOSZTÓW UDZIAŁU W POSTĘPOWANIU, JEŻELI ZAMAWIAJĄCY PRZEWIDUJE ICH ZWROT</w:t>
            </w:r>
            <w:r>
              <w:rPr>
                <w:webHidden/>
              </w:rPr>
              <w:tab/>
            </w:r>
            <w:r>
              <w:rPr>
                <w:webHidden/>
              </w:rPr>
              <w:fldChar w:fldCharType="begin"/>
            </w:r>
            <w:r>
              <w:rPr>
                <w:webHidden/>
              </w:rPr>
              <w:instrText xml:space="preserve"> PAGEREF _Toc2753123 \h </w:instrText>
            </w:r>
            <w:r>
              <w:rPr>
                <w:webHidden/>
              </w:rPr>
            </w:r>
            <w:r>
              <w:rPr>
                <w:webHidden/>
              </w:rPr>
              <w:fldChar w:fldCharType="separate"/>
            </w:r>
            <w:r>
              <w:rPr>
                <w:webHidden/>
              </w:rPr>
              <w:t>26</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24" w:history="1">
            <w:r w:rsidRPr="00B47DAD">
              <w:rPr>
                <w:rStyle w:val="Hipercze"/>
                <w:rFonts w:ascii="Tahoma" w:hAnsi="Tahoma" w:cs="Tahoma"/>
                <w:lang w:eastAsia="pl-PL"/>
              </w:rPr>
              <w:t>XXVI. OKREŚLENIE WYMAGAŃ, O KTÓRYCH MOWA W ART. 29 UST. 3a:</w:t>
            </w:r>
            <w:r>
              <w:rPr>
                <w:webHidden/>
              </w:rPr>
              <w:tab/>
            </w:r>
            <w:r>
              <w:rPr>
                <w:webHidden/>
              </w:rPr>
              <w:fldChar w:fldCharType="begin"/>
            </w:r>
            <w:r>
              <w:rPr>
                <w:webHidden/>
              </w:rPr>
              <w:instrText xml:space="preserve"> PAGEREF _Toc2753124 \h </w:instrText>
            </w:r>
            <w:r>
              <w:rPr>
                <w:webHidden/>
              </w:rPr>
            </w:r>
            <w:r>
              <w:rPr>
                <w:webHidden/>
              </w:rPr>
              <w:fldChar w:fldCharType="separate"/>
            </w:r>
            <w:r>
              <w:rPr>
                <w:webHidden/>
              </w:rPr>
              <w:t>26</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25" w:history="1">
            <w:r w:rsidRPr="00B47DAD">
              <w:rPr>
                <w:rStyle w:val="Hipercze"/>
                <w:rFonts w:ascii="Tahoma" w:hAnsi="Tahoma" w:cs="Tahoma"/>
                <w:lang w:eastAsia="pl-PL"/>
              </w:rPr>
              <w:t>XXVII. INFORMACJA O OBOWIĄZKU OSOBISTEGO WYKONANIA PRZEZ WYKONAWCĘ KLUCZOWYCH CZĘŚCI ZAMÓWIENIA, JEŻELI ZAMAWIAJĄCY DOKONUJE TAKIEGO ZASTRZEŻENIA ZGODNIE Z ART. 36a UST. 2</w:t>
            </w:r>
            <w:r>
              <w:rPr>
                <w:webHidden/>
              </w:rPr>
              <w:tab/>
            </w:r>
            <w:r>
              <w:rPr>
                <w:webHidden/>
              </w:rPr>
              <w:fldChar w:fldCharType="begin"/>
            </w:r>
            <w:r>
              <w:rPr>
                <w:webHidden/>
              </w:rPr>
              <w:instrText xml:space="preserve"> PAGEREF _Toc2753125 \h </w:instrText>
            </w:r>
            <w:r>
              <w:rPr>
                <w:webHidden/>
              </w:rPr>
            </w:r>
            <w:r>
              <w:rPr>
                <w:webHidden/>
              </w:rPr>
              <w:fldChar w:fldCharType="separate"/>
            </w:r>
            <w:r>
              <w:rPr>
                <w:webHidden/>
              </w:rPr>
              <w:t>27</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26" w:history="1">
            <w:r w:rsidRPr="00B47DAD">
              <w:rPr>
                <w:rStyle w:val="Hipercze"/>
                <w:rFonts w:ascii="Tahoma" w:hAnsi="Tahoma" w:cs="Tahoma"/>
                <w:lang w:eastAsia="pl-PL"/>
              </w:rPr>
              <w:t>XXVIII. INFORMACJE DOTYCZĄCE UMÓW O PODWYKONAWSTWO</w:t>
            </w:r>
            <w:r>
              <w:rPr>
                <w:webHidden/>
              </w:rPr>
              <w:tab/>
            </w:r>
            <w:r>
              <w:rPr>
                <w:webHidden/>
              </w:rPr>
              <w:fldChar w:fldCharType="begin"/>
            </w:r>
            <w:r>
              <w:rPr>
                <w:webHidden/>
              </w:rPr>
              <w:instrText xml:space="preserve"> PAGEREF _Toc2753126 \h </w:instrText>
            </w:r>
            <w:r>
              <w:rPr>
                <w:webHidden/>
              </w:rPr>
            </w:r>
            <w:r>
              <w:rPr>
                <w:webHidden/>
              </w:rPr>
              <w:fldChar w:fldCharType="separate"/>
            </w:r>
            <w:r>
              <w:rPr>
                <w:webHidden/>
              </w:rPr>
              <w:t>27</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27" w:history="1">
            <w:r w:rsidRPr="00B47DAD">
              <w:rPr>
                <w:rStyle w:val="Hipercze"/>
                <w:rFonts w:ascii="Tahoma" w:hAnsi="Tahoma" w:cs="Tahoma"/>
                <w:lang w:eastAsia="pl-PL"/>
              </w:rPr>
              <w:t>XXIX.</w:t>
            </w:r>
            <w:r>
              <w:rPr>
                <w:rFonts w:asciiTheme="minorHAnsi" w:eastAsiaTheme="minorEastAsia" w:hAnsiTheme="minorHAnsi" w:cstheme="minorBidi"/>
                <w:b w:val="0"/>
                <w:bCs w:val="0"/>
                <w:lang w:eastAsia="pl-PL"/>
              </w:rPr>
              <w:tab/>
            </w:r>
            <w:r w:rsidRPr="00B47DAD">
              <w:rPr>
                <w:rStyle w:val="Hipercze"/>
                <w:rFonts w:ascii="Tahoma" w:hAnsi="Tahoma" w:cs="Tahoma"/>
                <w:lang w:eastAsia="pl-PL"/>
              </w:rPr>
              <w:t>PROCENTOWA WARTOŚĆ OSTATNIEJ CZĘŚCI WYNAGRODZENIA ZA WYKONANIE UMOWY W SPRAWIE ZAMÓWIENIA NA ROBOTY BUDOWLANE, JEŻELI ZAMAWIAJĄCY OKREŚLA TAKĄ WARTOŚĆ, ZGODNIE Z ART. 143a UST. 3</w:t>
            </w:r>
            <w:r>
              <w:rPr>
                <w:webHidden/>
              </w:rPr>
              <w:tab/>
            </w:r>
            <w:r>
              <w:rPr>
                <w:webHidden/>
              </w:rPr>
              <w:fldChar w:fldCharType="begin"/>
            </w:r>
            <w:r>
              <w:rPr>
                <w:webHidden/>
              </w:rPr>
              <w:instrText xml:space="preserve"> PAGEREF _Toc2753127 \h </w:instrText>
            </w:r>
            <w:r>
              <w:rPr>
                <w:webHidden/>
              </w:rPr>
            </w:r>
            <w:r>
              <w:rPr>
                <w:webHidden/>
              </w:rPr>
              <w:fldChar w:fldCharType="separate"/>
            </w:r>
            <w:r>
              <w:rPr>
                <w:webHidden/>
              </w:rPr>
              <w:t>27</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28" w:history="1">
            <w:r w:rsidRPr="00B47DAD">
              <w:rPr>
                <w:rStyle w:val="Hipercze"/>
                <w:rFonts w:ascii="Tahoma" w:hAnsi="Tahoma" w:cs="Tahoma"/>
                <w:lang w:eastAsia="pl-PL"/>
              </w:rPr>
              <w:t>XXX. STANDARDY JAKOŚCIOWE, O KTÓRYCH MOWA W ART. 91 UST. 2a;</w:t>
            </w:r>
            <w:r>
              <w:rPr>
                <w:webHidden/>
              </w:rPr>
              <w:tab/>
            </w:r>
            <w:r>
              <w:rPr>
                <w:webHidden/>
              </w:rPr>
              <w:fldChar w:fldCharType="begin"/>
            </w:r>
            <w:r>
              <w:rPr>
                <w:webHidden/>
              </w:rPr>
              <w:instrText xml:space="preserve"> PAGEREF _Toc2753128 \h </w:instrText>
            </w:r>
            <w:r>
              <w:rPr>
                <w:webHidden/>
              </w:rPr>
            </w:r>
            <w:r>
              <w:rPr>
                <w:webHidden/>
              </w:rPr>
              <w:fldChar w:fldCharType="separate"/>
            </w:r>
            <w:r>
              <w:rPr>
                <w:webHidden/>
              </w:rPr>
              <w:t>27</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29" w:history="1">
            <w:r w:rsidRPr="00B47DAD">
              <w:rPr>
                <w:rStyle w:val="Hipercze"/>
                <w:rFonts w:ascii="Tahoma" w:hAnsi="Tahoma" w:cs="Tahoma"/>
                <w:lang w:eastAsia="pl-PL"/>
              </w:rPr>
              <w:t xml:space="preserve">XXXI. </w:t>
            </w:r>
            <w:r>
              <w:rPr>
                <w:rFonts w:asciiTheme="minorHAnsi" w:eastAsiaTheme="minorEastAsia" w:hAnsiTheme="minorHAnsi" w:cstheme="minorBidi"/>
                <w:b w:val="0"/>
                <w:bCs w:val="0"/>
                <w:lang w:eastAsia="pl-PL"/>
              </w:rPr>
              <w:tab/>
            </w:r>
            <w:r w:rsidRPr="00B47DAD">
              <w:rPr>
                <w:rStyle w:val="Hipercze"/>
                <w:rFonts w:ascii="Tahoma" w:hAnsi="Tahoma" w:cs="Tahoma"/>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Pr>
                <w:webHidden/>
              </w:rPr>
              <w:tab/>
            </w:r>
            <w:r>
              <w:rPr>
                <w:webHidden/>
              </w:rPr>
              <w:fldChar w:fldCharType="begin"/>
            </w:r>
            <w:r>
              <w:rPr>
                <w:webHidden/>
              </w:rPr>
              <w:instrText xml:space="preserve"> PAGEREF _Toc2753129 \h </w:instrText>
            </w:r>
            <w:r>
              <w:rPr>
                <w:webHidden/>
              </w:rPr>
            </w:r>
            <w:r>
              <w:rPr>
                <w:webHidden/>
              </w:rPr>
              <w:fldChar w:fldCharType="separate"/>
            </w:r>
            <w:r>
              <w:rPr>
                <w:webHidden/>
              </w:rPr>
              <w:t>28</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30" w:history="1">
            <w:r w:rsidRPr="00B47DAD">
              <w:rPr>
                <w:rStyle w:val="Hipercze"/>
                <w:rFonts w:ascii="Tahoma" w:hAnsi="Tahoma" w:cs="Tahoma"/>
                <w:lang w:eastAsia="pl-PL"/>
              </w:rPr>
              <w:t>XXXII. KLAUZLA INFORMACYJNA Z ART. 13 – wynikająca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Pr>
                <w:webHidden/>
              </w:rPr>
              <w:tab/>
            </w:r>
            <w:r>
              <w:rPr>
                <w:webHidden/>
              </w:rPr>
              <w:fldChar w:fldCharType="begin"/>
            </w:r>
            <w:r>
              <w:rPr>
                <w:webHidden/>
              </w:rPr>
              <w:instrText xml:space="preserve"> PAGEREF _Toc2753130 \h </w:instrText>
            </w:r>
            <w:r>
              <w:rPr>
                <w:webHidden/>
              </w:rPr>
            </w:r>
            <w:r>
              <w:rPr>
                <w:webHidden/>
              </w:rPr>
              <w:fldChar w:fldCharType="separate"/>
            </w:r>
            <w:r>
              <w:rPr>
                <w:webHidden/>
              </w:rPr>
              <w:t>28</w:t>
            </w:r>
            <w:r>
              <w:rPr>
                <w:webHidden/>
              </w:rPr>
              <w:fldChar w:fldCharType="end"/>
            </w:r>
          </w:hyperlink>
        </w:p>
        <w:p w:rsidR="00FC6B34" w:rsidRDefault="00FC6B34">
          <w:pPr>
            <w:pStyle w:val="Spistreci1"/>
            <w:rPr>
              <w:rFonts w:asciiTheme="minorHAnsi" w:eastAsiaTheme="minorEastAsia" w:hAnsiTheme="minorHAnsi" w:cstheme="minorBidi"/>
              <w:b w:val="0"/>
              <w:bCs w:val="0"/>
              <w:lang w:eastAsia="pl-PL"/>
            </w:rPr>
          </w:pPr>
          <w:hyperlink w:anchor="_Toc2753131" w:history="1">
            <w:r w:rsidRPr="00B47DAD">
              <w:rPr>
                <w:rStyle w:val="Hipercze"/>
                <w:rFonts w:ascii="Tahoma" w:hAnsi="Tahoma" w:cs="Tahoma"/>
                <w:lang w:eastAsia="pl-PL"/>
              </w:rPr>
              <w:t>XXXIII. ZAŁĄCZNIKI DO SIWZ</w:t>
            </w:r>
            <w:r>
              <w:rPr>
                <w:webHidden/>
              </w:rPr>
              <w:tab/>
            </w:r>
            <w:r>
              <w:rPr>
                <w:webHidden/>
              </w:rPr>
              <w:fldChar w:fldCharType="begin"/>
            </w:r>
            <w:r>
              <w:rPr>
                <w:webHidden/>
              </w:rPr>
              <w:instrText xml:space="preserve"> PAGEREF _Toc2753131 \h </w:instrText>
            </w:r>
            <w:r>
              <w:rPr>
                <w:webHidden/>
              </w:rPr>
            </w:r>
            <w:r>
              <w:rPr>
                <w:webHidden/>
              </w:rPr>
              <w:fldChar w:fldCharType="separate"/>
            </w:r>
            <w:r>
              <w:rPr>
                <w:webHidden/>
              </w:rPr>
              <w:t>29</w:t>
            </w:r>
            <w:r>
              <w:rPr>
                <w:webHidden/>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0" w:name="_Toc2753099"/>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0"/>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9"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0"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 w:name="_Toc2753100"/>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1"/>
    </w:p>
    <w:p w:rsidR="0007566A" w:rsidRDefault="003048BC" w:rsidP="0007566A">
      <w:pPr>
        <w:spacing w:after="0" w:line="240" w:lineRule="auto"/>
        <w:ind w:firstLine="426"/>
        <w:rPr>
          <w:rFonts w:ascii="Tahoma" w:eastAsia="Times New Roman" w:hAnsi="Tahoma" w:cs="Tahoma"/>
          <w:b/>
          <w:sz w:val="20"/>
          <w:szCs w:val="20"/>
          <w:lang w:eastAsia="pl-PL"/>
        </w:rPr>
      </w:pPr>
      <w:r>
        <w:rPr>
          <w:rFonts w:ascii="Tahoma" w:eastAsia="Times New Roman" w:hAnsi="Tahoma" w:cs="Tahoma"/>
          <w:b/>
          <w:sz w:val="20"/>
          <w:szCs w:val="20"/>
          <w:lang w:eastAsia="pl-PL"/>
        </w:rPr>
        <w:t>P</w:t>
      </w:r>
      <w:r w:rsidR="007B1E74" w:rsidRPr="007B1E74">
        <w:rPr>
          <w:rFonts w:ascii="Tahoma" w:eastAsia="Times New Roman" w:hAnsi="Tahoma" w:cs="Tahoma"/>
          <w:b/>
          <w:sz w:val="20"/>
          <w:szCs w:val="20"/>
          <w:lang w:eastAsia="pl-PL"/>
        </w:rPr>
        <w:t>rzetarg nieograniczony</w:t>
      </w:r>
    </w:p>
    <w:p w:rsidR="007B1E74" w:rsidRDefault="007B1E74" w:rsidP="007B1E74">
      <w:pPr>
        <w:spacing w:after="0" w:line="240" w:lineRule="auto"/>
        <w:rPr>
          <w:rFonts w:ascii="Tahoma" w:eastAsia="Times New Roman" w:hAnsi="Tahoma" w:cs="Tahoma"/>
          <w:b/>
          <w:w w:val="150"/>
          <w:sz w:val="10"/>
          <w:szCs w:val="16"/>
          <w:lang w:eastAsia="pl-PL"/>
        </w:rPr>
      </w:pP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2" w:name="_Toc2753101"/>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2"/>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Przedmiot zamówienia: „</w:t>
      </w:r>
      <w:r w:rsidRPr="0007566A">
        <w:rPr>
          <w:rFonts w:ascii="Tahoma" w:eastAsia="Times New Roman" w:hAnsi="Tahoma" w:cs="Tahoma"/>
          <w:b/>
          <w:bCs/>
          <w:sz w:val="20"/>
          <w:szCs w:val="20"/>
          <w:lang w:eastAsia="pl-PL"/>
        </w:rPr>
        <w:t xml:space="preserve">Budowa kanalizacji sanitarnej dla miejscowości Grabowno Małe, </w:t>
      </w:r>
      <w:proofErr w:type="spellStart"/>
      <w:r w:rsidRPr="0007566A">
        <w:rPr>
          <w:rFonts w:ascii="Tahoma" w:eastAsia="Times New Roman" w:hAnsi="Tahoma" w:cs="Tahoma"/>
          <w:b/>
          <w:bCs/>
          <w:sz w:val="20"/>
          <w:szCs w:val="20"/>
          <w:lang w:eastAsia="pl-PL"/>
        </w:rPr>
        <w:t>Brodowce</w:t>
      </w:r>
      <w:proofErr w:type="spellEnd"/>
      <w:r w:rsidRPr="0007566A">
        <w:rPr>
          <w:rFonts w:ascii="Tahoma" w:eastAsia="Times New Roman" w:hAnsi="Tahoma" w:cs="Tahoma"/>
          <w:b/>
          <w:bCs/>
          <w:sz w:val="20"/>
          <w:szCs w:val="20"/>
          <w:lang w:eastAsia="pl-PL"/>
        </w:rPr>
        <w:t xml:space="preserve">, Grabowno Kolonia” </w:t>
      </w:r>
      <w:r w:rsidRPr="0007566A">
        <w:rPr>
          <w:rFonts w:ascii="Tahoma" w:eastAsia="Times New Roman" w:hAnsi="Tahoma" w:cs="Tahoma"/>
          <w:sz w:val="20"/>
          <w:szCs w:val="20"/>
          <w:lang w:eastAsia="pl-PL"/>
        </w:rPr>
        <w:t xml:space="preserve"> </w:t>
      </w:r>
    </w:p>
    <w:p w:rsidR="0007566A" w:rsidRPr="0007566A" w:rsidRDefault="0007566A" w:rsidP="0007566A">
      <w:pPr>
        <w:spacing w:after="0" w:line="240" w:lineRule="auto"/>
        <w:ind w:left="786"/>
        <w:rPr>
          <w:rFonts w:ascii="Tahoma" w:eastAsia="Times New Roman" w:hAnsi="Tahoma" w:cs="Tahoma"/>
          <w:color w:val="000000"/>
          <w:sz w:val="10"/>
          <w:szCs w:val="10"/>
          <w:u w:val="single"/>
          <w:lang w:eastAsia="pl-PL"/>
        </w:rPr>
      </w:pPr>
    </w:p>
    <w:p w:rsidR="00B252FE" w:rsidRPr="002F67BE" w:rsidRDefault="00B252FE" w:rsidP="00B252FE">
      <w:pPr>
        <w:tabs>
          <w:tab w:val="left" w:pos="851"/>
        </w:tabs>
        <w:spacing w:after="0" w:line="240" w:lineRule="auto"/>
        <w:ind w:left="851"/>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B252FE" w:rsidRPr="005B31A1" w:rsidRDefault="00B252FE" w:rsidP="00B252FE">
      <w:pPr>
        <w:tabs>
          <w:tab w:val="left" w:pos="851"/>
        </w:tabs>
        <w:spacing w:after="0" w:line="240" w:lineRule="auto"/>
        <w:ind w:left="851"/>
        <w:jc w:val="both"/>
        <w:rPr>
          <w:rFonts w:ascii="Tahoma" w:eastAsia="Times New Roman" w:hAnsi="Tahoma" w:cs="Tahoma"/>
          <w:sz w:val="20"/>
          <w:szCs w:val="20"/>
          <w:lang w:eastAsia="pl-PL"/>
        </w:rPr>
      </w:pPr>
      <w:r w:rsidRPr="005B31A1">
        <w:rPr>
          <w:rFonts w:ascii="Tahoma" w:eastAsia="Times New Roman" w:hAnsi="Tahoma" w:cs="Tahoma"/>
          <w:sz w:val="20"/>
          <w:szCs w:val="20"/>
          <w:lang w:eastAsia="pl-PL"/>
        </w:rPr>
        <w:t>CPV:</w:t>
      </w:r>
      <w:r w:rsidRPr="005B31A1">
        <w:rPr>
          <w:rFonts w:ascii="Tahoma" w:eastAsia="Times New Roman" w:hAnsi="Tahoma" w:cs="Tahoma"/>
          <w:sz w:val="20"/>
          <w:szCs w:val="20"/>
          <w:lang w:eastAsia="pl-PL"/>
        </w:rPr>
        <w:tab/>
        <w:t xml:space="preserve">45.23.24.40-8     </w:t>
      </w:r>
    </w:p>
    <w:p w:rsidR="00B252FE" w:rsidRPr="005B31A1" w:rsidRDefault="00B252FE" w:rsidP="00B252FE">
      <w:pPr>
        <w:tabs>
          <w:tab w:val="left" w:pos="709"/>
        </w:tabs>
        <w:spacing w:after="0" w:line="240" w:lineRule="auto"/>
        <w:ind w:left="2835" w:hanging="1984"/>
        <w:jc w:val="both"/>
        <w:rPr>
          <w:rFonts w:ascii="Tahoma" w:eastAsia="Times New Roman" w:hAnsi="Tahoma" w:cs="Tahoma"/>
          <w:sz w:val="20"/>
          <w:szCs w:val="20"/>
          <w:lang w:eastAsia="pl-PL"/>
        </w:rPr>
      </w:pPr>
      <w:r w:rsidRPr="005B31A1">
        <w:rPr>
          <w:rFonts w:ascii="Tahoma" w:eastAsia="Times New Roman" w:hAnsi="Tahoma" w:cs="Tahoma"/>
          <w:sz w:val="20"/>
          <w:szCs w:val="20"/>
          <w:lang w:eastAsia="pl-PL"/>
        </w:rPr>
        <w:t>Nazewnictwo wg CPV:</w:t>
      </w:r>
      <w:r w:rsidRPr="005B31A1">
        <w:rPr>
          <w:rFonts w:ascii="Tahoma" w:eastAsia="Times New Roman" w:hAnsi="Tahoma" w:cs="Tahoma"/>
          <w:sz w:val="20"/>
          <w:szCs w:val="20"/>
          <w:lang w:eastAsia="pl-PL"/>
        </w:rPr>
        <w:tab/>
        <w:t xml:space="preserve"> Roboty budowlane w zakresie budowy rurociągów do odprowadzania ścieków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Przedmiotem zamówienia są roboty budowlane polegające na budowie kanalizacji sanitarnej grawitacyjno-tłocznej dla miejscowości Grabowno Małe, </w:t>
      </w:r>
      <w:proofErr w:type="spellStart"/>
      <w:r w:rsidRPr="0007566A">
        <w:rPr>
          <w:rFonts w:ascii="Tahoma" w:eastAsia="Times New Roman" w:hAnsi="Tahoma" w:cs="Tahoma"/>
          <w:sz w:val="20"/>
          <w:szCs w:val="20"/>
          <w:lang w:eastAsia="pl-PL"/>
        </w:rPr>
        <w:t>Brodowce</w:t>
      </w:r>
      <w:proofErr w:type="spellEnd"/>
      <w:r w:rsidRPr="0007566A">
        <w:rPr>
          <w:rFonts w:ascii="Tahoma" w:eastAsia="Times New Roman" w:hAnsi="Tahoma" w:cs="Tahoma"/>
          <w:sz w:val="20"/>
          <w:szCs w:val="20"/>
          <w:lang w:eastAsia="pl-PL"/>
        </w:rPr>
        <w:t xml:space="preserve"> i Grabowno Kolonia w gminie Twardogóra. Przedmiotowe zadanie zostało podzielone na </w:t>
      </w:r>
      <w:r w:rsidR="002264D9">
        <w:rPr>
          <w:rFonts w:ascii="Tahoma" w:eastAsia="Times New Roman" w:hAnsi="Tahoma" w:cs="Tahoma"/>
          <w:sz w:val="20"/>
          <w:szCs w:val="20"/>
          <w:lang w:eastAsia="pl-PL"/>
        </w:rPr>
        <w:t>dwie</w:t>
      </w:r>
      <w:r w:rsidRPr="0007566A">
        <w:rPr>
          <w:rFonts w:ascii="Tahoma" w:eastAsia="Times New Roman" w:hAnsi="Tahoma" w:cs="Tahoma"/>
          <w:sz w:val="20"/>
          <w:szCs w:val="20"/>
          <w:lang w:eastAsia="pl-PL"/>
        </w:rPr>
        <w:t xml:space="preserve"> części. W ramach każdej części niniejszego zamówienia przewidziana jest do wykonania budowa kanalizacji sanitarnej grawitacyjno-tłocznej wraz z urządzeniami budowlanymi i instalacją elektryczną. Do zadań oraz czynności wykonawcy w każdym zakresie należeć będzie wykonanie prac określonych w dokumentacji projektowej, przedmiarach robót (tabelach ceny ryczałtowej) oraz specyfikacji technicznej wykonania i odbioru robót.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Część I</w:t>
      </w:r>
      <w:r w:rsidR="009E78D5">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 – Kanalizacja sanitarna dla miejscowości Grabowno Kolonia</w:t>
      </w:r>
      <w:r w:rsidRPr="0007566A">
        <w:rPr>
          <w:rFonts w:ascii="Tahoma" w:eastAsia="Times New Roman" w:hAnsi="Tahoma" w:cs="Tahoma"/>
          <w:sz w:val="20"/>
          <w:szCs w:val="20"/>
          <w:lang w:eastAsia="pl-PL"/>
        </w:rPr>
        <w:t>. Zakres inwestycji obejmuje miejscowość Grabowno Kolonia. Sieć kanalizacji sanitarnej z uwagi na ukształtowanie terenu zaprojektowano w systemie grawitacyjno-tłocznym. W skład tak zaplanowanego systemu wchodzi system grawitacyjny z rur Ø0,2m i Ø0,16m PVC SN8 SDR34 litych oraz system kanalizacji tłocznej zaprojektowany z rur Ø90,Ø63 PE100RCSDR17 PN10 wraz z przepompowniami ścieków PS7,MP8</w:t>
      </w:r>
    </w:p>
    <w:p w:rsidR="0007566A" w:rsidRPr="003563B0" w:rsidRDefault="0007566A" w:rsidP="0007566A">
      <w:pPr>
        <w:spacing w:after="0" w:line="240" w:lineRule="auto"/>
        <w:ind w:left="851"/>
        <w:jc w:val="both"/>
        <w:rPr>
          <w:rFonts w:ascii="Tahoma" w:eastAsia="Times New Roman" w:hAnsi="Tahoma" w:cs="Tahoma"/>
          <w:sz w:val="20"/>
          <w:szCs w:val="20"/>
          <w:lang w:val="en-US" w:eastAsia="pl-PL"/>
        </w:rPr>
      </w:pPr>
      <w:r w:rsidRPr="003563B0">
        <w:rPr>
          <w:rFonts w:ascii="Tahoma" w:eastAsia="Times New Roman" w:hAnsi="Tahoma" w:cs="Tahoma"/>
          <w:sz w:val="20"/>
          <w:szCs w:val="20"/>
          <w:lang w:val="en-US" w:eastAsia="pl-PL"/>
        </w:rPr>
        <w:t>PVC SN8 SDR34</w:t>
      </w:r>
      <w:r w:rsidRPr="003563B0">
        <w:rPr>
          <w:rFonts w:ascii="Tahoma" w:eastAsia="Times New Roman" w:hAnsi="Tahoma" w:cs="Tahoma"/>
          <w:sz w:val="20"/>
          <w:szCs w:val="20"/>
          <w:lang w:val="en-US" w:eastAsia="pl-PL"/>
        </w:rPr>
        <w:tab/>
        <w:t xml:space="preserve">Ø0,20m </w:t>
      </w:r>
      <w:r w:rsidRPr="003563B0">
        <w:rPr>
          <w:rFonts w:ascii="Tahoma" w:eastAsia="Times New Roman" w:hAnsi="Tahoma" w:cs="Tahoma"/>
          <w:sz w:val="20"/>
          <w:szCs w:val="20"/>
          <w:lang w:val="en-US" w:eastAsia="pl-PL"/>
        </w:rPr>
        <w:tab/>
        <w:t>356,35</w:t>
      </w:r>
    </w:p>
    <w:p w:rsidR="0007566A" w:rsidRPr="003563B0" w:rsidRDefault="0007566A" w:rsidP="0007566A">
      <w:pPr>
        <w:spacing w:after="0" w:line="240" w:lineRule="auto"/>
        <w:ind w:left="851"/>
        <w:jc w:val="both"/>
        <w:rPr>
          <w:rFonts w:ascii="Tahoma" w:eastAsia="Times New Roman" w:hAnsi="Tahoma" w:cs="Tahoma"/>
          <w:sz w:val="20"/>
          <w:szCs w:val="20"/>
          <w:lang w:val="en-US" w:eastAsia="pl-PL"/>
        </w:rPr>
      </w:pPr>
      <w:r w:rsidRPr="003563B0">
        <w:rPr>
          <w:rFonts w:ascii="Tahoma" w:eastAsia="Times New Roman" w:hAnsi="Tahoma" w:cs="Tahoma"/>
          <w:sz w:val="20"/>
          <w:szCs w:val="20"/>
          <w:lang w:val="en-US" w:eastAsia="pl-PL"/>
        </w:rPr>
        <w:t>PVC SN8 SDR34</w:t>
      </w:r>
      <w:r w:rsidRPr="003563B0">
        <w:rPr>
          <w:rFonts w:ascii="Tahoma" w:eastAsia="Times New Roman" w:hAnsi="Tahoma" w:cs="Tahoma"/>
          <w:sz w:val="20"/>
          <w:szCs w:val="20"/>
          <w:lang w:val="en-US" w:eastAsia="pl-PL"/>
        </w:rPr>
        <w:tab/>
        <w:t xml:space="preserve">Ø0,16m </w:t>
      </w:r>
      <w:r w:rsidRPr="003563B0">
        <w:rPr>
          <w:rFonts w:ascii="Tahoma" w:eastAsia="Times New Roman" w:hAnsi="Tahoma" w:cs="Tahoma"/>
          <w:sz w:val="20"/>
          <w:szCs w:val="20"/>
          <w:lang w:val="en-US" w:eastAsia="pl-PL"/>
        </w:rPr>
        <w:tab/>
        <w:t>91,95</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PE100RCSDR17PN10</w:t>
      </w:r>
      <w:r w:rsidRPr="0007566A">
        <w:rPr>
          <w:rFonts w:ascii="Tahoma" w:eastAsia="Times New Roman" w:hAnsi="Tahoma" w:cs="Tahoma"/>
          <w:sz w:val="20"/>
          <w:szCs w:val="20"/>
          <w:lang w:eastAsia="pl-PL"/>
        </w:rPr>
        <w:tab/>
        <w:t>Ø90mm</w:t>
      </w:r>
      <w:r w:rsidRPr="0007566A">
        <w:rPr>
          <w:rFonts w:ascii="Tahoma" w:eastAsia="Times New Roman" w:hAnsi="Tahoma" w:cs="Tahoma"/>
          <w:sz w:val="20"/>
          <w:szCs w:val="20"/>
          <w:lang w:eastAsia="pl-PL"/>
        </w:rPr>
        <w:tab/>
      </w:r>
      <w:r w:rsidRPr="0007566A">
        <w:rPr>
          <w:rFonts w:ascii="Tahoma" w:eastAsia="Times New Roman" w:hAnsi="Tahoma" w:cs="Tahoma"/>
          <w:sz w:val="20"/>
          <w:szCs w:val="20"/>
          <w:lang w:eastAsia="pl-PL"/>
        </w:rPr>
        <w:tab/>
        <w:t>614,01</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PE100RCSDR17PN10</w:t>
      </w:r>
      <w:r w:rsidRPr="0007566A">
        <w:rPr>
          <w:rFonts w:ascii="Tahoma" w:eastAsia="Times New Roman" w:hAnsi="Tahoma" w:cs="Tahoma"/>
          <w:sz w:val="20"/>
          <w:szCs w:val="20"/>
          <w:lang w:eastAsia="pl-PL"/>
        </w:rPr>
        <w:tab/>
        <w:t>Ø63mm</w:t>
      </w:r>
      <w:r w:rsidRPr="0007566A">
        <w:rPr>
          <w:rFonts w:ascii="Tahoma" w:eastAsia="Times New Roman" w:hAnsi="Tahoma" w:cs="Tahoma"/>
          <w:sz w:val="20"/>
          <w:szCs w:val="20"/>
          <w:lang w:eastAsia="pl-PL"/>
        </w:rPr>
        <w:tab/>
      </w:r>
      <w:r w:rsidRPr="0007566A">
        <w:rPr>
          <w:rFonts w:ascii="Tahoma" w:eastAsia="Times New Roman" w:hAnsi="Tahoma" w:cs="Tahoma"/>
          <w:sz w:val="20"/>
          <w:szCs w:val="20"/>
          <w:lang w:eastAsia="pl-PL"/>
        </w:rPr>
        <w:tab/>
        <w:t>186,8</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Część I</w:t>
      </w:r>
      <w:r w:rsidR="00777A26">
        <w:rPr>
          <w:rFonts w:ascii="Tahoma" w:eastAsia="Times New Roman" w:hAnsi="Tahoma" w:cs="Tahoma"/>
          <w:b/>
          <w:sz w:val="20"/>
          <w:szCs w:val="20"/>
          <w:lang w:eastAsia="pl-PL"/>
        </w:rPr>
        <w:t>II</w:t>
      </w:r>
      <w:r w:rsidRPr="0007566A">
        <w:rPr>
          <w:rFonts w:ascii="Tahoma" w:eastAsia="Times New Roman" w:hAnsi="Tahoma" w:cs="Tahoma"/>
          <w:b/>
          <w:sz w:val="20"/>
          <w:szCs w:val="20"/>
          <w:lang w:eastAsia="pl-PL"/>
        </w:rPr>
        <w:t xml:space="preserve"> – Kanalizacja sanitarna dla miejscowości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sz w:val="20"/>
          <w:szCs w:val="20"/>
          <w:lang w:eastAsia="pl-PL"/>
        </w:rPr>
        <w:t xml:space="preserve">. Zakres inwestycji obejmuje miejscowości </w:t>
      </w:r>
      <w:proofErr w:type="spellStart"/>
      <w:r w:rsidRPr="0007566A">
        <w:rPr>
          <w:rFonts w:ascii="Tahoma" w:eastAsia="Times New Roman" w:hAnsi="Tahoma" w:cs="Tahoma"/>
          <w:sz w:val="20"/>
          <w:szCs w:val="20"/>
          <w:lang w:eastAsia="pl-PL"/>
        </w:rPr>
        <w:t>Brodowce</w:t>
      </w:r>
      <w:proofErr w:type="spellEnd"/>
      <w:r w:rsidRPr="0007566A">
        <w:rPr>
          <w:rFonts w:ascii="Tahoma" w:eastAsia="Times New Roman" w:hAnsi="Tahoma" w:cs="Tahoma"/>
          <w:sz w:val="20"/>
          <w:szCs w:val="20"/>
          <w:lang w:eastAsia="pl-PL"/>
        </w:rPr>
        <w:t>, cz. Grabowno Małe, Twardogóra ul. Leśne Domy. Sieć kanalizacji sanitarnej z uwagi na ukształtowanie terenu zaprojektowano w systemie grawitacyjno-tłocznym. W skład tak zaplanowanego systemu wchodzi system grawitacyjny z rur Ø0,2m i Ø0,16m PVC SN8 SDR34 litych oraz system kanalizacji tłocznej zaprojektowany z rur Ø90,Ø63 PE100RCSDR17 PN10 wraz z przepompowniami ścieków PS2,PS3,PS5,MP3</w:t>
      </w:r>
    </w:p>
    <w:p w:rsidR="0007566A" w:rsidRPr="003563B0" w:rsidRDefault="0007566A" w:rsidP="0007566A">
      <w:pPr>
        <w:spacing w:after="0" w:line="240" w:lineRule="auto"/>
        <w:ind w:left="851"/>
        <w:jc w:val="both"/>
        <w:rPr>
          <w:rFonts w:ascii="Tahoma" w:eastAsia="Times New Roman" w:hAnsi="Tahoma" w:cs="Tahoma"/>
          <w:sz w:val="20"/>
          <w:szCs w:val="20"/>
          <w:lang w:val="en-US" w:eastAsia="pl-PL"/>
        </w:rPr>
      </w:pPr>
      <w:r w:rsidRPr="003563B0">
        <w:rPr>
          <w:rFonts w:ascii="Tahoma" w:eastAsia="Times New Roman" w:hAnsi="Tahoma" w:cs="Tahoma"/>
          <w:sz w:val="20"/>
          <w:szCs w:val="20"/>
          <w:lang w:val="en-US" w:eastAsia="pl-PL"/>
        </w:rPr>
        <w:t>PVC SN8 SDR34</w:t>
      </w:r>
      <w:r w:rsidRPr="003563B0">
        <w:rPr>
          <w:rFonts w:ascii="Tahoma" w:eastAsia="Times New Roman" w:hAnsi="Tahoma" w:cs="Tahoma"/>
          <w:sz w:val="20"/>
          <w:szCs w:val="20"/>
          <w:lang w:val="en-US" w:eastAsia="pl-PL"/>
        </w:rPr>
        <w:tab/>
        <w:t xml:space="preserve">Ø0,20m </w:t>
      </w:r>
      <w:r w:rsidRPr="003563B0">
        <w:rPr>
          <w:rFonts w:ascii="Tahoma" w:eastAsia="Times New Roman" w:hAnsi="Tahoma" w:cs="Tahoma"/>
          <w:sz w:val="20"/>
          <w:szCs w:val="20"/>
          <w:lang w:val="en-US" w:eastAsia="pl-PL"/>
        </w:rPr>
        <w:tab/>
        <w:t>1373,44</w:t>
      </w:r>
    </w:p>
    <w:p w:rsidR="0007566A" w:rsidRPr="003563B0" w:rsidRDefault="0007566A" w:rsidP="0007566A">
      <w:pPr>
        <w:spacing w:after="0" w:line="240" w:lineRule="auto"/>
        <w:ind w:left="851"/>
        <w:jc w:val="both"/>
        <w:rPr>
          <w:rFonts w:ascii="Tahoma" w:eastAsia="Times New Roman" w:hAnsi="Tahoma" w:cs="Tahoma"/>
          <w:sz w:val="20"/>
          <w:szCs w:val="20"/>
          <w:lang w:val="en-US" w:eastAsia="pl-PL"/>
        </w:rPr>
      </w:pPr>
      <w:r w:rsidRPr="003563B0">
        <w:rPr>
          <w:rFonts w:ascii="Tahoma" w:eastAsia="Times New Roman" w:hAnsi="Tahoma" w:cs="Tahoma"/>
          <w:sz w:val="20"/>
          <w:szCs w:val="20"/>
          <w:lang w:val="en-US" w:eastAsia="pl-PL"/>
        </w:rPr>
        <w:t>PVC SN8 SDR34</w:t>
      </w:r>
      <w:r w:rsidRPr="003563B0">
        <w:rPr>
          <w:rFonts w:ascii="Tahoma" w:eastAsia="Times New Roman" w:hAnsi="Tahoma" w:cs="Tahoma"/>
          <w:sz w:val="20"/>
          <w:szCs w:val="20"/>
          <w:lang w:val="en-US" w:eastAsia="pl-PL"/>
        </w:rPr>
        <w:tab/>
        <w:t xml:space="preserve">Ø0,16m </w:t>
      </w:r>
      <w:r w:rsidRPr="003563B0">
        <w:rPr>
          <w:rFonts w:ascii="Tahoma" w:eastAsia="Times New Roman" w:hAnsi="Tahoma" w:cs="Tahoma"/>
          <w:sz w:val="20"/>
          <w:szCs w:val="20"/>
          <w:lang w:val="en-US" w:eastAsia="pl-PL"/>
        </w:rPr>
        <w:tab/>
        <w:t>108,39</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PE100RCSDR17PN10</w:t>
      </w:r>
      <w:r w:rsidRPr="0007566A">
        <w:rPr>
          <w:rFonts w:ascii="Tahoma" w:eastAsia="Times New Roman" w:hAnsi="Tahoma" w:cs="Tahoma"/>
          <w:sz w:val="20"/>
          <w:szCs w:val="20"/>
          <w:lang w:eastAsia="pl-PL"/>
        </w:rPr>
        <w:tab/>
        <w:t>Ø90mm</w:t>
      </w:r>
      <w:r w:rsidRPr="0007566A">
        <w:rPr>
          <w:rFonts w:ascii="Tahoma" w:eastAsia="Times New Roman" w:hAnsi="Tahoma" w:cs="Tahoma"/>
          <w:sz w:val="20"/>
          <w:szCs w:val="20"/>
          <w:lang w:eastAsia="pl-PL"/>
        </w:rPr>
        <w:tab/>
      </w:r>
      <w:r w:rsidRPr="0007566A">
        <w:rPr>
          <w:rFonts w:ascii="Tahoma" w:eastAsia="Times New Roman" w:hAnsi="Tahoma" w:cs="Tahoma"/>
          <w:sz w:val="20"/>
          <w:szCs w:val="20"/>
          <w:lang w:eastAsia="pl-PL"/>
        </w:rPr>
        <w:tab/>
        <w:t>562,89</w:t>
      </w:r>
    </w:p>
    <w:p w:rsidR="0007566A" w:rsidRPr="0007566A" w:rsidRDefault="006112A7" w:rsidP="0007566A">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PE100RCSDR17PN10</w:t>
      </w:r>
      <w:r>
        <w:rPr>
          <w:rFonts w:ascii="Tahoma" w:eastAsia="Times New Roman" w:hAnsi="Tahoma" w:cs="Tahoma"/>
          <w:sz w:val="20"/>
          <w:szCs w:val="20"/>
          <w:lang w:eastAsia="pl-PL"/>
        </w:rPr>
        <w:tab/>
        <w:t>Ø63mm</w:t>
      </w:r>
      <w:r>
        <w:rPr>
          <w:rFonts w:ascii="Tahoma" w:eastAsia="Times New Roman" w:hAnsi="Tahoma" w:cs="Tahoma"/>
          <w:sz w:val="20"/>
          <w:szCs w:val="20"/>
          <w:lang w:eastAsia="pl-PL"/>
        </w:rPr>
        <w:tab/>
      </w:r>
      <w:r>
        <w:rPr>
          <w:rFonts w:ascii="Tahoma" w:eastAsia="Times New Roman" w:hAnsi="Tahoma" w:cs="Tahoma"/>
          <w:sz w:val="20"/>
          <w:szCs w:val="20"/>
          <w:lang w:eastAsia="pl-PL"/>
        </w:rPr>
        <w:tab/>
        <w:t>79,20</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Do zadań oraz czynności wykonawcy w każdej części należeć będzie wykonanie prac określonych w dokumentacji projektowej, przedmiarach robót (tabelach ceny ryczałtowej)</w:t>
      </w:r>
      <w:r w:rsidR="00A37AA4">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specyfikacji technicznej wykonania i odbioru robót</w:t>
      </w:r>
      <w:r w:rsidR="00A37AA4">
        <w:rPr>
          <w:rFonts w:ascii="Tahoma" w:eastAsia="Times New Roman" w:hAnsi="Tahoma" w:cs="Tahoma"/>
          <w:sz w:val="20"/>
          <w:szCs w:val="20"/>
          <w:lang w:eastAsia="pl-PL"/>
        </w:rPr>
        <w:t xml:space="preserve"> oraz umowie</w:t>
      </w:r>
      <w:r w:rsidRPr="0007566A">
        <w:rPr>
          <w:rFonts w:ascii="Tahoma" w:eastAsia="Times New Roman" w:hAnsi="Tahoma" w:cs="Tahoma"/>
          <w:sz w:val="20"/>
          <w:szCs w:val="20"/>
          <w:lang w:eastAsia="pl-PL"/>
        </w:rPr>
        <w:t xml:space="preserve">, a w szczególności: </w:t>
      </w:r>
    </w:p>
    <w:p w:rsidR="00024FCD" w:rsidRDefault="00024FCD" w:rsidP="0007566A">
      <w:pPr>
        <w:spacing w:after="0" w:line="240" w:lineRule="auto"/>
        <w:ind w:left="851"/>
        <w:jc w:val="both"/>
        <w:rPr>
          <w:rFonts w:ascii="Tahoma" w:eastAsia="Times New Roman" w:hAnsi="Tahoma" w:cs="Tahoma"/>
          <w:b/>
          <w:sz w:val="20"/>
          <w:szCs w:val="20"/>
          <w:lang w:eastAsia="pl-PL"/>
        </w:rPr>
      </w:pPr>
    </w:p>
    <w:p w:rsidR="0007566A" w:rsidRPr="0007566A" w:rsidRDefault="0007566A" w:rsidP="0007566A">
      <w:pPr>
        <w:spacing w:after="0" w:line="240" w:lineRule="auto"/>
        <w:ind w:left="851"/>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Część I</w:t>
      </w:r>
      <w:r w:rsidR="00777A26">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 Budowa kanalizacji sanitarnej w miejscowości Grabowno Ko</w:t>
      </w:r>
      <w:r w:rsidR="00777A26">
        <w:rPr>
          <w:rFonts w:ascii="Tahoma" w:eastAsia="Times New Roman" w:hAnsi="Tahoma" w:cs="Tahoma"/>
          <w:b/>
          <w:sz w:val="20"/>
          <w:szCs w:val="20"/>
          <w:lang w:eastAsia="pl-PL"/>
        </w:rPr>
        <w:t>lonia – załącznik graficzny nr 2</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grawitacyjna – roboty ziemne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144277"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roboty ziemne (wykopy, umocnienia, składowanie urobku, podłoża, zasypywanie, podwieszanie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urządzeń, ławy fundamentowe, pompowania)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grawitacyjna – roboty montażowe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rewizyjne, 1000mm, 400mm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kanały z rur PVC 200mm, 160mm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płukania, próby, kamerowania kanałów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rozbiórkowe i odtworzenia nawierzchni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cięcia, frezowania, rozbiórki i utylizacje nawierzchni i podbudów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podbudowy z kruszywa warstwy dolne i górne</w:t>
      </w:r>
    </w:p>
    <w:p w:rsidR="00144277"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odtworzenia nawierzchni z mieszanek mineralno-bitumicznych warstwy wiążące i ścieralne,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pobocza z </w:t>
      </w:r>
      <w:proofErr w:type="spellStart"/>
      <w:r w:rsidRPr="0007566A">
        <w:rPr>
          <w:rFonts w:ascii="Tahoma" w:eastAsia="Times New Roman" w:hAnsi="Tahoma" w:cs="Tahoma"/>
          <w:sz w:val="20"/>
          <w:szCs w:val="20"/>
          <w:lang w:eastAsia="pl-PL"/>
        </w:rPr>
        <w:t>frezowiny</w:t>
      </w:r>
      <w:proofErr w:type="spellEnd"/>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tłoczna – roboty ziemne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144277"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ziemne (wykopy, umocnienia, składowanie urobku, podłoża, zasypywanie, podwieszanie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urządzeń, ławy fundamentowe)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tłoczna roboty montażowe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betonowe 1000, 1500 mm (komora pomiarowa SR 5,6 i Kpł4)</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dostawa i montaż przepompowni ścieków PS7, MP8 wraz z uruchomieniem i kompletnym wyposażeniem wg dokumentacji projektowej i instalacjami do neutralizacji odorów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sieci kanalizacyjne z rur PEHD 90, 63, odpowietrzenia i odwodnienia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proofErr w:type="spellStart"/>
      <w:r w:rsidRPr="0007566A">
        <w:rPr>
          <w:rFonts w:ascii="Tahoma" w:eastAsia="Times New Roman" w:hAnsi="Tahoma" w:cs="Tahoma"/>
          <w:sz w:val="20"/>
          <w:szCs w:val="20"/>
          <w:lang w:eastAsia="pl-PL"/>
        </w:rPr>
        <w:t>biofiltry</w:t>
      </w:r>
      <w:proofErr w:type="spellEnd"/>
      <w:r w:rsidRPr="0007566A">
        <w:rPr>
          <w:rFonts w:ascii="Tahoma" w:eastAsia="Times New Roman" w:hAnsi="Tahoma" w:cs="Tahoma"/>
          <w:sz w:val="20"/>
          <w:szCs w:val="20"/>
          <w:lang w:eastAsia="pl-PL"/>
        </w:rPr>
        <w:t>, oznakowania trasy, próby i płukania</w:t>
      </w:r>
    </w:p>
    <w:p w:rsidR="0007566A" w:rsidRPr="0007566A" w:rsidRDefault="0007566A" w:rsidP="0007566A">
      <w:pPr>
        <w:spacing w:after="0" w:line="240" w:lineRule="auto"/>
        <w:ind w:firstLine="708"/>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  Zagospodarowanie terenu pompowni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podbudowy i nawierzchnie z kostki betonowej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ogrodzenie, bramy i furtki</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elektryczne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rozbiórkowe i odtworzenia nawierzchni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cięcia, frezowania, rozbiórki i utylizacje nawierzchni i podbudów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podbudowy z kruszywa warstwy dolne i górne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odtworzenia nawierzchni z mieszanek mineralno-bitumicznych warstwy wiążące i ścieralne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wyrównanie istniejącej podbudowy mieszanką mineralno-bitumiczną – pobocza z </w:t>
      </w:r>
      <w:proofErr w:type="spellStart"/>
      <w:r w:rsidRPr="0007566A">
        <w:rPr>
          <w:rFonts w:ascii="Tahoma" w:eastAsia="Times New Roman" w:hAnsi="Tahoma" w:cs="Tahoma"/>
          <w:sz w:val="20"/>
          <w:szCs w:val="20"/>
          <w:lang w:eastAsia="pl-PL"/>
        </w:rPr>
        <w:t>frezowiny</w:t>
      </w:r>
      <w:proofErr w:type="spellEnd"/>
    </w:p>
    <w:p w:rsidR="0007566A" w:rsidRPr="0007566A" w:rsidRDefault="00777A26" w:rsidP="0007566A">
      <w:pPr>
        <w:spacing w:after="0" w:line="240" w:lineRule="auto"/>
        <w:ind w:left="851"/>
        <w:jc w:val="both"/>
        <w:rPr>
          <w:rFonts w:ascii="Tahoma" w:eastAsia="Times New Roman" w:hAnsi="Tahoma" w:cs="Tahoma"/>
          <w:b/>
          <w:sz w:val="20"/>
          <w:szCs w:val="20"/>
          <w:lang w:eastAsia="pl-PL"/>
        </w:rPr>
      </w:pPr>
      <w:r>
        <w:rPr>
          <w:rFonts w:ascii="Tahoma" w:eastAsia="Times New Roman" w:hAnsi="Tahoma" w:cs="Tahoma"/>
          <w:b/>
          <w:sz w:val="20"/>
          <w:szCs w:val="20"/>
          <w:lang w:eastAsia="pl-PL"/>
        </w:rPr>
        <w:t>Część III</w:t>
      </w:r>
      <w:r w:rsidR="0007566A" w:rsidRPr="0007566A">
        <w:rPr>
          <w:rFonts w:ascii="Tahoma" w:eastAsia="Times New Roman" w:hAnsi="Tahoma" w:cs="Tahoma"/>
          <w:b/>
          <w:sz w:val="20"/>
          <w:szCs w:val="20"/>
          <w:lang w:eastAsia="pl-PL"/>
        </w:rPr>
        <w:t xml:space="preserve"> Budowa kanalizacji sanitarnej w miejscowości </w:t>
      </w:r>
      <w:proofErr w:type="spellStart"/>
      <w:r w:rsidR="0007566A" w:rsidRPr="0007566A">
        <w:rPr>
          <w:rFonts w:ascii="Tahoma" w:eastAsia="Times New Roman" w:hAnsi="Tahoma" w:cs="Tahoma"/>
          <w:b/>
          <w:sz w:val="20"/>
          <w:szCs w:val="20"/>
          <w:lang w:eastAsia="pl-PL"/>
        </w:rPr>
        <w:t>Bro</w:t>
      </w:r>
      <w:r>
        <w:rPr>
          <w:rFonts w:ascii="Tahoma" w:eastAsia="Times New Roman" w:hAnsi="Tahoma" w:cs="Tahoma"/>
          <w:b/>
          <w:sz w:val="20"/>
          <w:szCs w:val="20"/>
          <w:lang w:eastAsia="pl-PL"/>
        </w:rPr>
        <w:t>dowce</w:t>
      </w:r>
      <w:proofErr w:type="spellEnd"/>
      <w:r>
        <w:rPr>
          <w:rFonts w:ascii="Tahoma" w:eastAsia="Times New Roman" w:hAnsi="Tahoma" w:cs="Tahoma"/>
          <w:b/>
          <w:sz w:val="20"/>
          <w:szCs w:val="20"/>
          <w:lang w:eastAsia="pl-PL"/>
        </w:rPr>
        <w:t xml:space="preserve"> – załącznik graficzny nr 3</w:t>
      </w:r>
      <w:r w:rsidR="0007566A" w:rsidRPr="0007566A">
        <w:rPr>
          <w:rFonts w:ascii="Tahoma" w:eastAsia="Times New Roman" w:hAnsi="Tahoma" w:cs="Tahoma"/>
          <w:b/>
          <w:sz w:val="20"/>
          <w:szCs w:val="20"/>
          <w:lang w:eastAsia="pl-PL"/>
        </w:rPr>
        <w:t xml:space="preserve">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grawitacyjna – roboty ziemne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144277"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ziemne (wykopy, umocnienia, składowanie urobku, podłoża, zasypywanie, podwieszanie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urządzeń, ławy fundamentowe, pompowania)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grawitacyjna – roboty montażowe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rewizyjne, 1000mm, 400mm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kanały z rur PVC 200mm, 160mm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płukania, próby, kamerowania kanałów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rozbiórkowe i odtworzenia nawierzchni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cięcia, frezowania, rozbiórki i utylizacje nawierzchni i podbudów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podbudowy z kruszywa warstwy dolne i górne</w:t>
      </w:r>
    </w:p>
    <w:p w:rsidR="00144277"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odtworzenia nawierzchni z mieszanek mineralno-bitumicznych warstwy wiążące i ścieralne pobocza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 </w:t>
      </w:r>
      <w:proofErr w:type="spellStart"/>
      <w:r w:rsidRPr="0007566A">
        <w:rPr>
          <w:rFonts w:ascii="Tahoma" w:eastAsia="Times New Roman" w:hAnsi="Tahoma" w:cs="Tahoma"/>
          <w:sz w:val="20"/>
          <w:szCs w:val="20"/>
          <w:lang w:eastAsia="pl-PL"/>
        </w:rPr>
        <w:t>frezowiny</w:t>
      </w:r>
      <w:proofErr w:type="spellEnd"/>
      <w:r w:rsidRPr="0007566A">
        <w:rPr>
          <w:rFonts w:ascii="Tahoma" w:eastAsia="Times New Roman" w:hAnsi="Tahoma" w:cs="Tahoma"/>
          <w:sz w:val="20"/>
          <w:szCs w:val="20"/>
          <w:lang w:eastAsia="pl-PL"/>
        </w:rPr>
        <w:t xml:space="preserve">, nawierzchnie z kostki betonowej </w:t>
      </w:r>
      <w:r w:rsidRPr="0007566A">
        <w:rPr>
          <w:rFonts w:ascii="Tahoma" w:eastAsia="Times New Roman" w:hAnsi="Tahoma" w:cs="Tahoma"/>
          <w:sz w:val="20"/>
          <w:szCs w:val="20"/>
          <w:lang w:eastAsia="pl-PL"/>
        </w:rPr>
        <w:tab/>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tłoczna – roboty ziemne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144277"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ziemne (wykopy, umocnienia, składowanie urobku, podłoża, zasypywanie, podwieszanie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urządzeń, ławy fundamentowe)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tłoczna roboty montażowe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betonowe 1500 mm (komora połączeniowa Kpł2)</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dostawa i montaż przepompowni ścieków PS2, PS3, PS5, MP3 wraz z uruchomieniem i kompletnym wyposażeniem wg dokumentacji projektowej i instalacjami do neutralizacji odorów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sieci kanalizacyjne z rur PEHD 90, 63, odpowietrzenia i odwodnienia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proofErr w:type="spellStart"/>
      <w:r w:rsidRPr="0007566A">
        <w:rPr>
          <w:rFonts w:ascii="Tahoma" w:eastAsia="Times New Roman" w:hAnsi="Tahoma" w:cs="Tahoma"/>
          <w:sz w:val="20"/>
          <w:szCs w:val="20"/>
          <w:lang w:eastAsia="pl-PL"/>
        </w:rPr>
        <w:t>biofiltry</w:t>
      </w:r>
      <w:proofErr w:type="spellEnd"/>
      <w:r w:rsidRPr="0007566A">
        <w:rPr>
          <w:rFonts w:ascii="Tahoma" w:eastAsia="Times New Roman" w:hAnsi="Tahoma" w:cs="Tahoma"/>
          <w:sz w:val="20"/>
          <w:szCs w:val="20"/>
          <w:lang w:eastAsia="pl-PL"/>
        </w:rPr>
        <w:t>, oznakowania trasy, próby i płukania</w:t>
      </w:r>
    </w:p>
    <w:p w:rsidR="0007566A" w:rsidRPr="0007566A" w:rsidRDefault="0007566A" w:rsidP="0007566A">
      <w:pPr>
        <w:spacing w:after="0" w:line="240" w:lineRule="auto"/>
        <w:ind w:firstLine="708"/>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  Zagospodarowanie terenu pompowni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podbudowy i nawierzchnie z kostki betonowej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ogrodzenie, bramy i furtki</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elektryczne  </w:t>
      </w:r>
    </w:p>
    <w:p w:rsidR="0007566A" w:rsidRPr="0007566A" w:rsidRDefault="0007566A" w:rsidP="0007566A">
      <w:pPr>
        <w:spacing w:after="0" w:line="240" w:lineRule="auto"/>
        <w:jc w:val="both"/>
        <w:rPr>
          <w:rFonts w:ascii="Tahoma" w:eastAsia="Times New Roman" w:hAnsi="Tahoma" w:cs="Tahoma"/>
          <w:sz w:val="20"/>
          <w:szCs w:val="20"/>
          <w:lang w:eastAsia="pl-PL"/>
        </w:rPr>
      </w:pP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b/>
        </w:rPr>
        <w:t>Przedmiot zamówienia</w:t>
      </w:r>
      <w:r w:rsidRPr="0007566A">
        <w:t xml:space="preserve"> zgodnie z art. 31 ust. 1 ustawy PZP opisany jest za pomocą dokumentacji projektowej oraz specyfikacji technicznej wykonania i odbioru robót budowlanych, wg wykazu: </w:t>
      </w:r>
    </w:p>
    <w:p w:rsidR="0007566A" w:rsidRPr="0007566A" w:rsidRDefault="0007566A" w:rsidP="0007566A">
      <w:pPr>
        <w:spacing w:after="0" w:line="240" w:lineRule="auto"/>
        <w:ind w:left="709"/>
        <w:jc w:val="both"/>
        <w:rPr>
          <w:rFonts w:ascii="Tahoma" w:eastAsia="Times New Roman" w:hAnsi="Tahoma" w:cs="Tahoma"/>
          <w:sz w:val="10"/>
          <w:szCs w:val="10"/>
          <w:lang w:eastAsia="pl-PL"/>
        </w:rPr>
      </w:pP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Projekt budowlany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 branża sanitarna, elektryczna, drogowa</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Projekt wykonawczy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 branża sanitarna, elektryczna, drogowa</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Informacja dotycząca bezpieczeństwa i ochrony zdrowia na budowie do projektu budowlanego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Projekt tymczasowej organizacji ruchu na czas budowy „</w:t>
      </w:r>
      <w:r w:rsidR="002264D9">
        <w:rPr>
          <w:rFonts w:ascii="Tahoma" w:eastAsia="Times New Roman" w:hAnsi="Tahoma" w:cs="Tahoma"/>
          <w:b/>
          <w:sz w:val="20"/>
          <w:szCs w:val="20"/>
          <w:lang w:eastAsia="pl-PL"/>
        </w:rPr>
        <w:t>Kanalizacji sanitarnej w </w:t>
      </w:r>
      <w:r w:rsidRPr="0007566A">
        <w:rPr>
          <w:rFonts w:ascii="Tahoma" w:eastAsia="Times New Roman" w:hAnsi="Tahoma" w:cs="Tahoma"/>
          <w:b/>
          <w:sz w:val="20"/>
          <w:szCs w:val="20"/>
          <w:lang w:eastAsia="pl-PL"/>
        </w:rPr>
        <w:t xml:space="preserve">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Projekt odtworzenia nawierzchni po robotach budowlanych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Opinia geotechniczna do projektu budowlanego kanalizacji sanitarnej w miejscowościach Grabowno Małe, </w:t>
      </w:r>
      <w:proofErr w:type="spellStart"/>
      <w:r w:rsidRPr="0007566A">
        <w:rPr>
          <w:rFonts w:ascii="Tahoma" w:eastAsia="Times New Roman" w:hAnsi="Tahoma" w:cs="Tahoma"/>
          <w:sz w:val="20"/>
          <w:szCs w:val="20"/>
          <w:lang w:eastAsia="pl-PL"/>
        </w:rPr>
        <w:t>Brodowce</w:t>
      </w:r>
      <w:proofErr w:type="spellEnd"/>
      <w:r w:rsidRPr="0007566A">
        <w:rPr>
          <w:rFonts w:ascii="Tahoma" w:eastAsia="Times New Roman" w:hAnsi="Tahoma" w:cs="Tahoma"/>
          <w:sz w:val="20"/>
          <w:szCs w:val="20"/>
          <w:lang w:eastAsia="pl-PL"/>
        </w:rPr>
        <w:t xml:space="preserve">, Leśne Domy. </w:t>
      </w:r>
    </w:p>
    <w:p w:rsidR="0007566A" w:rsidRPr="00144277" w:rsidRDefault="0007566A" w:rsidP="00144277">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Specyfikacja techniczna wykonania i odbioru robót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 branża sanitarna, elektryczna, drogowa</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Tabela Ceny Ryczałtowej - Przedmiar robót – Cześć II</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Tabela Ceny Ryczałtowe</w:t>
      </w:r>
      <w:r w:rsidR="002264D9">
        <w:rPr>
          <w:rFonts w:ascii="Tahoma" w:eastAsia="Times New Roman" w:hAnsi="Tahoma" w:cs="Tahoma"/>
          <w:sz w:val="20"/>
          <w:szCs w:val="20"/>
          <w:lang w:eastAsia="pl-PL"/>
        </w:rPr>
        <w:t>j - Przedmiar robót – Część III</w:t>
      </w: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1-1</w:t>
      </w:r>
      <w:r w:rsidR="00144277">
        <w:rPr>
          <w:rFonts w:ascii="Tahoma" w:eastAsia="Times New Roman" w:hAnsi="Tahoma" w:cs="Tahoma"/>
          <w:sz w:val="20"/>
          <w:szCs w:val="20"/>
          <w:lang w:eastAsia="pl-PL"/>
        </w:rPr>
        <w:t>0</w:t>
      </w:r>
      <w:r w:rsidRPr="0007566A">
        <w:rPr>
          <w:rFonts w:ascii="Tahoma" w:eastAsia="Times New Roman" w:hAnsi="Tahoma" w:cs="Tahoma"/>
          <w:sz w:val="20"/>
          <w:szCs w:val="20"/>
          <w:lang w:eastAsia="pl-PL"/>
        </w:rPr>
        <w:t>. Zamawiający informuje, że dokumentacja projektowa, o której mowa powyżej oraz specyfikacje techniczne wykonania i odbioru robót budowlanych stanowią 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07566A" w:rsidRDefault="0007566A" w:rsidP="0007566A">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w:t>
      </w:r>
      <w:r w:rsidRPr="0007566A">
        <w:rPr>
          <w:rFonts w:ascii="Tahoma" w:eastAsia="Times New Roman" w:hAnsi="Tahoma" w:cs="Tahoma"/>
          <w:sz w:val="20"/>
          <w:szCs w:val="20"/>
          <w:lang w:eastAsia="x-none"/>
        </w:rPr>
        <w:t xml:space="preserve">rzekaże Wykonawcy w dniu przekazania placu budowy </w:t>
      </w:r>
      <w:r w:rsidRPr="0007566A">
        <w:rPr>
          <w:rFonts w:ascii="Tahoma" w:eastAsia="Times New Roman" w:hAnsi="Tahoma" w:cs="Tahoma"/>
          <w:sz w:val="20"/>
          <w:szCs w:val="20"/>
          <w:lang w:val="x-none" w:eastAsia="x-none"/>
        </w:rPr>
        <w:t>aktualną decyzję o</w:t>
      </w:r>
      <w:r w:rsidRPr="0007566A">
        <w:rPr>
          <w:rFonts w:ascii="Tahoma" w:eastAsia="Times New Roman" w:hAnsi="Tahoma" w:cs="Tahoma"/>
          <w:sz w:val="20"/>
          <w:szCs w:val="20"/>
          <w:lang w:eastAsia="x-none"/>
        </w:rPr>
        <w:t>:</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pozwoleniu na budowę nr I-83/2017 z dnia 02.02.2017r. </w:t>
      </w:r>
      <w:r w:rsidRPr="0007566A">
        <w:rPr>
          <w:rFonts w:ascii="Tahoma" w:eastAsia="Times New Roman" w:hAnsi="Tahoma" w:cs="Tahoma"/>
          <w:sz w:val="20"/>
          <w:szCs w:val="20"/>
          <w:lang w:val="x-none" w:eastAsia="x-none"/>
        </w:rPr>
        <w:t xml:space="preserve">wydaną </w:t>
      </w:r>
      <w:r w:rsidRPr="0007566A">
        <w:rPr>
          <w:rFonts w:ascii="Tahoma" w:eastAsia="Times New Roman" w:hAnsi="Tahoma" w:cs="Tahoma"/>
          <w:sz w:val="20"/>
          <w:szCs w:val="20"/>
          <w:lang w:eastAsia="x-none"/>
        </w:rPr>
        <w:t>przez Starostę Oleśnickiego</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 pozwoleni</w:t>
      </w:r>
      <w:r w:rsidR="00E12662">
        <w:rPr>
          <w:rFonts w:ascii="Tahoma" w:eastAsia="Times New Roman" w:hAnsi="Tahoma" w:cs="Tahoma"/>
          <w:sz w:val="20"/>
          <w:szCs w:val="20"/>
          <w:lang w:eastAsia="x-none"/>
        </w:rPr>
        <w:t>u</w:t>
      </w:r>
      <w:r w:rsidRPr="0007566A">
        <w:rPr>
          <w:rFonts w:ascii="Tahoma" w:eastAsia="Times New Roman" w:hAnsi="Tahoma" w:cs="Tahoma"/>
          <w:sz w:val="20"/>
          <w:szCs w:val="20"/>
          <w:lang w:eastAsia="x-none"/>
        </w:rPr>
        <w:t xml:space="preserve"> wodno-prawn</w:t>
      </w:r>
      <w:r w:rsidR="00E12662">
        <w:rPr>
          <w:rFonts w:ascii="Tahoma" w:eastAsia="Times New Roman" w:hAnsi="Tahoma" w:cs="Tahoma"/>
          <w:sz w:val="20"/>
          <w:szCs w:val="20"/>
          <w:lang w:eastAsia="x-none"/>
        </w:rPr>
        <w:t>ym</w:t>
      </w:r>
      <w:r w:rsidRPr="0007566A">
        <w:rPr>
          <w:rFonts w:ascii="Tahoma" w:eastAsia="Times New Roman" w:hAnsi="Tahoma" w:cs="Tahoma"/>
          <w:sz w:val="20"/>
          <w:szCs w:val="20"/>
          <w:lang w:eastAsia="x-none"/>
        </w:rPr>
        <w:t xml:space="preserve"> nr SR.6341.137.2016 z dnia 05.12.2016r. wydaną przez Starostę Oleśnickiego</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 xml:space="preserve">- zatwierdzeniu projektu czasowej organizacji ruchu nr 35/2017 z dnia 08.02.2017r. </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 pozwoleniu na prowadzenie badań archeologicznych nr 2555/2016 z dnia 17.11.2016r. wydaną przez Dolnośląskiego Wojewódzkiego Konserwatora Zabytków we Wrocławiu.</w:t>
      </w:r>
    </w:p>
    <w:p w:rsidR="0007566A" w:rsidRPr="0007566A" w:rsidRDefault="0007566A" w:rsidP="0007566A">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00E12662">
        <w:rPr>
          <w:rFonts w:ascii="Tahoma" w:eastAsia="Times New Roman" w:hAnsi="Tahoma" w:cs="Tahoma"/>
          <w:sz w:val="20"/>
          <w:szCs w:val="20"/>
          <w:lang w:eastAsia="x-none"/>
        </w:rPr>
        <w:t xml:space="preserve">Inwestorskiego </w:t>
      </w:r>
      <w:r w:rsidRPr="0007566A">
        <w:rPr>
          <w:rFonts w:ascii="Tahoma" w:eastAsia="Times New Roman" w:hAnsi="Tahoma" w:cs="Tahoma"/>
          <w:sz w:val="20"/>
          <w:szCs w:val="20"/>
          <w:lang w:val="x-none" w:eastAsia="x-none"/>
        </w:rPr>
        <w:t>do zarządzania i nadzoru nad robotami obejmującymi wykonanie przedmiotu umowy.</w:t>
      </w:r>
    </w:p>
    <w:p w:rsidR="0007566A" w:rsidRPr="0007566A"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zapewni pełną obsługę geodezyjną inwestycji, w tym m.in.:</w:t>
      </w:r>
    </w:p>
    <w:p w:rsidR="0007566A" w:rsidRPr="0007566A" w:rsidRDefault="0007566A" w:rsidP="0007566A">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Wykonanie szkicu topograficznego z wytyczeniem obiektu i naniesieniem niezbędnych granic w przypadku lokalizacji pompowni ścieków - w ilości 6 egzemplarzy.</w:t>
      </w:r>
    </w:p>
    <w:p w:rsidR="0007566A" w:rsidRPr="0007566A" w:rsidRDefault="0007566A" w:rsidP="0007566A">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Sporządzenie inwentaryzacji powykonawczej - w ilości 6 egzemplarzy.</w:t>
      </w:r>
    </w:p>
    <w:p w:rsidR="0007566A" w:rsidRPr="0007566A" w:rsidRDefault="0007566A" w:rsidP="0007566A">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Opracowanie zestawień danych na potrzeby założenia dokumentów środków trwałych, w tym długości i średnice poszczególnych kolektorów, wykaz zamontowanych urządzeń, </w:t>
      </w:r>
    </w:p>
    <w:p w:rsidR="0007566A" w:rsidRPr="0007566A" w:rsidRDefault="0007566A" w:rsidP="0007566A">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Sporządzenie dokumentacji techniczno-ruchowej – w ilości 2 egzemplarzy.</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jest zobowiązany do powierzenia funkcji Kierownika Budowy osobie wykazanej w ofercie przetargowej, a w przypadku zmiany Kierownika Budowy zobowiązany jest do uzyskania pisemnej zgody Zamawiającego. W tym celu Wykonawca przedłoży Zamawiającemu pisemne uzasadnienie wraz z:</w:t>
      </w:r>
    </w:p>
    <w:p w:rsidR="0007566A" w:rsidRPr="0007566A" w:rsidRDefault="0007566A" w:rsidP="0007566A">
      <w:pPr>
        <w:numPr>
          <w:ilvl w:val="0"/>
          <w:numId w:val="36"/>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oświadczeniem o przyjęciu obowiązk</w:t>
      </w:r>
      <w:r w:rsidR="00E12662">
        <w:rPr>
          <w:rFonts w:ascii="Tahoma" w:eastAsia="Times New Roman" w:hAnsi="Tahoma" w:cs="Tahoma"/>
          <w:sz w:val="20"/>
          <w:szCs w:val="20"/>
          <w:lang w:eastAsia="pl-PL"/>
        </w:rPr>
        <w:t>ów</w:t>
      </w:r>
      <w:r w:rsidRPr="0007566A">
        <w:rPr>
          <w:rFonts w:ascii="Tahoma" w:eastAsia="Times New Roman" w:hAnsi="Tahoma" w:cs="Tahoma"/>
          <w:sz w:val="20"/>
          <w:szCs w:val="20"/>
          <w:lang w:eastAsia="pl-PL"/>
        </w:rPr>
        <w:t xml:space="preserve"> Kierownika Budowy,</w:t>
      </w:r>
    </w:p>
    <w:p w:rsidR="0007566A" w:rsidRPr="0007566A" w:rsidRDefault="0007566A" w:rsidP="0007566A">
      <w:pPr>
        <w:numPr>
          <w:ilvl w:val="0"/>
          <w:numId w:val="36"/>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rsidR="0007566A" w:rsidRPr="0007566A" w:rsidRDefault="0007566A" w:rsidP="0007566A">
      <w:pPr>
        <w:numPr>
          <w:ilvl w:val="0"/>
          <w:numId w:val="36"/>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zaświadczeniem o przynależności do Izby Inżynierów Budownictwa,</w:t>
      </w:r>
    </w:p>
    <w:p w:rsidR="0007566A" w:rsidRPr="0007566A" w:rsidRDefault="0007566A" w:rsidP="0007566A">
      <w:pPr>
        <w:numPr>
          <w:ilvl w:val="0"/>
          <w:numId w:val="36"/>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kierownika budowy potwierdzonym przez przedstawiciela Wykonawcy o spełnieniu warunków </w:t>
      </w:r>
      <w:r w:rsidR="00E12662">
        <w:rPr>
          <w:rFonts w:ascii="Tahoma" w:eastAsia="Times New Roman" w:hAnsi="Tahoma" w:cs="Tahoma"/>
          <w:sz w:val="20"/>
          <w:szCs w:val="20"/>
          <w:lang w:eastAsia="pl-PL"/>
        </w:rPr>
        <w:t xml:space="preserve">udziału </w:t>
      </w:r>
      <w:r w:rsidRPr="0007566A">
        <w:rPr>
          <w:rFonts w:ascii="Tahoma" w:eastAsia="Times New Roman" w:hAnsi="Tahoma" w:cs="Tahoma"/>
          <w:sz w:val="20"/>
          <w:szCs w:val="20"/>
          <w:lang w:eastAsia="pl-PL"/>
        </w:rPr>
        <w:t xml:space="preserve">w postępowaniu dla osoby pełniącej tą funkcję. </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przygotowania i uzgodnienia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Zamawiającym </w:t>
      </w:r>
      <w:r w:rsidRPr="0007566A">
        <w:rPr>
          <w:rFonts w:ascii="Tahoma" w:eastAsia="Times New Roman" w:hAnsi="Tahoma" w:cs="Tahoma"/>
          <w:sz w:val="20"/>
          <w:szCs w:val="20"/>
          <w:lang w:eastAsia="pl-PL"/>
        </w:rPr>
        <w:t>wzorów dokumentów oraz druków, które będą obowiązywać w trakcie realizacji umowy w terminie 14 dni od daty zawarcia umowy.</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Materiały pozyskane z rozbiórki w trakcie prowadzenia robót, a nadające się do ponownego wbudowania, Wykonawca odwiezie i protokolarnie przekaże do magazynu Zamawiającego, mieszczącego się na terenie bazy Zakładu Gospodarki Komunalnej sp. z o.o. w Twardogórze 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p>
    <w:p w:rsidR="0007566A" w:rsidRPr="006D0112"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w:t>
      </w:r>
      <w:r w:rsidRPr="006D0112">
        <w:rPr>
          <w:rFonts w:ascii="Tahoma" w:eastAsia="Times New Roman" w:hAnsi="Tahoma" w:cs="Tahoma"/>
          <w:sz w:val="20"/>
          <w:szCs w:val="20"/>
          <w:lang w:eastAsia="pl-PL"/>
        </w:rPr>
        <w:t>ubezpieczony z tytułu prowadzonej działalności gospodarczej. Dowody ubezpieczenia – kopię polis Wykonawca musi dostarczyć przed datą rozpoczęcia robót budowlanych.</w:t>
      </w:r>
    </w:p>
    <w:p w:rsidR="0007566A" w:rsidRPr="006D0112"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6D0112">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6D0112">
        <w:rPr>
          <w:rFonts w:ascii="Tahoma" w:eastAsia="Times New Roman" w:hAnsi="Tahoma" w:cs="Tahoma"/>
          <w:sz w:val="20"/>
          <w:szCs w:val="20"/>
          <w:lang w:eastAsia="pl-PL"/>
        </w:rPr>
        <w:t xml:space="preserve">Wykonawca robót zobowiązany będzie w czasie prowadzonych robót zapewnić </w:t>
      </w:r>
      <w:r w:rsidRPr="0007566A">
        <w:rPr>
          <w:rFonts w:ascii="Tahoma" w:eastAsia="Times New Roman" w:hAnsi="Tahoma" w:cs="Tahoma"/>
          <w:sz w:val="20"/>
          <w:szCs w:val="20"/>
          <w:lang w:eastAsia="pl-PL"/>
        </w:rPr>
        <w:t>przejezdność ulic, dojazdów i dojść do posesji.</w:t>
      </w:r>
    </w:p>
    <w:p w:rsidR="0007566A" w:rsidRPr="0042113F"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w:t>
      </w:r>
      <w:r w:rsidRPr="0042113F">
        <w:rPr>
          <w:rFonts w:ascii="Tahoma" w:eastAsia="Times New Roman" w:hAnsi="Tahoma" w:cs="Tahoma"/>
          <w:sz w:val="20"/>
          <w:szCs w:val="20"/>
          <w:lang w:eastAsia="pl-PL"/>
        </w:rPr>
        <w:t xml:space="preserve">akceptację  </w:t>
      </w:r>
      <w:r w:rsidRPr="0042113F">
        <w:rPr>
          <w:rFonts w:ascii="Tahoma" w:eastAsia="Times New Roman" w:hAnsi="Tahoma" w:cs="Tahoma"/>
          <w:sz w:val="20"/>
          <w:szCs w:val="20"/>
          <w:lang w:val="x-none" w:eastAsia="x-none"/>
        </w:rPr>
        <w:t>In</w:t>
      </w:r>
      <w:r w:rsidRPr="0042113F">
        <w:rPr>
          <w:rFonts w:ascii="Tahoma" w:eastAsia="Times New Roman" w:hAnsi="Tahoma" w:cs="Tahoma"/>
          <w:sz w:val="20"/>
          <w:szCs w:val="20"/>
          <w:lang w:eastAsia="x-none"/>
        </w:rPr>
        <w:t>spektora Nadzoru</w:t>
      </w:r>
      <w:r w:rsidRPr="0042113F">
        <w:rPr>
          <w:rFonts w:ascii="Tahoma" w:eastAsia="Times New Roman" w:hAnsi="Tahoma" w:cs="Tahoma"/>
          <w:sz w:val="20"/>
          <w:szCs w:val="20"/>
          <w:lang w:eastAsia="pl-PL"/>
        </w:rPr>
        <w:t>.</w:t>
      </w:r>
    </w:p>
    <w:p w:rsidR="0007566A" w:rsidRPr="0042113F"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42113F">
        <w:rPr>
          <w:rFonts w:ascii="Tahoma" w:eastAsia="Times New Roman" w:hAnsi="Tahoma" w:cs="Tahoma"/>
          <w:sz w:val="20"/>
          <w:szCs w:val="20"/>
          <w:lang w:eastAsia="pl-PL"/>
        </w:rPr>
        <w:t xml:space="preserve">Wykonawca przedstawi </w:t>
      </w:r>
      <w:r w:rsidRPr="0042113F">
        <w:rPr>
          <w:rFonts w:ascii="Tahoma" w:eastAsia="Times New Roman" w:hAnsi="Tahoma" w:cs="Tahoma"/>
          <w:sz w:val="20"/>
          <w:szCs w:val="20"/>
          <w:lang w:val="x-none" w:eastAsia="x-none"/>
        </w:rPr>
        <w:t>In</w:t>
      </w:r>
      <w:r w:rsidRPr="0042113F">
        <w:rPr>
          <w:rFonts w:ascii="Tahoma" w:eastAsia="Times New Roman" w:hAnsi="Tahoma" w:cs="Tahoma"/>
          <w:sz w:val="20"/>
          <w:szCs w:val="20"/>
          <w:lang w:eastAsia="x-none"/>
        </w:rPr>
        <w:t>spektorowi Nadzoru</w:t>
      </w:r>
      <w:r w:rsidRPr="0042113F">
        <w:rPr>
          <w:rFonts w:ascii="Tahoma" w:eastAsia="Times New Roman" w:hAnsi="Tahoma" w:cs="Tahoma"/>
          <w:sz w:val="20"/>
          <w:szCs w:val="20"/>
          <w:lang w:val="x-none" w:eastAsia="x-none"/>
        </w:rPr>
        <w:t xml:space="preserve"> </w:t>
      </w:r>
      <w:r w:rsidRPr="0042113F">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42113F">
        <w:rPr>
          <w:rFonts w:ascii="Tahoma" w:eastAsia="Times New Roman" w:hAnsi="Tahoma" w:cs="Tahoma"/>
          <w:sz w:val="20"/>
          <w:szCs w:val="20"/>
          <w:lang w:eastAsia="pl-PL"/>
        </w:rPr>
        <w:t xml:space="preserve">Podczas realizacji robót stanowiących przedmiot niniejszego zamówienia, Wykonawca </w:t>
      </w:r>
      <w:r w:rsidRPr="0007566A">
        <w:rPr>
          <w:rFonts w:ascii="Tahoma" w:eastAsia="Times New Roman" w:hAnsi="Tahoma" w:cs="Tahoma"/>
          <w:sz w:val="20"/>
          <w:szCs w:val="20"/>
          <w:lang w:eastAsia="pl-PL"/>
        </w:rPr>
        <w:t xml:space="preserve">jest zobowiązany do wykonywania zaleceń i uwag ujętych w warunkach technicznych i uzgodnieniach wydanych przez firmy branżowe, zawarte w projektach budowlanych i </w:t>
      </w:r>
      <w:r w:rsidRPr="0007566A">
        <w:rPr>
          <w:rFonts w:ascii="Tahoma" w:eastAsia="Times New Roman" w:hAnsi="Tahoma" w:cs="Tahoma"/>
          <w:sz w:val="20"/>
          <w:szCs w:val="20"/>
          <w:lang w:eastAsia="pl-PL"/>
        </w:rPr>
        <w:lastRenderedPageBreak/>
        <w:t xml:space="preserve">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oddzielne dla każdej branży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na realizację tych poleceń. </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w terminie 10 dni od daty podpisania umowy wskaże, do zaakceptowania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od dnia przekazania terenu budowy do dnia odbioru końcowego (data podpisania protokołu odbioru całości robót) będzie odpowiedzialny za utrzymanie właściwego stanu nawierzchni wszystkich odcinków dróg objętych zakresem inwestycji, o której mowa w pkt III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SIWZ i dopuszczonych do ruchu zgodnie z zatwierdzonym na czas robót tymczasowym projektem organizacji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Współpraca z firmami branżowymi, które mają swoje urządzenia w obszarze inwestycji i będą siłami własnymi realizować ich remonty lub wymieniać w trakcie realizacji inwestycji oraz z właścicielami sąsiadujących posesji.</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Współpraca z firmami zewnętrznymi, które zgłoszą zamiar realizacji robót budowlanych w obszarze inwestycji, uzgadnianie warunków wykonania tych robót z robotami budowlanymi w ramach realizacji inwestycji. W przypadku gdy konieczne będzie przekazanie firmie zewnętrznej fragmentu terenu budowy, należy ustalić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w uzgodnieniu z Zamawiającym sposób postępowania w tym zakresie, w tym określenie zasad, warunków, terminów oraz innych wytycznych związanych z przejęciem/oddaniem terenu budowy przez firmę zewnętrzną i ponownym przekazaniem dla Wykonawcy.</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budowy i kierownicy robót w poszczególnych branżach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posługiwali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rsidR="0007566A" w:rsidRPr="00E32685"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Pr>
          <w:rFonts w:ascii="Tahoma" w:eastAsia="Times New Roman" w:hAnsi="Tahoma" w:cs="Tahoma"/>
          <w:sz w:val="20"/>
          <w:szCs w:val="20"/>
          <w:lang w:eastAsia="pl-PL"/>
        </w:rPr>
        <w:t>określonych w Kodeksie cywilnym oraz rękojmi na okres nie krótszy niż okres gwarancji.</w:t>
      </w:r>
      <w:r w:rsidR="00E32685">
        <w:rPr>
          <w:rFonts w:ascii="Tahoma" w:eastAsia="Times New Roman" w:hAnsi="Tahoma" w:cs="Tahoma"/>
          <w:color w:val="FF0000"/>
          <w:sz w:val="20"/>
          <w:szCs w:val="20"/>
          <w:lang w:eastAsia="pl-PL"/>
        </w:rPr>
        <w:t xml:space="preserve"> </w:t>
      </w:r>
      <w:r w:rsidRPr="00E32685">
        <w:rPr>
          <w:rFonts w:ascii="Tahoma" w:eastAsia="Times New Roman" w:hAnsi="Tahoma" w:cs="Tahoma"/>
          <w:sz w:val="20"/>
          <w:szCs w:val="20"/>
          <w:lang w:eastAsia="pl-PL"/>
        </w:rPr>
        <w:t>Po upływie okresu gwarancji i rękojmi Wykonawca zobowiązany będzie do zgłoszenia robót do odbioru pogwarancyjnego.</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(Dz.U.</w:t>
      </w:r>
      <w:r w:rsidR="008218ED">
        <w:rPr>
          <w:rFonts w:ascii="Tahoma" w:eastAsia="Times New Roman" w:hAnsi="Tahoma" w:cs="Tahoma"/>
          <w:sz w:val="20"/>
          <w:szCs w:val="20"/>
          <w:lang w:eastAsia="pl-PL"/>
        </w:rPr>
        <w:t>2018.917 ze zm.</w:t>
      </w:r>
      <w:r w:rsidRPr="0007566A">
        <w:rPr>
          <w:rFonts w:ascii="Tahoma" w:eastAsia="Times New Roman" w:hAnsi="Tahoma" w:cs="Tahoma"/>
          <w:sz w:val="20"/>
          <w:szCs w:val="20"/>
          <w:lang w:eastAsia="pl-PL"/>
        </w:rPr>
        <w:t>):</w:t>
      </w:r>
    </w:p>
    <w:p w:rsidR="0007566A" w:rsidRPr="0007566A" w:rsidRDefault="0007566A" w:rsidP="0007566A">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07566A">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informuje, że nie przewiduje udzielenia </w:t>
      </w:r>
      <w:r w:rsidRPr="0007566A">
        <w:rPr>
          <w:rFonts w:ascii="Tahoma" w:eastAsia="Times New Roman" w:hAnsi="Tahoma" w:cs="Tahoma"/>
          <w:sz w:val="20"/>
          <w:lang w:eastAsia="pl-PL"/>
        </w:rPr>
        <w:t>zamówienia, o którym mowa w art. 67 ust. 1 pkt 6 ustawy Prawo zamówień publicznych polegającego na powtórzeniu podobnych robót budowlanych</w:t>
      </w:r>
      <w:r w:rsidRPr="0007566A">
        <w:rPr>
          <w:rFonts w:ascii="Tahoma" w:eastAsia="Times New Roman" w:hAnsi="Tahoma" w:cs="Tahoma"/>
          <w:sz w:val="20"/>
          <w:szCs w:val="20"/>
          <w:lang w:eastAsia="pl-PL"/>
        </w:rPr>
        <w:t xml:space="preserve"> do zamówienia podstawowego.</w:t>
      </w:r>
    </w:p>
    <w:p w:rsidR="0007566A" w:rsidRPr="0007566A" w:rsidRDefault="0007566A" w:rsidP="0007566A">
      <w:pPr>
        <w:spacing w:after="0" w:line="240" w:lineRule="auto"/>
        <w:ind w:left="42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07566A">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w:t>
      </w:r>
    </w:p>
    <w:p w:rsidR="0007566A" w:rsidRPr="0007566A" w:rsidRDefault="0007566A" w:rsidP="0007566A">
      <w:pPr>
        <w:numPr>
          <w:ilvl w:val="0"/>
          <w:numId w:val="59"/>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przypadku ustawowej zmiany przepisów dotyczących procentowej stawki podatku od towarów i usług</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 nastąpi o kwotę wynikającą z różnicy między dotychczasową, a nową stawką podatku od towarów i usług</w:t>
      </w:r>
    </w:p>
    <w:p w:rsidR="0007566A" w:rsidRPr="0007566A" w:rsidRDefault="0007566A" w:rsidP="0007566A">
      <w:pPr>
        <w:numPr>
          <w:ilvl w:val="0"/>
          <w:numId w:val="59"/>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na skutek zmiany zakresu prac, wynikającej z wprowadzenia w dokumentacji istotnych lub nieistotnych zmian w rozumieniu ustawy Prawo budowlane</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07566A">
      <w:pPr>
        <w:numPr>
          <w:ilvl w:val="0"/>
          <w:numId w:val="53"/>
        </w:numPr>
        <w:tabs>
          <w:tab w:val="left" w:pos="1985"/>
        </w:tabs>
        <w:spacing w:after="0" w:line="240" w:lineRule="auto"/>
        <w:ind w:left="1985" w:hanging="284"/>
        <w:jc w:val="both"/>
        <w:rPr>
          <w:rFonts w:ascii="Arial Narrow" w:eastAsia="Times New Roman" w:hAnsi="Arial Narrow" w:cs="Arial"/>
          <w:lang w:eastAsia="pl-PL"/>
        </w:rPr>
      </w:pPr>
      <w:r w:rsidRPr="0007566A">
        <w:rPr>
          <w:rFonts w:ascii="Tahoma" w:eastAsia="Times New Roman" w:hAnsi="Tahoma" w:cs="Tahoma"/>
          <w:sz w:val="20"/>
          <w:szCs w:val="20"/>
          <w:lang w:eastAsia="pl-PL"/>
        </w:rPr>
        <w:t>zmiana nastąpi o kwotę wyliczoną w sposób następujący:</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roboty nie odpowiadają opisowi pozycji w tabeli ceny ryczałtowej(TCR), ale jest możliwe ustalenie ceny na podstawie ceny jednostkowej z TCR to zostaną wyliczone poprzez analogiczne – proporcjonalne zależności. Wykonawca jest zobowiązany do wyliczenia ceny taką metodą i przedłożenia wyliczenia Inspektorowi Nadzoru,</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zostaną przyjęte wg stawek nie wyższych niż wynikające ze średnich ceny wg Wydawnictw ORGBUD/SEKOCENBUD  dla województwa Dolnośląskiego,</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dokona wyliczeń, o których mowa wyżej oraz przedstawi Zamawiającemu za pośrednictwem Inspektora Nadzoru do zatwierdzenia wysokość wynagrodzenia za roboty przed rozpoczęciem tych robót,</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07566A">
      <w:pPr>
        <w:numPr>
          <w:ilvl w:val="0"/>
          <w:numId w:val="59"/>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przypadku realizacji robót zamiennych w stosunku do robót budowlanych opisanych w projekcie budowlanym i zatwierdzonych przez projektanta jako nieistotna zmiana w stosunku do projektu budowlanego, jeżeli ich wykonanie jest konieczne dla realizacji umowy zgodnie z zasadami wiedzy technicznej:</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rozliczenie robót nastąpi na podstawie protokołu robót zamiennych. Protokół konieczności jest sporządzany przez Kierownika budowy podpisywany przez niego i Inspektora Nadzoru oraz akceptowany przez Zamawiającego. Załącznikiem do protokołu konieczności, stanowiącym jego integralną część, jest protokół z negocjacji dotyczących wyceny robót z Wykonawcą zatwierdzony przez kierownika budowy i zaakceptowany przez Inspektora Nadzoru.</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nastąpi o kwotę wyliczoną w sposób określony w następujący sposób:</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roboty nie odpowiadają opisowi pozycji w kosztorysie ofertowym (TCR), ale jest możliwe ustalenie ceny na podstawie ceny jednostkowej z kosztorysu ofertowego (TCR) to zostaną wyliczone poprzez analogiczne – proporcjonalne zależności. Wykonawca jest zobowiązany do wyliczenia ceny taką metodą i przedłożenia wyliczenia Inspektorowi Nadzoru,</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dokona wyliczeń, o których mowa wyżej oraz przedstawi Zamawiającemu za pośrednictwem Inspektorowi Nadzoru do zatwierdzenia wysokość wynagrodzenia za roboty przed rozpoczęciem tych robót,</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07566A">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gdy wystąpi konieczność wykonania robót zamiennych, dodatkowych lub innych robót niezbędnych do wykonania przedmiotu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zmiana terminu nastąpi o czas niezbędny na wykonanie przedmiotowych robót, ustalony pomiędzy Wykonawcą a Zamawiającym, ale nie dłuższy niż 20% terminu wykonania zamówienia, określonego w art. 5 pkt 5.1 wzoru umowy,</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sz w:val="20"/>
          <w:szCs w:val="20"/>
          <w:lang w:eastAsia="pl-PL"/>
        </w:rPr>
        <w:t xml:space="preserve">    wystąpienia</w:t>
      </w:r>
      <w:r w:rsidRPr="0007566A">
        <w:rPr>
          <w:rFonts w:ascii="Tahoma" w:eastAsia="Times New Roman" w:hAnsi="Tahoma" w:cs="Tahoma"/>
          <w:b/>
          <w:sz w:val="20"/>
          <w:szCs w:val="20"/>
          <w:lang w:eastAsia="pl-PL"/>
        </w:rPr>
        <w:t xml:space="preserve"> </w:t>
      </w:r>
      <w:r w:rsidRPr="0007566A">
        <w:rPr>
          <w:rFonts w:ascii="Tahoma" w:eastAsia="Times New Roman" w:hAnsi="Tahoma" w:cs="Tahoma"/>
          <w:sz w:val="20"/>
          <w:szCs w:val="20"/>
          <w:lang w:eastAsia="pl-PL"/>
        </w:rPr>
        <w:t>innych</w:t>
      </w:r>
      <w:r w:rsidRPr="0007566A">
        <w:rPr>
          <w:rFonts w:ascii="Tahoma" w:eastAsia="Times New Roman" w:hAnsi="Tahoma" w:cs="Tahoma"/>
          <w:b/>
          <w:sz w:val="20"/>
          <w:szCs w:val="20"/>
          <w:lang w:eastAsia="pl-PL"/>
        </w:rPr>
        <w:t xml:space="preserve"> </w:t>
      </w:r>
      <w:r w:rsidRPr="0007566A">
        <w:rPr>
          <w:rFonts w:ascii="Tahoma" w:eastAsia="Times New Roman" w:hAnsi="Tahoma" w:cs="Tahoma"/>
          <w:sz w:val="20"/>
          <w:szCs w:val="20"/>
          <w:lang w:eastAsia="pl-PL"/>
        </w:rPr>
        <w:t xml:space="preserve">okoliczności, których nie można było przewidzieć w momencie zawarcia umowy. </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bCs/>
          <w:iCs/>
          <w:sz w:val="20"/>
          <w:szCs w:val="20"/>
          <w:lang w:val="x-none" w:eastAsia="pl-PL"/>
        </w:rPr>
        <w:t>Zamawiający dopuszcza możliwość przesunięcia terminu rozpoczęcia zada</w:t>
      </w:r>
      <w:r w:rsidRPr="0007566A">
        <w:rPr>
          <w:rFonts w:ascii="Tahoma" w:eastAsia="Times New Roman" w:hAnsi="Tahoma" w:cs="Tahoma"/>
          <w:bCs/>
          <w:iCs/>
          <w:sz w:val="20"/>
          <w:szCs w:val="20"/>
          <w:lang w:eastAsia="pl-PL"/>
        </w:rPr>
        <w:t>nia z</w:t>
      </w:r>
      <w:r w:rsidRPr="0007566A">
        <w:rPr>
          <w:rFonts w:ascii="Tahoma" w:eastAsia="Times New Roman" w:hAnsi="Tahoma" w:cs="Tahoma"/>
          <w:sz w:val="20"/>
          <w:szCs w:val="20"/>
          <w:lang w:val="x-none" w:eastAsia="pl-PL"/>
        </w:rPr>
        <w:t xml:space="preserve"> zastrzeżeniem, że ostateczny termin zakończenia jest niezmienny. </w:t>
      </w:r>
      <w:r w:rsidRPr="0007566A">
        <w:rPr>
          <w:rFonts w:ascii="Tahoma" w:eastAsia="Times New Roman" w:hAnsi="Tahoma" w:cs="Tahoma"/>
          <w:bCs/>
          <w:iCs/>
          <w:sz w:val="20"/>
          <w:szCs w:val="20"/>
          <w:lang w:val="x-none" w:eastAsia="pl-PL"/>
        </w:rPr>
        <w:t>Z</w:t>
      </w:r>
      <w:r w:rsidRPr="0007566A">
        <w:rPr>
          <w:rFonts w:ascii="Tahoma" w:eastAsia="Times New Roman" w:hAnsi="Tahoma" w:cs="Tahoma"/>
          <w:sz w:val="20"/>
          <w:szCs w:val="20"/>
          <w:lang w:val="x-none" w:eastAsia="pl-PL"/>
        </w:rPr>
        <w:t>miana termin</w:t>
      </w:r>
      <w:r w:rsidRPr="0007566A">
        <w:rPr>
          <w:rFonts w:ascii="Tahoma" w:eastAsia="Times New Roman" w:hAnsi="Tahoma" w:cs="Tahoma"/>
          <w:sz w:val="20"/>
          <w:szCs w:val="20"/>
          <w:lang w:eastAsia="pl-PL"/>
        </w:rPr>
        <w:t>u</w:t>
      </w:r>
      <w:r w:rsidRPr="0007566A">
        <w:rPr>
          <w:rFonts w:ascii="Tahoma" w:eastAsia="Times New Roman" w:hAnsi="Tahoma" w:cs="Tahoma"/>
          <w:sz w:val="20"/>
          <w:szCs w:val="20"/>
          <w:lang w:val="x-none" w:eastAsia="pl-PL"/>
        </w:rPr>
        <w:t xml:space="preserve"> realizacji jest możliwa tylko za pisemną zgodą</w:t>
      </w:r>
      <w:r w:rsidRPr="0007566A">
        <w:rPr>
          <w:rFonts w:ascii="Tahoma" w:eastAsia="Times New Roman" w:hAnsi="Tahoma" w:cs="Tahoma"/>
          <w:color w:val="FF0000"/>
          <w:sz w:val="20"/>
          <w:szCs w:val="20"/>
          <w:lang w:val="x-none" w:eastAsia="pl-PL"/>
        </w:rPr>
        <w:t xml:space="preserve"> </w:t>
      </w:r>
      <w:r w:rsidRPr="0007566A">
        <w:rPr>
          <w:rFonts w:ascii="Tahoma" w:eastAsia="Times New Roman" w:hAnsi="Tahoma" w:cs="Tahoma"/>
          <w:sz w:val="20"/>
          <w:szCs w:val="20"/>
          <w:lang w:val="x-none" w:eastAsia="pl-PL"/>
        </w:rPr>
        <w:t>Stron w sytuacjach niezawinionych przez strony kontraktu na zasadach opisanych w nim</w:t>
      </w:r>
      <w:r w:rsidRPr="0007566A">
        <w:rPr>
          <w:rFonts w:ascii="Tahoma" w:eastAsia="Times New Roman" w:hAnsi="Tahoma" w:cs="Tahoma"/>
          <w:sz w:val="20"/>
          <w:szCs w:val="20"/>
          <w:lang w:eastAsia="pl-PL"/>
        </w:rPr>
        <w:t>.</w:t>
      </w:r>
      <w:r w:rsidRPr="0007566A">
        <w:rPr>
          <w:rFonts w:ascii="Tahoma" w:eastAsia="Times New Roman" w:hAnsi="Tahoma" w:cs="Tahoma"/>
          <w:color w:val="FF0000"/>
          <w:sz w:val="20"/>
          <w:szCs w:val="20"/>
          <w:lang w:val="x-none" w:eastAsia="pl-PL"/>
        </w:rPr>
        <w:t xml:space="preserve"> </w:t>
      </w:r>
    </w:p>
    <w:p w:rsidR="0007566A" w:rsidRPr="0007566A" w:rsidRDefault="0007566A" w:rsidP="006A0031">
      <w:pPr>
        <w:spacing w:after="0" w:line="240" w:lineRule="auto"/>
        <w:jc w:val="both"/>
        <w:rPr>
          <w:rFonts w:ascii="Tahoma" w:eastAsia="Calibri" w:hAnsi="Tahoma" w:cs="Tahoma"/>
          <w:sz w:val="20"/>
          <w:szCs w:val="20"/>
        </w:rPr>
      </w:pPr>
      <w:r w:rsidRPr="0007566A">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lastRenderedPageBreak/>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DB0831" w:rsidRDefault="00DB0831" w:rsidP="009B772B">
      <w:pPr>
        <w:tabs>
          <w:tab w:val="left" w:pos="851"/>
        </w:tabs>
        <w:spacing w:after="0" w:line="240" w:lineRule="auto"/>
        <w:ind w:left="851"/>
        <w:jc w:val="both"/>
        <w:rPr>
          <w:rFonts w:ascii="Tahoma" w:eastAsia="Times New Roman" w:hAnsi="Tahoma" w:cs="Tahoma"/>
          <w:sz w:val="20"/>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3" w:name="_Toc2753102"/>
      <w:r w:rsidRPr="00F70894">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TERMIN WYKONANIA ZAMÓWIENIA</w:t>
      </w:r>
      <w:bookmarkEnd w:id="3"/>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54C19" w:rsidRDefault="006A0031" w:rsidP="006A0031">
      <w:pPr>
        <w:tabs>
          <w:tab w:val="right" w:pos="9356"/>
        </w:tabs>
        <w:spacing w:after="0" w:line="240" w:lineRule="auto"/>
        <w:jc w:val="both"/>
        <w:rPr>
          <w:rFonts w:ascii="Tahoma" w:eastAsia="Times New Roman" w:hAnsi="Tahoma" w:cs="Tahoma"/>
          <w:sz w:val="20"/>
          <w:szCs w:val="20"/>
          <w:lang w:eastAsia="pl-PL"/>
        </w:rPr>
      </w:pPr>
      <w:r w:rsidRPr="00554C19">
        <w:rPr>
          <w:rFonts w:ascii="Tahoma" w:eastAsia="Times New Roman" w:hAnsi="Tahoma" w:cs="Tahoma"/>
          <w:sz w:val="20"/>
          <w:szCs w:val="20"/>
          <w:lang w:eastAsia="pl-PL"/>
        </w:rPr>
        <w:t xml:space="preserve">Zamawiający wymaga realizacji zamówienia </w:t>
      </w:r>
      <w:r w:rsidR="00360BAB">
        <w:rPr>
          <w:rFonts w:ascii="Tahoma" w:eastAsia="Times New Roman" w:hAnsi="Tahoma" w:cs="Tahoma"/>
          <w:sz w:val="20"/>
          <w:szCs w:val="20"/>
          <w:lang w:eastAsia="pl-PL"/>
        </w:rPr>
        <w:t xml:space="preserve">dla wszystkich części </w:t>
      </w:r>
      <w:r w:rsidRPr="00554C19">
        <w:rPr>
          <w:rFonts w:ascii="Tahoma" w:eastAsia="Times New Roman" w:hAnsi="Tahoma" w:cs="Tahoma"/>
          <w:sz w:val="20"/>
          <w:szCs w:val="20"/>
          <w:lang w:eastAsia="pl-PL"/>
        </w:rPr>
        <w:t xml:space="preserve">w terminie do </w:t>
      </w:r>
      <w:r w:rsidR="002C2B74">
        <w:rPr>
          <w:rFonts w:ascii="Tahoma" w:eastAsia="Times New Roman" w:hAnsi="Tahoma" w:cs="Tahoma"/>
          <w:b/>
          <w:sz w:val="20"/>
          <w:szCs w:val="20"/>
          <w:lang w:eastAsia="pl-PL"/>
        </w:rPr>
        <w:t>30</w:t>
      </w:r>
      <w:r w:rsidRPr="00554C19">
        <w:rPr>
          <w:rFonts w:ascii="Tahoma" w:eastAsia="Times New Roman" w:hAnsi="Tahoma" w:cs="Tahoma"/>
          <w:b/>
          <w:sz w:val="20"/>
          <w:szCs w:val="20"/>
          <w:lang w:eastAsia="pl-PL"/>
        </w:rPr>
        <w:t xml:space="preserve"> t</w:t>
      </w:r>
      <w:r w:rsidR="00554C19" w:rsidRPr="00554C19">
        <w:rPr>
          <w:rFonts w:ascii="Tahoma" w:eastAsia="Times New Roman" w:hAnsi="Tahoma" w:cs="Tahoma"/>
          <w:b/>
          <w:sz w:val="20"/>
          <w:szCs w:val="20"/>
          <w:lang w:eastAsia="pl-PL"/>
        </w:rPr>
        <w:t xml:space="preserve">ygodni od daty podpisania umowy, </w:t>
      </w:r>
      <w:r w:rsidR="00554C19" w:rsidRPr="00360BAB">
        <w:rPr>
          <w:rFonts w:ascii="Tahoma" w:eastAsia="Times New Roman" w:hAnsi="Tahoma" w:cs="Tahoma"/>
          <w:sz w:val="20"/>
          <w:szCs w:val="20"/>
          <w:lang w:eastAsia="pl-PL"/>
        </w:rPr>
        <w:t>doty</w:t>
      </w:r>
      <w:r w:rsidR="00554C19" w:rsidRPr="00554C19">
        <w:rPr>
          <w:rFonts w:ascii="Tahoma" w:eastAsia="Times New Roman" w:hAnsi="Tahoma" w:cs="Tahoma"/>
          <w:sz w:val="20"/>
          <w:szCs w:val="20"/>
          <w:lang w:eastAsia="pl-PL"/>
        </w:rPr>
        <w:t xml:space="preserve">czy każdego zakresu. </w:t>
      </w:r>
      <w:r w:rsidRPr="00554C19">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 ofercie Wykonawcy. Rozpoczęcie robót winno </w:t>
      </w:r>
      <w:r w:rsidR="00554C19" w:rsidRPr="00554C19">
        <w:rPr>
          <w:rFonts w:ascii="Tahoma" w:eastAsia="Times New Roman" w:hAnsi="Tahoma" w:cs="Tahoma"/>
          <w:sz w:val="20"/>
          <w:szCs w:val="20"/>
          <w:lang w:eastAsia="pl-PL"/>
        </w:rPr>
        <w:t>nastąpić do 5</w:t>
      </w:r>
      <w:r w:rsidRPr="00554C19">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  </w:t>
      </w: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20"/>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4" w:name="_Toc2753103"/>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4"/>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6A0031">
        <w:rPr>
          <w:rFonts w:ascii="Tahoma" w:eastAsia="Times New Roman" w:hAnsi="Tahoma" w:cs="Tahoma"/>
          <w:sz w:val="20"/>
          <w:szCs w:val="20"/>
          <w:lang w:eastAsia="pl-PL"/>
        </w:rPr>
        <w:tab/>
        <w:t>wykonawcę będącego osobą fizyczną, którego prawomocnie skazano za przestępstwo:</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a)</w:t>
      </w:r>
      <w:r w:rsidRPr="006A0031">
        <w:rPr>
          <w:rFonts w:ascii="Tahoma" w:eastAsia="Times New Roman" w:hAnsi="Tahoma" w:cs="Tahoma"/>
          <w:sz w:val="20"/>
          <w:szCs w:val="20"/>
          <w:lang w:eastAsia="pl-PL"/>
        </w:rPr>
        <w:tab/>
        <w:t>o którym mowa w art. 165a, art. 181–188, art. 189a, art. 218–221, art. 228–230a, art. 250a, art. 258 lub art. 270–309 ustawy z dnia 6 czerwca 1997 r. – Kodeks karny (Dz.U.</w:t>
      </w:r>
      <w:r w:rsidR="008218ED">
        <w:rPr>
          <w:rFonts w:ascii="Tahoma" w:eastAsia="Times New Roman" w:hAnsi="Tahoma" w:cs="Tahoma"/>
          <w:sz w:val="20"/>
          <w:szCs w:val="20"/>
          <w:lang w:eastAsia="pl-PL"/>
        </w:rPr>
        <w:t>2018.1600 ze zm.</w:t>
      </w:r>
      <w:r w:rsidRPr="006A0031">
        <w:rPr>
          <w:rFonts w:ascii="Tahoma" w:eastAsia="Times New Roman" w:hAnsi="Tahoma" w:cs="Tahoma"/>
          <w:sz w:val="20"/>
          <w:szCs w:val="20"/>
          <w:lang w:eastAsia="pl-PL"/>
        </w:rPr>
        <w:t>) lub art. 46 lub art. 48 ustawy z dnia 25 czerwca 2010 r. o sporcie (Dz.U.</w:t>
      </w:r>
      <w:r w:rsidR="008218ED">
        <w:rPr>
          <w:rFonts w:ascii="Tahoma" w:eastAsia="Times New Roman" w:hAnsi="Tahoma" w:cs="Tahoma"/>
          <w:sz w:val="20"/>
          <w:szCs w:val="20"/>
          <w:lang w:eastAsia="pl-PL"/>
        </w:rPr>
        <w:t>2018.1263 ze zm.</w:t>
      </w:r>
      <w:r w:rsidRPr="006A0031">
        <w:rPr>
          <w:rFonts w:ascii="Tahoma" w:eastAsia="Times New Roman" w:hAnsi="Tahoma" w:cs="Tahoma"/>
          <w:sz w:val="20"/>
          <w:szCs w:val="20"/>
          <w:lang w:eastAsia="pl-PL"/>
        </w:rPr>
        <w:t>),</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b)</w:t>
      </w:r>
      <w:r w:rsidRPr="006A0031">
        <w:rPr>
          <w:rFonts w:ascii="Tahoma" w:eastAsia="Times New Roman" w:hAnsi="Tahoma" w:cs="Tahoma"/>
          <w:sz w:val="20"/>
          <w:szCs w:val="20"/>
          <w:lang w:eastAsia="pl-PL"/>
        </w:rPr>
        <w:tab/>
        <w:t>o charakterze terrorystycznym, o którym mowa w art. 115 § 20 ustawy z dnia 6 czerwca 1997 r. – Kodeks karny,</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c)</w:t>
      </w:r>
      <w:r w:rsidRPr="006A0031">
        <w:rPr>
          <w:rFonts w:ascii="Tahoma" w:eastAsia="Times New Roman" w:hAnsi="Tahoma" w:cs="Tahoma"/>
          <w:sz w:val="20"/>
          <w:szCs w:val="20"/>
          <w:lang w:eastAsia="pl-PL"/>
        </w:rPr>
        <w:tab/>
        <w:t>skarbowe,</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d)</w:t>
      </w:r>
      <w:r w:rsidRPr="006A003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14)</w:t>
      </w:r>
      <w:r w:rsidRPr="006A003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15)</w:t>
      </w:r>
      <w:r w:rsidRPr="006A003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16)</w:t>
      </w:r>
      <w:r w:rsidRPr="006A003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17)</w:t>
      </w:r>
      <w:r w:rsidRPr="006A0031">
        <w:rPr>
          <w:rFonts w:ascii="Tahoma" w:eastAsia="Times New Roman" w:hAnsi="Tahoma" w:cs="Tahoma"/>
          <w:sz w:val="20"/>
          <w:szCs w:val="20"/>
          <w:lang w:eastAsia="pl-PL"/>
        </w:rPr>
        <w:tab/>
        <w:t>wykonawcę, który w wyniku lekkomyślności lub</w:t>
      </w:r>
      <w:bookmarkStart w:id="5" w:name="_GoBack"/>
      <w:bookmarkEnd w:id="5"/>
      <w:r w:rsidRPr="006A0031">
        <w:rPr>
          <w:rFonts w:ascii="Tahoma" w:eastAsia="Times New Roman" w:hAnsi="Tahoma" w:cs="Tahoma"/>
          <w:sz w:val="20"/>
          <w:szCs w:val="20"/>
          <w:lang w:eastAsia="pl-PL"/>
        </w:rPr>
        <w:t xml:space="preserve"> niedbalstwa przedstawił informacje wprowadzające w błąd zamawiającego, mogące mieć istotny wpływ na decyzje podejmowane przez zamawiającego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18)</w:t>
      </w:r>
      <w:r w:rsidRPr="006A003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19)</w:t>
      </w:r>
      <w:r w:rsidRPr="006A0031">
        <w:rPr>
          <w:rFonts w:ascii="Tahoma" w:eastAsia="Times New Roman" w:hAnsi="Tahoma" w:cs="Tahoma"/>
          <w:sz w:val="20"/>
          <w:szCs w:val="20"/>
          <w:lang w:eastAsia="pl-PL"/>
        </w:rPr>
        <w:tab/>
        <w:t xml:space="preserve">wykonawcę, który brał udział w przygotowaniu postępowania o udzielenie zamówienia lub którego pracownik, a także osoba wykonująca pracę na podstawie umowy zlecenia, o dzieło, </w:t>
      </w:r>
      <w:r w:rsidRPr="006A0031">
        <w:rPr>
          <w:rFonts w:ascii="Tahoma" w:eastAsia="Times New Roman" w:hAnsi="Tahoma" w:cs="Tahoma"/>
          <w:sz w:val="20"/>
          <w:szCs w:val="20"/>
          <w:lang w:eastAsia="pl-PL"/>
        </w:rPr>
        <w:lastRenderedPageBreak/>
        <w:t>agencyjnej lub innej umowy o świadczenie usług, brał udział w przygotowaniu takiego postępowania, chyba że spowodowane tym zakłócenie konkurencji może być wyeliminowane w inny sposób niż przez wykluczenie wykonawcy z udziału w postępowaniu;</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20)</w:t>
      </w:r>
      <w:r w:rsidRPr="006A003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21)</w:t>
      </w:r>
      <w:r w:rsidRPr="006A0031">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(Dz.U.</w:t>
      </w:r>
      <w:r w:rsidR="008218ED">
        <w:rPr>
          <w:rFonts w:ascii="Tahoma" w:eastAsia="Times New Roman" w:hAnsi="Tahoma" w:cs="Tahoma"/>
          <w:sz w:val="20"/>
          <w:szCs w:val="20"/>
          <w:lang w:eastAsia="pl-PL"/>
        </w:rPr>
        <w:t>2018.369 ze zm.</w:t>
      </w:r>
      <w:r w:rsidRPr="006A0031">
        <w:rPr>
          <w:rFonts w:ascii="Tahoma" w:eastAsia="Times New Roman" w:hAnsi="Tahoma" w:cs="Tahoma"/>
          <w:sz w:val="20"/>
          <w:szCs w:val="20"/>
          <w:lang w:eastAsia="pl-PL"/>
        </w:rPr>
        <w:t>);</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22)</w:t>
      </w:r>
      <w:r w:rsidRPr="006A0031">
        <w:rPr>
          <w:rFonts w:ascii="Tahoma" w:eastAsia="Times New Roman" w:hAnsi="Tahoma" w:cs="Tahoma"/>
          <w:sz w:val="20"/>
          <w:szCs w:val="20"/>
          <w:lang w:eastAsia="pl-PL"/>
        </w:rPr>
        <w:tab/>
        <w:t>wykonawcę, wobec którego orzeczono tytułem środka zapobiegawczego zakaz ubiegania się o zamówienia publiczne;</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23)</w:t>
      </w:r>
      <w:r w:rsidRPr="006A0031">
        <w:rPr>
          <w:rFonts w:ascii="Tahoma" w:eastAsia="Times New Roman" w:hAnsi="Tahoma" w:cs="Tahoma"/>
          <w:sz w:val="20"/>
          <w:szCs w:val="20"/>
          <w:lang w:eastAsia="pl-PL"/>
        </w:rPr>
        <w:tab/>
        <w:t>wykonawców, którzy należąc do tej samej grupy kapitałowej, w rozumieniu ustawy z dnia 16 lutego 2007 r. o ochronie konkurencji i konsumentów (Dz.U.201</w:t>
      </w:r>
      <w:r w:rsidR="00BE2846">
        <w:rPr>
          <w:rFonts w:ascii="Tahoma" w:eastAsia="Times New Roman" w:hAnsi="Tahoma" w:cs="Tahoma"/>
          <w:sz w:val="20"/>
          <w:szCs w:val="20"/>
          <w:lang w:eastAsia="pl-PL"/>
        </w:rPr>
        <w:t>9.369</w:t>
      </w:r>
      <w:r w:rsidRPr="006A0031">
        <w:rPr>
          <w:rFonts w:ascii="Tahoma" w:eastAsia="Times New Roman" w:hAnsi="Tahoma" w:cs="Tahoma"/>
          <w:sz w:val="20"/>
          <w:szCs w:val="20"/>
          <w:lang w:eastAsia="pl-PL"/>
        </w:rPr>
        <w:t>), złożyli odrębne oferty, oferty częściowe lub wnioski o dopuszczenie do udziału w postępowaniu, chyba że wykażą, że istniejące między nimi powiązania nie prowadzą do zakłócenia konkurencji w postępowaniu o udzielenie zamówienia;</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(Dz.U.</w:t>
      </w:r>
      <w:r w:rsidR="00BE2846">
        <w:rPr>
          <w:rFonts w:ascii="Tahoma" w:hAnsi="Tahoma" w:cs="Tahoma"/>
          <w:bCs/>
          <w:sz w:val="20"/>
          <w:szCs w:val="20"/>
        </w:rPr>
        <w:t>2019.243 ze zm.</w:t>
      </w:r>
      <w:r w:rsidRPr="006A0031">
        <w:rPr>
          <w:rFonts w:ascii="Tahoma" w:hAnsi="Tahoma" w:cs="Tahoma"/>
          <w:bCs/>
          <w:sz w:val="20"/>
          <w:szCs w:val="20"/>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(Dz.U.</w:t>
      </w:r>
      <w:r w:rsidR="00BE2846">
        <w:rPr>
          <w:rFonts w:ascii="Tahoma" w:hAnsi="Tahoma" w:cs="Tahoma"/>
          <w:bCs/>
          <w:sz w:val="20"/>
          <w:szCs w:val="20"/>
        </w:rPr>
        <w:t>2017.2344 ze zm.);</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w:t>
      </w:r>
      <w:r w:rsidR="00BE2846">
        <w:rPr>
          <w:rFonts w:ascii="Tahoma" w:hAnsi="Tahoma" w:cs="Tahoma"/>
          <w:bCs/>
          <w:sz w:val="20"/>
          <w:szCs w:val="20"/>
        </w:rPr>
        <w:t>17 ust. 1 pkt 2–4 ustawy PZP z:</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6A0031" w:rsidRPr="006A0031" w:rsidRDefault="006A0031" w:rsidP="006A003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6A0031" w:rsidRPr="006A0031" w:rsidRDefault="006A0031" w:rsidP="006A003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 kompetencji lub uprawnień do prowadzenia określonej działalności zawodowej, o ile wynika to z odrębnych przepisów;</w:t>
      </w: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6A0031" w:rsidRDefault="006A0031" w:rsidP="006A0031">
      <w:pPr>
        <w:spacing w:after="0" w:line="240" w:lineRule="auto"/>
        <w:ind w:left="993"/>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Zamawiający nie określa przedmiotowego warunku udziału.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 sytuacji ekonomicznej lub finansowej;</w:t>
      </w:r>
    </w:p>
    <w:p w:rsidR="006A0031" w:rsidRPr="006A0031" w:rsidRDefault="006A0031" w:rsidP="006A0031">
      <w:pPr>
        <w:spacing w:after="0" w:line="240" w:lineRule="auto"/>
        <w:ind w:left="993" w:firstLine="9"/>
        <w:jc w:val="both"/>
        <w:rPr>
          <w:rFonts w:ascii="Tahoma" w:eastAsia="Times New Roman" w:hAnsi="Tahoma" w:cs="Tahoma"/>
          <w:sz w:val="20"/>
          <w:szCs w:val="20"/>
          <w:lang w:eastAsia="pl-PL"/>
        </w:rPr>
      </w:pPr>
    </w:p>
    <w:p w:rsidR="00781F4B" w:rsidRDefault="006A0031" w:rsidP="006A0031">
      <w:pPr>
        <w:spacing w:after="0" w:line="240" w:lineRule="auto"/>
        <w:ind w:left="993" w:firstLine="9"/>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Warunkiem udziału w postępowaniu jest posiadanie środków finansowych lub zdolności kredytowej w wysokości </w:t>
      </w:r>
      <w:r w:rsidRPr="00A63CFA">
        <w:rPr>
          <w:rFonts w:ascii="Tahoma" w:eastAsia="Times New Roman" w:hAnsi="Tahoma" w:cs="Tahoma"/>
          <w:sz w:val="20"/>
          <w:szCs w:val="20"/>
          <w:lang w:eastAsia="pl-PL"/>
        </w:rPr>
        <w:t xml:space="preserve">co najmniej </w:t>
      </w:r>
    </w:p>
    <w:p w:rsidR="00781F4B" w:rsidRDefault="00781F4B" w:rsidP="00781F4B">
      <w:pPr>
        <w:spacing w:after="0" w:line="240" w:lineRule="auto"/>
        <w:ind w:left="993" w:firstLine="9"/>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Dla części II </w:t>
      </w:r>
      <w:r>
        <w:rPr>
          <w:rFonts w:ascii="Tahoma" w:eastAsia="Times New Roman" w:hAnsi="Tahoma" w:cs="Tahoma"/>
          <w:sz w:val="20"/>
          <w:szCs w:val="20"/>
          <w:lang w:eastAsia="pl-PL"/>
        </w:rPr>
        <w:tab/>
        <w:t>- 150 000,00 zł</w:t>
      </w:r>
    </w:p>
    <w:p w:rsidR="00781F4B" w:rsidRDefault="00781F4B" w:rsidP="00781F4B">
      <w:pPr>
        <w:spacing w:after="0" w:line="240" w:lineRule="auto"/>
        <w:ind w:left="993" w:firstLine="9"/>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Dla części III </w:t>
      </w:r>
      <w:r>
        <w:rPr>
          <w:rFonts w:ascii="Tahoma" w:eastAsia="Times New Roman" w:hAnsi="Tahoma" w:cs="Tahoma"/>
          <w:sz w:val="20"/>
          <w:szCs w:val="20"/>
          <w:lang w:eastAsia="pl-PL"/>
        </w:rPr>
        <w:tab/>
        <w:t>- 200 000,00 zł</w:t>
      </w:r>
    </w:p>
    <w:p w:rsidR="006A0031" w:rsidRPr="006A0031" w:rsidRDefault="006A0031" w:rsidP="006A0031">
      <w:pPr>
        <w:spacing w:after="0" w:line="240" w:lineRule="auto"/>
        <w:ind w:left="993"/>
        <w:jc w:val="both"/>
        <w:rPr>
          <w:rFonts w:ascii="Tahoma" w:eastAsia="Times New Roman" w:hAnsi="Tahoma" w:cs="Tahoma"/>
          <w:sz w:val="8"/>
          <w:szCs w:val="8"/>
          <w:lang w:eastAsia="pl-PL"/>
        </w:rPr>
      </w:pPr>
    </w:p>
    <w:p w:rsidR="006A0031" w:rsidRPr="006A0031" w:rsidRDefault="006A0031" w:rsidP="006A0031">
      <w:pPr>
        <w:spacing w:after="0" w:line="240" w:lineRule="auto"/>
        <w:ind w:left="99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lastRenderedPageBreak/>
        <w:t>Przy ocenie spełniania tego warunku udziału przez Wykonawców wspólnie ubiegających się o udzielenie zamówienia (konsorcjum) wielkości stanowiące o spełnianiu warunku będą zsumowane z dokumentów składanych przez Wykonawców wspólnie ubiegających się o udzielenie zamówienia.</w:t>
      </w:r>
    </w:p>
    <w:p w:rsidR="006A0031" w:rsidRPr="006A0031" w:rsidRDefault="006A0031" w:rsidP="006A0031">
      <w:pPr>
        <w:spacing w:after="0" w:line="240" w:lineRule="auto"/>
        <w:ind w:left="993"/>
        <w:jc w:val="both"/>
        <w:rPr>
          <w:rFonts w:ascii="Tahoma" w:eastAsia="Times New Roman" w:hAnsi="Tahoma" w:cs="Tahoma"/>
          <w:sz w:val="10"/>
          <w:szCs w:val="10"/>
          <w:lang w:eastAsia="pl-PL"/>
        </w:rPr>
      </w:pPr>
    </w:p>
    <w:p w:rsidR="006A0031" w:rsidRPr="006A0031" w:rsidRDefault="006A0031" w:rsidP="006A0031">
      <w:pPr>
        <w:spacing w:after="0" w:line="240" w:lineRule="auto"/>
        <w:ind w:left="99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6A0031" w:rsidRPr="006A0031" w:rsidRDefault="006A0031" w:rsidP="006A0031">
      <w:pPr>
        <w:spacing w:after="0" w:line="240" w:lineRule="auto"/>
        <w:ind w:left="993"/>
        <w:jc w:val="both"/>
        <w:rPr>
          <w:rFonts w:ascii="Tahoma" w:eastAsia="Times New Roman" w:hAnsi="Tahoma" w:cs="Tahoma"/>
          <w:sz w:val="16"/>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3. zdolności technicznej lub zawodowej</w:t>
      </w:r>
    </w:p>
    <w:p w:rsidR="006A0031" w:rsidRPr="006A0031" w:rsidRDefault="006A0031" w:rsidP="006A0031">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510332" w:rsidRPr="00510332" w:rsidRDefault="00510332" w:rsidP="00510332">
      <w:pPr>
        <w:tabs>
          <w:tab w:val="left" w:pos="142"/>
        </w:tabs>
        <w:spacing w:after="0" w:line="240" w:lineRule="auto"/>
        <w:ind w:left="993"/>
        <w:jc w:val="both"/>
        <w:rPr>
          <w:rFonts w:ascii="Tahoma" w:eastAsia="Times New Roman" w:hAnsi="Tahoma" w:cs="Tahoma"/>
          <w:sz w:val="20"/>
          <w:szCs w:val="20"/>
          <w:lang w:eastAsia="pl-PL"/>
        </w:rPr>
      </w:pPr>
      <w:r w:rsidRPr="00510332">
        <w:rPr>
          <w:rFonts w:ascii="Tahoma" w:eastAsia="Times New Roman" w:hAnsi="Tahoma" w:cs="Tahoma"/>
          <w:sz w:val="20"/>
          <w:szCs w:val="20"/>
          <w:lang w:eastAsia="pl-PL"/>
        </w:rPr>
        <w:t>1) Warunkiem udziału w postępowaniu jest wykonanie należycie, w szczególności zgodnie z przepisami prawa budowlanego i prawidłowe ukończenie w okresie ostatnich 5 lat przed upływem terminu składania ofert, a jeżeli okres prowadzenia działalności jest krótszy - w tym okresie: minimum 2 zadań, polegających na wybudowaniu odcinków kanalizacji sanitarnej lub deszczowej w systemie grawitacyjnym lub grawitacyjno-tłocznym o długości nie mniejszej niż 0,5 km każdy i wartości nie mniejszej niż 100 000,00zł każde, przy czym udział kanalizacji grawitacyjnej musi stanowić minimum 50% długości. Przez wykonanie zadania należy rozumieć doprowadzenie co najmniej do podpisania przez Wykonawcę oraz podmiot, na rzecz którego roboty zostały wykonane protokołu odbioru końcowego robót lub dokumentu o charakterze równoważnym.</w:t>
      </w:r>
    </w:p>
    <w:p w:rsidR="00510332" w:rsidRPr="00510332" w:rsidRDefault="00510332" w:rsidP="00510332">
      <w:pPr>
        <w:tabs>
          <w:tab w:val="left" w:pos="142"/>
        </w:tabs>
        <w:spacing w:after="0" w:line="240" w:lineRule="auto"/>
        <w:ind w:left="993"/>
        <w:jc w:val="both"/>
        <w:rPr>
          <w:rFonts w:ascii="Tahoma" w:eastAsia="Times New Roman" w:hAnsi="Tahoma" w:cs="Tahoma"/>
          <w:sz w:val="20"/>
          <w:szCs w:val="20"/>
          <w:lang w:eastAsia="pl-PL"/>
        </w:rPr>
      </w:pPr>
      <w:r w:rsidRPr="00510332">
        <w:rPr>
          <w:rFonts w:ascii="Tahoma" w:eastAsia="Times New Roman" w:hAnsi="Tahoma" w:cs="Tahoma"/>
          <w:sz w:val="20"/>
          <w:szCs w:val="20"/>
          <w:lang w:eastAsia="pl-PL"/>
        </w:rPr>
        <w:t>2) Warunkiem udziału w postępowaniu jest dysponowanie osobą - kierownika budowy, który posiada:</w:t>
      </w:r>
    </w:p>
    <w:p w:rsidR="00510332" w:rsidRPr="00510332" w:rsidRDefault="00510332" w:rsidP="00510332">
      <w:pPr>
        <w:tabs>
          <w:tab w:val="left" w:pos="142"/>
        </w:tabs>
        <w:spacing w:after="0" w:line="240" w:lineRule="auto"/>
        <w:ind w:left="993"/>
        <w:jc w:val="both"/>
        <w:rPr>
          <w:rFonts w:ascii="Tahoma" w:eastAsia="Times New Roman" w:hAnsi="Tahoma" w:cs="Tahoma"/>
          <w:sz w:val="20"/>
          <w:szCs w:val="20"/>
          <w:lang w:eastAsia="pl-PL"/>
        </w:rPr>
      </w:pPr>
      <w:r w:rsidRPr="00510332">
        <w:rPr>
          <w:rFonts w:ascii="Tahoma" w:eastAsia="Times New Roman" w:hAnsi="Tahoma" w:cs="Tahoma"/>
          <w:sz w:val="20"/>
          <w:szCs w:val="20"/>
          <w:lang w:eastAsia="pl-PL"/>
        </w:rPr>
        <w:t>-</w:t>
      </w:r>
      <w:r w:rsidRPr="00510332">
        <w:rPr>
          <w:rFonts w:ascii="Tahoma" w:eastAsia="Times New Roman" w:hAnsi="Tahoma" w:cs="Tahoma"/>
          <w:sz w:val="20"/>
          <w:szCs w:val="20"/>
          <w:lang w:eastAsia="pl-PL"/>
        </w:rPr>
        <w:tab/>
        <w:t>uprawnienia budowlane do kierowania robotami budowlanymi w specjalności instalacyjnej w zakresie sieci, instalacji i urządzeń cieplnych, wentylacyjnych, gazowych, wodociągowych i kanalizacyjnych lub równoważnej bez ograniczeń,</w:t>
      </w:r>
    </w:p>
    <w:p w:rsidR="00510332" w:rsidRDefault="00510332" w:rsidP="00510332">
      <w:pPr>
        <w:tabs>
          <w:tab w:val="left" w:pos="142"/>
        </w:tabs>
        <w:spacing w:after="0" w:line="240" w:lineRule="auto"/>
        <w:ind w:left="993"/>
        <w:jc w:val="both"/>
        <w:rPr>
          <w:rFonts w:ascii="Tahoma" w:eastAsia="Times New Roman" w:hAnsi="Tahoma" w:cs="Tahoma"/>
          <w:sz w:val="20"/>
          <w:szCs w:val="20"/>
          <w:lang w:eastAsia="pl-PL"/>
        </w:rPr>
      </w:pPr>
      <w:r w:rsidRPr="00510332">
        <w:rPr>
          <w:rFonts w:ascii="Tahoma" w:eastAsia="Times New Roman" w:hAnsi="Tahoma" w:cs="Tahoma"/>
          <w:sz w:val="20"/>
          <w:szCs w:val="20"/>
          <w:lang w:eastAsia="pl-PL"/>
        </w:rPr>
        <w:t>-</w:t>
      </w:r>
      <w:r w:rsidRPr="00510332">
        <w:rPr>
          <w:rFonts w:ascii="Tahoma" w:eastAsia="Times New Roman" w:hAnsi="Tahoma" w:cs="Tahoma"/>
          <w:sz w:val="20"/>
          <w:szCs w:val="20"/>
          <w:lang w:eastAsia="pl-PL"/>
        </w:rPr>
        <w:tab/>
        <w:t>doświadczenie zawodowe w okresie ostatnich 5 lat przed upływem terminu składania ofert na stanowisku kierownika budowy lub kierownika robót co najmniej jednej ukończonej budowie, rozbudowie lub przebudowie infrastruktury podziemnej w zakresie sieci kanalizacyjnych, wodociągowych o długości nie mniejszej niż 0,5 km, który zostanie przez Wykonawcę skierowany do realizacji zamówienia publicznego</w:t>
      </w:r>
      <w:r>
        <w:rPr>
          <w:rFonts w:ascii="Tahoma" w:eastAsia="Times New Roman" w:hAnsi="Tahoma" w:cs="Tahoma"/>
          <w:sz w:val="20"/>
          <w:szCs w:val="20"/>
          <w:lang w:eastAsia="pl-PL"/>
        </w:rPr>
        <w:t xml:space="preserve">. </w:t>
      </w:r>
    </w:p>
    <w:p w:rsidR="006A0031" w:rsidRPr="006A0031" w:rsidRDefault="006A0031" w:rsidP="00510332">
      <w:pPr>
        <w:tabs>
          <w:tab w:val="left" w:pos="142"/>
        </w:tabs>
        <w:spacing w:after="0" w:line="240" w:lineRule="auto"/>
        <w:ind w:left="99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Wydanie decyzji w sprawie uznania kwalifikacji zawodowych w budownictwie nabytych w państwach członkowskich UE oraz wpis do stosownej izby odbywa się po przeprowadzeniu właściwego postępowania weryfikacyjnego przez odpowiedni organ samorządu zawodowego w Polsce na zasadach określonych w ustawie z dnia 22.12.2015 r. o zasadach uznawania kwalifikacji zawodowych nabytych w państwach członkowskich Unii Europejskiej (Dz.U.</w:t>
      </w:r>
      <w:r w:rsidR="001D346E">
        <w:rPr>
          <w:rFonts w:ascii="Tahoma" w:eastAsia="Times New Roman" w:hAnsi="Tahoma" w:cs="Tahoma"/>
          <w:sz w:val="20"/>
          <w:szCs w:val="20"/>
          <w:lang w:eastAsia="pl-PL"/>
        </w:rPr>
        <w:t>2018.2272</w:t>
      </w:r>
      <w:r w:rsidRPr="006A0031">
        <w:rPr>
          <w:rFonts w:ascii="Tahoma" w:eastAsia="Times New Roman" w:hAnsi="Tahoma" w:cs="Tahoma"/>
          <w:sz w:val="20"/>
          <w:szCs w:val="20"/>
          <w:lang w:eastAsia="pl-PL"/>
        </w:rPr>
        <w:t>).</w:t>
      </w:r>
    </w:p>
    <w:p w:rsidR="006A0031" w:rsidRPr="006A0031" w:rsidRDefault="006A0031" w:rsidP="006A0031">
      <w:pPr>
        <w:suppressAutoHyphens/>
        <w:autoSpaceDE w:val="0"/>
        <w:autoSpaceDN w:val="0"/>
        <w:adjustRightInd w:val="0"/>
        <w:spacing w:after="0" w:line="240" w:lineRule="auto"/>
        <w:ind w:left="1560" w:hanging="283"/>
        <w:jc w:val="both"/>
        <w:rPr>
          <w:rFonts w:ascii="Tahoma" w:eastAsia="Times New Roman" w:hAnsi="Tahoma" w:cs="Tahoma"/>
          <w:sz w:val="20"/>
          <w:szCs w:val="20"/>
          <w:lang w:eastAsia="ar-SA"/>
        </w:rPr>
      </w:pP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t>UWAGA:</w:t>
      </w: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rsidR="006A0031" w:rsidRPr="004F1973"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4F1973" w:rsidRDefault="004F1973" w:rsidP="004F1973">
      <w:pPr>
        <w:tabs>
          <w:tab w:val="left" w:pos="993"/>
        </w:tabs>
        <w:spacing w:after="0" w:line="240" w:lineRule="auto"/>
        <w:ind w:left="993"/>
        <w:jc w:val="both"/>
        <w:rPr>
          <w:rFonts w:ascii="Tahoma" w:eastAsia="Times New Roman" w:hAnsi="Tahoma" w:cs="Tahoma"/>
          <w:b/>
          <w:sz w:val="20"/>
          <w:szCs w:val="20"/>
          <w:lang w:eastAsia="pl-PL"/>
        </w:rPr>
      </w:pPr>
    </w:p>
    <w:p w:rsidR="004F1973" w:rsidRDefault="004F1973" w:rsidP="004F1973">
      <w:pPr>
        <w:tabs>
          <w:tab w:val="left" w:pos="993"/>
        </w:tabs>
        <w:spacing w:after="0" w:line="240" w:lineRule="auto"/>
        <w:ind w:left="993"/>
        <w:jc w:val="both"/>
        <w:rPr>
          <w:rFonts w:ascii="Tahoma" w:eastAsia="Times New Roman" w:hAnsi="Tahoma" w:cs="Tahoma"/>
          <w:b/>
          <w:sz w:val="20"/>
          <w:szCs w:val="20"/>
          <w:lang w:eastAsia="pl-PL"/>
        </w:rPr>
      </w:pPr>
    </w:p>
    <w:p w:rsidR="004F1973" w:rsidRPr="006A0031" w:rsidRDefault="004F1973" w:rsidP="004F1973">
      <w:pPr>
        <w:tabs>
          <w:tab w:val="left" w:pos="993"/>
        </w:tabs>
        <w:spacing w:after="0" w:line="240" w:lineRule="auto"/>
        <w:ind w:left="993"/>
        <w:jc w:val="both"/>
        <w:rPr>
          <w:rFonts w:ascii="Tahoma" w:eastAsia="Times New Roman" w:hAnsi="Tahoma" w:cs="Tahoma"/>
          <w:sz w:val="20"/>
          <w:szCs w:val="20"/>
          <w:lang w:eastAsia="pl-PL"/>
        </w:rPr>
      </w:pP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lastRenderedPageBreak/>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6A0031" w:rsidRPr="006A0031"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 zastąpił ten podmiot innym podmiotem lub podmiotami lub </w:t>
      </w:r>
    </w:p>
    <w:p w:rsidR="006A0031" w:rsidRP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6" w:name="_Toc2753104"/>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6"/>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numPr>
          <w:ilvl w:val="0"/>
          <w:numId w:val="43"/>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numPr>
          <w:ilvl w:val="0"/>
          <w:numId w:val="43"/>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47"/>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3C2B91">
      <w:pPr>
        <w:numPr>
          <w:ilvl w:val="0"/>
          <w:numId w:val="48"/>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3C2B91">
      <w:pPr>
        <w:numPr>
          <w:ilvl w:val="0"/>
          <w:numId w:val="48"/>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3C2B91">
      <w:pPr>
        <w:numPr>
          <w:ilvl w:val="0"/>
          <w:numId w:val="48"/>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3C2B91">
      <w:pPr>
        <w:numPr>
          <w:ilvl w:val="0"/>
          <w:numId w:val="48"/>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3C2B91">
      <w:pPr>
        <w:numPr>
          <w:ilvl w:val="0"/>
          <w:numId w:val="47"/>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3C2B91">
      <w:pPr>
        <w:numPr>
          <w:ilvl w:val="0"/>
          <w:numId w:val="44"/>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numPr>
          <w:ilvl w:val="0"/>
          <w:numId w:val="45"/>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3C2B91">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3C2B91">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3C2B91">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3C2B91">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 robót budowlanych</w:t>
      </w:r>
      <w:r w:rsidRPr="003C2B91">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Wykaz należy sporządzić na druku zgodnie ze wzorem stanowiącym ZAŁĄCZNIK NR </w:t>
      </w:r>
      <w:r w:rsidRPr="003C2B91">
        <w:rPr>
          <w:rFonts w:ascii="Tahoma" w:eastAsia="Times New Roman" w:hAnsi="Tahoma" w:cs="Tahoma"/>
          <w:sz w:val="20"/>
          <w:szCs w:val="20"/>
          <w:lang w:eastAsia="x-none"/>
        </w:rPr>
        <w:t>6</w:t>
      </w:r>
      <w:r w:rsidRPr="003C2B91">
        <w:rPr>
          <w:rFonts w:ascii="Tahoma" w:eastAsia="Times New Roman" w:hAnsi="Tahoma" w:cs="Tahoma"/>
          <w:sz w:val="20"/>
          <w:szCs w:val="20"/>
          <w:lang w:val="x-none" w:eastAsia="x-none"/>
        </w:rPr>
        <w:t xml:space="preserve"> do SIWZ – WYKAZ ROBÓT.</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Wartości podane w walutach innych niż wskazane przez Zamawiającego należy przeliczyć wg średniego kursu NBP na dzień odbioru tych robót, podając datę i kurs.</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3C2B91">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wykazie osób dla kierownika budowy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Wykaz należy sporządzić na druku zgodnie ze wzorem stanowiącym ZAŁĄCZNIK NR 7 do SIWZ – WYKAZ OSÓB.</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024FCD" w:rsidRPr="003C2B91" w:rsidRDefault="00024FCD" w:rsidP="003C2B91">
      <w:pPr>
        <w:tabs>
          <w:tab w:val="left" w:pos="851"/>
        </w:tabs>
        <w:spacing w:after="0" w:line="240" w:lineRule="auto"/>
        <w:ind w:left="851"/>
        <w:jc w:val="both"/>
        <w:rPr>
          <w:rFonts w:ascii="Tahoma" w:eastAsia="Times New Roman" w:hAnsi="Tahoma" w:cs="Tahoma"/>
          <w:b/>
          <w:sz w:val="20"/>
          <w:szCs w:val="20"/>
          <w:highlight w:val="yellow"/>
          <w:lang w:eastAsia="pl-PL"/>
        </w:rPr>
      </w:pPr>
    </w:p>
    <w:p w:rsidR="003C2B91" w:rsidRPr="003C2B91" w:rsidRDefault="003C2B91" w:rsidP="003C2B91">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Informacja banku</w:t>
      </w:r>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lub spółdzielczej kasy oszczędnościowo-kredytowej</w:t>
      </w:r>
      <w:r w:rsidRPr="003C2B91">
        <w:rPr>
          <w:rFonts w:ascii="Tahoma" w:eastAsia="Times New Roman" w:hAnsi="Tahoma" w:cs="Tahoma"/>
          <w:sz w:val="20"/>
          <w:szCs w:val="20"/>
          <w:lang w:eastAsia="pl-PL"/>
        </w:rPr>
        <w:t xml:space="preserve"> potwierdzającej wysokość posiadanych środków finansowych lub zdolność kredytową wykonawcy, w okresie nie wcześniejszym niż 1 miesiąc przed upływem terminu składania ofert.</w:t>
      </w:r>
    </w:p>
    <w:p w:rsidR="003C2B91" w:rsidRPr="003C2B91" w:rsidRDefault="003C2B91" w:rsidP="003C2B91">
      <w:pPr>
        <w:tabs>
          <w:tab w:val="left" w:pos="1134"/>
        </w:tabs>
        <w:spacing w:after="0" w:line="240" w:lineRule="auto"/>
        <w:ind w:left="1134"/>
        <w:jc w:val="both"/>
        <w:rPr>
          <w:rFonts w:ascii="Tahoma" w:eastAsia="Times New Roman" w:hAnsi="Tahoma" w:cs="Tahoma"/>
          <w:b/>
          <w:sz w:val="20"/>
          <w:szCs w:val="20"/>
          <w:u w:val="single"/>
          <w:lang w:eastAsia="pl-PL"/>
        </w:rPr>
      </w:pPr>
    </w:p>
    <w:p w:rsidR="003C2B91" w:rsidRPr="003C2B91" w:rsidRDefault="003C2B91" w:rsidP="003C2B91">
      <w:pPr>
        <w:tabs>
          <w:tab w:val="left" w:pos="1134"/>
        </w:tabs>
        <w:spacing w:after="0" w:line="240" w:lineRule="auto"/>
        <w:ind w:left="1134"/>
        <w:jc w:val="both"/>
        <w:rPr>
          <w:rFonts w:ascii="Tahoma" w:eastAsia="Times New Roman" w:hAnsi="Tahoma" w:cs="Tahoma"/>
          <w:b/>
          <w:sz w:val="20"/>
          <w:szCs w:val="20"/>
          <w:u w:val="single"/>
          <w:lang w:eastAsia="pl-PL"/>
        </w:rPr>
      </w:pPr>
      <w:r w:rsidRPr="003C2B91">
        <w:rPr>
          <w:rFonts w:ascii="Tahoma" w:eastAsia="Times New Roman" w:hAnsi="Tahoma" w:cs="Tahoma"/>
          <w:b/>
          <w:sz w:val="20"/>
          <w:szCs w:val="20"/>
          <w:u w:val="single"/>
          <w:lang w:eastAsia="pl-PL"/>
        </w:rPr>
        <w:t>Uwaga:</w:t>
      </w:r>
    </w:p>
    <w:p w:rsidR="003C2B91" w:rsidRPr="003C2B91" w:rsidRDefault="003C2B91" w:rsidP="003C2B91">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2 SIWZ.</w:t>
      </w:r>
    </w:p>
    <w:p w:rsidR="003C2B91" w:rsidRPr="003C2B91" w:rsidRDefault="003C2B91" w:rsidP="003C2B91">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lastRenderedPageBreak/>
        <w:t xml:space="preserve">W przypadku Wykonawców wspólnie ubiegających się o udzielenie zamówienia dokumenty składa ten lub ci z Wykonawców, którzy w imieniu wszystkich wykazywać będą spełnianie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2 SIWZ.</w:t>
      </w:r>
    </w:p>
    <w:p w:rsidR="003C2B91" w:rsidRPr="003C2B91" w:rsidRDefault="003C2B91" w:rsidP="003C2B91">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Wartości potwierdzające spełnianie warunku podane w dokumentach w walutach innych niż wskazane przez Zamawiającego należy przeliczyć wg średniego kursu NBP na dzień wystawienia dokumentu, podając datę i kurs.</w:t>
      </w:r>
    </w:p>
    <w:p w:rsidR="003C2B91" w:rsidRPr="003C2B91" w:rsidRDefault="003C2B91" w:rsidP="003C2B91">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3C2B91" w:rsidRPr="003C2B91" w:rsidRDefault="003C2B91" w:rsidP="003C2B91">
      <w:pPr>
        <w:suppressAutoHyphens/>
        <w:spacing w:after="0" w:line="240" w:lineRule="auto"/>
        <w:ind w:left="840"/>
        <w:jc w:val="both"/>
        <w:rPr>
          <w:rFonts w:ascii="Tahoma" w:eastAsia="MS Mincho" w:hAnsi="Tahoma" w:cs="Tahoma"/>
          <w:sz w:val="20"/>
          <w:szCs w:val="20"/>
          <w:lang w:eastAsia="ar-SA"/>
        </w:rPr>
      </w:pPr>
    </w:p>
    <w:p w:rsidR="003C2B91" w:rsidRPr="003C2B91" w:rsidRDefault="003C2B91" w:rsidP="003C2B91">
      <w:pPr>
        <w:suppressAutoHyphens/>
        <w:spacing w:after="0" w:line="240" w:lineRule="auto"/>
        <w:ind w:left="840"/>
        <w:jc w:val="both"/>
        <w:rPr>
          <w:rFonts w:ascii="Tahoma" w:eastAsia="MS Mincho" w:hAnsi="Tahoma" w:cs="Tahoma"/>
          <w:sz w:val="20"/>
          <w:szCs w:val="20"/>
          <w:lang w:eastAsia="ar-SA"/>
        </w:rPr>
      </w:pPr>
      <w:r w:rsidRPr="003C2B91">
        <w:rPr>
          <w:rFonts w:ascii="Tahoma" w:eastAsia="MS Mincho" w:hAnsi="Tahoma" w:cs="Tahoma"/>
          <w:sz w:val="20"/>
          <w:szCs w:val="20"/>
          <w:lang w:eastAsia="ar-SA"/>
        </w:rPr>
        <w:t xml:space="preserve">Jeżeli z uzasadnionej przyczyny Wykonawca nie może złożyć wymaganych przez Zamawiającego dokumentów, o których mowa w pkt 3 </w:t>
      </w:r>
      <w:proofErr w:type="spellStart"/>
      <w:r w:rsidRPr="003C2B91">
        <w:rPr>
          <w:rFonts w:ascii="Tahoma" w:eastAsia="MS Mincho" w:hAnsi="Tahoma" w:cs="Tahoma"/>
          <w:sz w:val="20"/>
          <w:szCs w:val="20"/>
          <w:lang w:eastAsia="ar-SA"/>
        </w:rPr>
        <w:t>ppkt</w:t>
      </w:r>
      <w:proofErr w:type="spellEnd"/>
      <w:r w:rsidRPr="003C2B91">
        <w:rPr>
          <w:rFonts w:ascii="Tahoma" w:eastAsia="MS Mincho" w:hAnsi="Tahoma" w:cs="Tahoma"/>
          <w:sz w:val="20"/>
          <w:szCs w:val="20"/>
          <w:lang w:eastAsia="ar-SA"/>
        </w:rPr>
        <w:t xml:space="preserve"> 3, zamawiający dopuszcza złożenie przez wykonawcę innych dokumentów, o których mowa w art.26 ust.2c ustawy PZP. </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3C2B91">
      <w:pPr>
        <w:numPr>
          <w:ilvl w:val="1"/>
          <w:numId w:val="40"/>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cy przekazuje na ZAŁĄCZNIKU NR 8</w:t>
      </w:r>
      <w:r w:rsidRPr="003C2B91">
        <w:rPr>
          <w:rFonts w:ascii="Tahoma" w:eastAsia="Times New Roman" w:hAnsi="Tahoma" w:cs="Tahoma"/>
          <w:sz w:val="20"/>
          <w:szCs w:val="20"/>
          <w:lang w:eastAsia="pl-PL"/>
        </w:rPr>
        <w:t xml:space="preserve"> do SIWZ. </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jc w:val="both"/>
        <w:rPr>
          <w:rFonts w:ascii="Tahoma" w:eastAsia="Times New Roman" w:hAnsi="Tahoma" w:cs="Tahoma"/>
          <w:sz w:val="10"/>
          <w:szCs w:val="10"/>
          <w:lang w:eastAsia="pl-PL"/>
        </w:rPr>
      </w:pP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7" w:name="_Toc2753105"/>
      <w:r w:rsidRPr="00F70894">
        <w:rPr>
          <w:rFonts w:ascii="Tahoma" w:hAnsi="Tahoma" w:cs="Tahoma"/>
          <w:color w:val="0070C0"/>
          <w:sz w:val="20"/>
          <w:szCs w:val="20"/>
          <w:lang w:eastAsia="pl-PL"/>
        </w:rPr>
        <w:t xml:space="preserve">VII. </w:t>
      </w:r>
      <w:r w:rsidR="007B1E74" w:rsidRPr="00F70894">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7"/>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Postępowanie o udzielenie zamówienia prowadzi się z zachowaniem formy pisemnej, w języku polskim.</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 (w godzinach pracy Urzędu):</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1"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2"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bookmarkStart w:id="8" w:name="_Toc2753106"/>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8"/>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 xml:space="preserve">Dla części II </w:t>
      </w:r>
      <w:r>
        <w:rPr>
          <w:rFonts w:ascii="Tahoma" w:eastAsia="Times New Roman" w:hAnsi="Tahoma" w:cs="Tahoma"/>
          <w:b/>
          <w:sz w:val="20"/>
          <w:szCs w:val="20"/>
          <w:lang w:eastAsia="pl-PL"/>
        </w:rPr>
        <w:tab/>
        <w:t>- 1</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dziesięć </w:t>
      </w:r>
      <w:r w:rsidRPr="003C2B91">
        <w:rPr>
          <w:rFonts w:ascii="Tahoma" w:eastAsia="Times New Roman" w:hAnsi="Tahoma" w:cs="Tahoma"/>
          <w:sz w:val="20"/>
          <w:szCs w:val="20"/>
          <w:lang w:eastAsia="pl-PL"/>
        </w:rPr>
        <w:t>tysięcy złotych),</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 xml:space="preserve">Dla części III </w:t>
      </w:r>
      <w:r>
        <w:rPr>
          <w:rFonts w:ascii="Tahoma" w:eastAsia="Times New Roman" w:hAnsi="Tahoma" w:cs="Tahoma"/>
          <w:b/>
          <w:sz w:val="20"/>
          <w:szCs w:val="20"/>
          <w:lang w:eastAsia="pl-PL"/>
        </w:rPr>
        <w:tab/>
        <w:t>- 1</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dziesięć </w:t>
      </w:r>
      <w:r w:rsidRPr="003C2B91">
        <w:rPr>
          <w:rFonts w:ascii="Tahoma" w:eastAsia="Times New Roman" w:hAnsi="Tahoma" w:cs="Tahoma"/>
          <w:sz w:val="20"/>
          <w:szCs w:val="20"/>
          <w:lang w:eastAsia="pl-PL"/>
        </w:rPr>
        <w:t>tysięcy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(Dz.U.</w:t>
      </w:r>
      <w:r w:rsidR="009E49EC">
        <w:rPr>
          <w:rFonts w:ascii="Tahoma" w:eastAsia="Times New Roman" w:hAnsi="Tahoma" w:cs="Tahoma"/>
          <w:sz w:val="20"/>
          <w:szCs w:val="20"/>
          <w:lang w:eastAsia="pl-PL"/>
        </w:rPr>
        <w:t>2019.310</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709"/>
        <w:jc w:val="both"/>
        <w:rPr>
          <w:rFonts w:ascii="Tahoma" w:eastAsia="Times New Roman" w:hAnsi="Tahoma" w:cs="Tahoma"/>
          <w:b/>
          <w:bCs/>
          <w:i/>
          <w:iCs/>
          <w:sz w:val="20"/>
          <w:szCs w:val="20"/>
          <w:lang w:eastAsia="pl-PL"/>
        </w:rPr>
      </w:pPr>
      <w:r w:rsidRPr="003C2B91">
        <w:rPr>
          <w:rFonts w:ascii="Tahoma" w:eastAsia="Times New Roman" w:hAnsi="Tahoma" w:cs="Tahoma"/>
          <w:sz w:val="20"/>
          <w:szCs w:val="20"/>
          <w:lang w:eastAsia="pl-PL"/>
        </w:rPr>
        <w:lastRenderedPageBreak/>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Pr="003C2B91">
        <w:rPr>
          <w:rFonts w:ascii="Tahoma" w:eastAsia="Times New Roman" w:hAnsi="Tahoma" w:cs="Tahoma"/>
          <w:b/>
          <w:bCs/>
          <w:sz w:val="20"/>
          <w:szCs w:val="20"/>
          <w:lang w:eastAsia="pl-PL"/>
        </w:rPr>
        <w:t xml:space="preserve">Budowa kanalizacji sanitarnej dla miejscowości Grabowno Małe, </w:t>
      </w:r>
      <w:proofErr w:type="spellStart"/>
      <w:r w:rsidRPr="003C2B91">
        <w:rPr>
          <w:rFonts w:ascii="Tahoma" w:eastAsia="Times New Roman" w:hAnsi="Tahoma" w:cs="Tahoma"/>
          <w:b/>
          <w:bCs/>
          <w:sz w:val="20"/>
          <w:szCs w:val="20"/>
          <w:lang w:eastAsia="pl-PL"/>
        </w:rPr>
        <w:t>Brodowce</w:t>
      </w:r>
      <w:proofErr w:type="spellEnd"/>
      <w:r w:rsidRPr="003C2B91">
        <w:rPr>
          <w:rFonts w:ascii="Tahoma" w:eastAsia="Times New Roman" w:hAnsi="Tahoma" w:cs="Tahoma"/>
          <w:b/>
          <w:bCs/>
          <w:sz w:val="20"/>
          <w:szCs w:val="20"/>
          <w:lang w:eastAsia="pl-PL"/>
        </w:rPr>
        <w:t>, Grabowno Kolonia</w:t>
      </w:r>
      <w:r w:rsidRPr="003C2B91">
        <w:rPr>
          <w:rFonts w:ascii="Tahoma" w:eastAsia="Times New Roman" w:hAnsi="Tahoma" w:cs="Tahoma"/>
          <w:b/>
          <w:bCs/>
          <w:i/>
          <w:iCs/>
          <w:sz w:val="20"/>
          <w:szCs w:val="20"/>
          <w:lang w:eastAsia="pl-PL"/>
        </w:rPr>
        <w:t>”.</w:t>
      </w:r>
      <w:r w:rsidR="00E22D01">
        <w:rPr>
          <w:rFonts w:ascii="Tahoma" w:eastAsia="Times New Roman" w:hAnsi="Tahoma" w:cs="Tahoma"/>
          <w:b/>
          <w:bCs/>
          <w:i/>
          <w:iCs/>
          <w:sz w:val="20"/>
          <w:szCs w:val="20"/>
          <w:lang w:eastAsia="pl-PL"/>
        </w:rPr>
        <w:t xml:space="preserve"> – </w:t>
      </w:r>
      <w:r w:rsidR="009E49EC">
        <w:rPr>
          <w:rFonts w:ascii="Tahoma" w:eastAsia="Times New Roman" w:hAnsi="Tahoma" w:cs="Tahoma"/>
          <w:b/>
          <w:bCs/>
          <w:i/>
          <w:iCs/>
          <w:sz w:val="20"/>
          <w:szCs w:val="20"/>
          <w:lang w:eastAsia="pl-PL"/>
        </w:rPr>
        <w:t>część</w:t>
      </w:r>
      <w:r w:rsidR="00E22D01" w:rsidRPr="00E22D01">
        <w:rPr>
          <w:rFonts w:ascii="Tahoma" w:eastAsia="Times New Roman" w:hAnsi="Tahoma" w:cs="Tahoma"/>
          <w:bCs/>
          <w:i/>
          <w:iCs/>
          <w:sz w:val="20"/>
          <w:szCs w:val="20"/>
          <w:lang w:eastAsia="pl-PL"/>
        </w:rPr>
        <w:t xml:space="preserve"> </w:t>
      </w:r>
      <w:r w:rsidR="00E22D01">
        <w:rPr>
          <w:rFonts w:ascii="Tahoma" w:eastAsia="Times New Roman" w:hAnsi="Tahoma" w:cs="Tahoma"/>
          <w:b/>
          <w:bCs/>
          <w:i/>
          <w:iCs/>
          <w:sz w:val="20"/>
          <w:szCs w:val="20"/>
          <w:lang w:eastAsia="pl-PL"/>
        </w:rPr>
        <w:t xml:space="preserve">II </w:t>
      </w:r>
      <w:proofErr w:type="spellStart"/>
      <w:r w:rsidR="00E22D01" w:rsidRPr="00E22D01">
        <w:rPr>
          <w:rFonts w:ascii="Tahoma" w:eastAsia="Times New Roman" w:hAnsi="Tahoma" w:cs="Tahoma"/>
          <w:bCs/>
          <w:i/>
          <w:iCs/>
          <w:sz w:val="20"/>
          <w:szCs w:val="20"/>
          <w:lang w:eastAsia="pl-PL"/>
        </w:rPr>
        <w:t>i,lub</w:t>
      </w:r>
      <w:proofErr w:type="spellEnd"/>
      <w:r w:rsidR="00E22D01">
        <w:rPr>
          <w:rFonts w:ascii="Tahoma" w:eastAsia="Times New Roman" w:hAnsi="Tahoma" w:cs="Tahoma"/>
          <w:b/>
          <w:bCs/>
          <w:i/>
          <w:iCs/>
          <w:sz w:val="20"/>
          <w:szCs w:val="20"/>
          <w:lang w:eastAsia="pl-PL"/>
        </w:rPr>
        <w:t xml:space="preserve"> III</w:t>
      </w:r>
    </w:p>
    <w:p w:rsidR="003C2B91" w:rsidRPr="003C2B91" w:rsidRDefault="003C2B91" w:rsidP="003C2B91">
      <w:pPr>
        <w:tabs>
          <w:tab w:val="left" w:pos="-2835"/>
        </w:tabs>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9" w:name="_Toc2753107"/>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9"/>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10" w:name="_Toc2753108"/>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10"/>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Pr="003C2B91">
        <w:rPr>
          <w:rFonts w:ascii="Tahoma" w:eastAsia="Times New Roman" w:hAnsi="Tahoma" w:cs="Tahoma"/>
          <w:sz w:val="20"/>
          <w:szCs w:val="20"/>
          <w:lang w:eastAsia="pl-PL"/>
        </w:rPr>
        <w:t xml:space="preserve"> 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1" w:name="_Toc2753109"/>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11"/>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3C2B91" w:rsidRDefault="003C2B91" w:rsidP="003C2B91">
      <w:pPr>
        <w:spacing w:after="0" w:line="240" w:lineRule="auto"/>
        <w:ind w:left="1134" w:hanging="141"/>
        <w:rPr>
          <w:rFonts w:ascii="Tahoma" w:eastAsia="Times New Roman" w:hAnsi="Tahoma" w:cs="Tahoma"/>
          <w:b/>
          <w:sz w:val="20"/>
          <w:szCs w:val="20"/>
          <w:lang w:eastAsia="pl-PL"/>
        </w:rPr>
      </w:pPr>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dnia </w:t>
      </w:r>
      <w:r w:rsidR="00DB02D5">
        <w:rPr>
          <w:rFonts w:ascii="Tahoma" w:eastAsia="Times New Roman" w:hAnsi="Tahoma" w:cs="Tahoma"/>
          <w:b/>
          <w:lang w:eastAsia="pl-PL"/>
        </w:rPr>
        <w:t>2</w:t>
      </w:r>
      <w:r w:rsidR="00FC6B34">
        <w:rPr>
          <w:rFonts w:ascii="Tahoma" w:eastAsia="Times New Roman" w:hAnsi="Tahoma" w:cs="Tahoma"/>
          <w:b/>
          <w:lang w:eastAsia="pl-PL"/>
        </w:rPr>
        <w:t>7</w:t>
      </w:r>
      <w:r w:rsidR="009E49EC">
        <w:rPr>
          <w:rFonts w:ascii="Tahoma" w:eastAsia="Times New Roman" w:hAnsi="Tahoma" w:cs="Tahoma"/>
          <w:b/>
          <w:lang w:eastAsia="pl-PL"/>
        </w:rPr>
        <w:t xml:space="preserve"> marca</w:t>
      </w:r>
      <w:r w:rsidR="00E63C5D">
        <w:rPr>
          <w:rFonts w:ascii="Tahoma" w:eastAsia="Times New Roman" w:hAnsi="Tahoma" w:cs="Tahoma"/>
          <w:b/>
          <w:lang w:eastAsia="pl-PL"/>
        </w:rPr>
        <w:t xml:space="preserve"> </w:t>
      </w:r>
      <w:r w:rsidRPr="003C2B91">
        <w:rPr>
          <w:rFonts w:ascii="Tahoma" w:eastAsia="Times New Roman" w:hAnsi="Tahoma" w:cs="Tahoma"/>
          <w:b/>
          <w:lang w:eastAsia="pl-PL"/>
        </w:rPr>
        <w:t>201</w:t>
      </w:r>
      <w:r w:rsidR="009E49EC">
        <w:rPr>
          <w:rFonts w:ascii="Tahoma" w:eastAsia="Times New Roman" w:hAnsi="Tahoma" w:cs="Tahoma"/>
          <w:b/>
          <w:lang w:eastAsia="pl-PL"/>
        </w:rPr>
        <w:t>9</w:t>
      </w:r>
      <w:r w:rsidRPr="003C2B91">
        <w:rPr>
          <w:rFonts w:ascii="Tahoma" w:eastAsia="Times New Roman" w:hAnsi="Tahoma" w:cs="Tahoma"/>
          <w:b/>
          <w:lang w:eastAsia="pl-PL"/>
        </w:rPr>
        <w:t xml:space="preserve"> r. o godz. 1</w:t>
      </w:r>
      <w:r w:rsidR="009E49EC">
        <w:rPr>
          <w:rFonts w:ascii="Tahoma" w:eastAsia="Times New Roman" w:hAnsi="Tahoma" w:cs="Tahoma"/>
          <w:b/>
          <w:lang w:eastAsia="pl-PL"/>
        </w:rPr>
        <w:t>2</w:t>
      </w:r>
      <w:r w:rsidRPr="003C2B91">
        <w:rPr>
          <w:rFonts w:ascii="Tahoma" w:eastAsia="Times New Roman" w:hAnsi="Tahoma" w:cs="Tahoma"/>
          <w:b/>
          <w:u w:val="single"/>
          <w:vertAlign w:val="superscript"/>
          <w:lang w:eastAsia="pl-PL"/>
        </w:rPr>
        <w:t>00</w:t>
      </w:r>
      <w:r w:rsidRPr="003C2B91">
        <w:rPr>
          <w:rFonts w:ascii="Tahoma" w:eastAsia="Times New Roman" w:hAnsi="Tahoma" w:cs="Tahoma"/>
          <w:b/>
          <w:color w:val="FF0000"/>
          <w:u w:val="single"/>
          <w:vertAlign w:val="superscript"/>
          <w:lang w:eastAsia="pl-PL"/>
        </w:rPr>
        <w:t xml:space="preserve"> </w:t>
      </w:r>
    </w:p>
    <w:p w:rsidR="003C2B91" w:rsidRPr="003C2B91" w:rsidRDefault="003C2B91" w:rsidP="003C2B91">
      <w:pPr>
        <w:spacing w:after="0" w:line="240" w:lineRule="auto"/>
        <w:jc w:val="both"/>
        <w:rPr>
          <w:rFonts w:ascii="Tahoma" w:eastAsia="Times New Roman" w:hAnsi="Tahoma" w:cs="Tahoma"/>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Zaleca się, aby Wykonawca umieścił ofertę w dwóch nieprzejrzystych, zamkniętych </w:t>
      </w:r>
      <w:r w:rsidRPr="003C2B91">
        <w:rPr>
          <w:rFonts w:ascii="Tahoma" w:eastAsia="Times New Roman" w:hAnsi="Tahoma" w:cs="Tahoma"/>
          <w:sz w:val="20"/>
          <w:szCs w:val="20"/>
          <w:lang w:eastAsia="pl-PL"/>
        </w:rPr>
        <w:br/>
        <w:t>kopertach, zaadresowanych na adres Zamawiającego, posiadających oznaczenie:</w:t>
      </w:r>
    </w:p>
    <w:p w:rsidR="003C2B91" w:rsidRPr="003C2B91"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3C2B91" w:rsidRDefault="003C2B91" w:rsidP="003C2B91">
      <w:pPr>
        <w:spacing w:after="0" w:line="240" w:lineRule="auto"/>
        <w:ind w:firstLine="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OFERTA</w:t>
      </w:r>
    </w:p>
    <w:p w:rsidR="003C2B91" w:rsidRPr="003C2B91" w:rsidRDefault="003C2B91" w:rsidP="003C2B91">
      <w:pPr>
        <w:spacing w:after="0" w:line="240" w:lineRule="auto"/>
        <w:ind w:left="1134"/>
        <w:rPr>
          <w:rFonts w:ascii="Tahoma" w:eastAsia="Times New Roman" w:hAnsi="Tahoma" w:cs="Tahoma"/>
          <w:b/>
          <w:bCs/>
          <w:sz w:val="20"/>
          <w:szCs w:val="20"/>
          <w:lang w:eastAsia="pl-PL"/>
        </w:rPr>
      </w:pPr>
      <w:r w:rsidRPr="003C2B91">
        <w:rPr>
          <w:rFonts w:ascii="Tahoma" w:eastAsia="Times New Roman" w:hAnsi="Tahoma" w:cs="Tahoma"/>
          <w:b/>
          <w:sz w:val="20"/>
          <w:szCs w:val="20"/>
          <w:lang w:eastAsia="pl-PL"/>
        </w:rPr>
        <w:t>„</w:t>
      </w:r>
      <w:r w:rsidRPr="003C2B91">
        <w:rPr>
          <w:rFonts w:ascii="Tahoma" w:eastAsia="Times New Roman" w:hAnsi="Tahoma" w:cs="Tahoma"/>
          <w:b/>
          <w:bCs/>
          <w:sz w:val="20"/>
          <w:szCs w:val="20"/>
          <w:lang w:eastAsia="pl-PL"/>
        </w:rPr>
        <w:t xml:space="preserve">Budowa kanalizacji sanitarnej dla miejscowości Grabowno Małe, </w:t>
      </w:r>
      <w:proofErr w:type="spellStart"/>
      <w:r w:rsidRPr="003C2B91">
        <w:rPr>
          <w:rFonts w:ascii="Tahoma" w:eastAsia="Times New Roman" w:hAnsi="Tahoma" w:cs="Tahoma"/>
          <w:b/>
          <w:bCs/>
          <w:sz w:val="20"/>
          <w:szCs w:val="20"/>
          <w:lang w:eastAsia="pl-PL"/>
        </w:rPr>
        <w:t>Brodowce</w:t>
      </w:r>
      <w:proofErr w:type="spellEnd"/>
      <w:r w:rsidRPr="003C2B91">
        <w:rPr>
          <w:rFonts w:ascii="Tahoma" w:eastAsia="Times New Roman" w:hAnsi="Tahoma" w:cs="Tahoma"/>
          <w:b/>
          <w:bCs/>
          <w:sz w:val="20"/>
          <w:szCs w:val="20"/>
          <w:lang w:eastAsia="pl-PL"/>
        </w:rPr>
        <w:t>, Grabowno Kolonia</w:t>
      </w:r>
      <w:r w:rsidR="00D249D0">
        <w:rPr>
          <w:rFonts w:ascii="Tahoma" w:eastAsia="Times New Roman" w:hAnsi="Tahoma" w:cs="Tahoma"/>
          <w:b/>
          <w:sz w:val="20"/>
          <w:szCs w:val="20"/>
          <w:lang w:eastAsia="pl-PL"/>
        </w:rPr>
        <w:t xml:space="preserve">”- nie otwierać przed </w:t>
      </w:r>
      <w:r w:rsidR="00DB02D5">
        <w:rPr>
          <w:rFonts w:ascii="Tahoma" w:eastAsia="Times New Roman" w:hAnsi="Tahoma" w:cs="Tahoma"/>
          <w:b/>
          <w:sz w:val="20"/>
          <w:szCs w:val="20"/>
          <w:lang w:eastAsia="pl-PL"/>
        </w:rPr>
        <w:t>2</w:t>
      </w:r>
      <w:r w:rsidR="00FC6B34">
        <w:rPr>
          <w:rFonts w:ascii="Tahoma" w:eastAsia="Times New Roman" w:hAnsi="Tahoma" w:cs="Tahoma"/>
          <w:b/>
          <w:sz w:val="20"/>
          <w:szCs w:val="20"/>
          <w:lang w:eastAsia="pl-PL"/>
        </w:rPr>
        <w:t>7</w:t>
      </w:r>
      <w:r w:rsidR="009E49EC">
        <w:rPr>
          <w:rFonts w:ascii="Tahoma" w:eastAsia="Times New Roman" w:hAnsi="Tahoma" w:cs="Tahoma"/>
          <w:b/>
          <w:sz w:val="20"/>
          <w:szCs w:val="20"/>
          <w:lang w:eastAsia="pl-PL"/>
        </w:rPr>
        <w:t xml:space="preserve"> marca</w:t>
      </w:r>
      <w:r w:rsidR="00E63C5D">
        <w:rPr>
          <w:rFonts w:ascii="Tahoma" w:eastAsia="Times New Roman" w:hAnsi="Tahoma" w:cs="Tahoma"/>
          <w:b/>
          <w:sz w:val="20"/>
          <w:szCs w:val="20"/>
          <w:lang w:eastAsia="pl-PL"/>
        </w:rPr>
        <w:t xml:space="preserve"> </w:t>
      </w:r>
      <w:r w:rsidR="00D249D0">
        <w:rPr>
          <w:rFonts w:ascii="Tahoma" w:eastAsia="Times New Roman" w:hAnsi="Tahoma" w:cs="Tahoma"/>
          <w:b/>
          <w:sz w:val="20"/>
          <w:szCs w:val="20"/>
          <w:lang w:eastAsia="pl-PL"/>
        </w:rPr>
        <w:t>201</w:t>
      </w:r>
      <w:r w:rsidR="009E49EC">
        <w:rPr>
          <w:rFonts w:ascii="Tahoma" w:eastAsia="Times New Roman" w:hAnsi="Tahoma" w:cs="Tahoma"/>
          <w:b/>
          <w:sz w:val="20"/>
          <w:szCs w:val="20"/>
          <w:lang w:eastAsia="pl-PL"/>
        </w:rPr>
        <w:t>9</w:t>
      </w:r>
      <w:r w:rsidRPr="003C2B91">
        <w:rPr>
          <w:rFonts w:ascii="Tahoma" w:eastAsia="Times New Roman" w:hAnsi="Tahoma" w:cs="Tahoma"/>
          <w:b/>
          <w:sz w:val="20"/>
          <w:szCs w:val="20"/>
          <w:lang w:eastAsia="pl-PL"/>
        </w:rPr>
        <w:t>r. godz. 1</w:t>
      </w:r>
      <w:r w:rsidR="009E49EC">
        <w:rPr>
          <w:rFonts w:ascii="Tahoma" w:eastAsia="Times New Roman" w:hAnsi="Tahoma" w:cs="Tahoma"/>
          <w:b/>
          <w:sz w:val="20"/>
          <w:szCs w:val="20"/>
          <w:lang w:eastAsia="pl-PL"/>
        </w:rPr>
        <w:t>2</w:t>
      </w:r>
      <w:r w:rsidRPr="003C2B91">
        <w:rPr>
          <w:rFonts w:ascii="Tahoma" w:eastAsia="Times New Roman" w:hAnsi="Tahoma" w:cs="Tahoma"/>
          <w:b/>
          <w:sz w:val="20"/>
          <w:szCs w:val="20"/>
          <w:lang w:eastAsia="pl-PL"/>
        </w:rPr>
        <w:t>:</w:t>
      </w:r>
      <w:r w:rsidR="00DB02D5">
        <w:rPr>
          <w:rFonts w:ascii="Tahoma" w:eastAsia="Times New Roman" w:hAnsi="Tahoma" w:cs="Tahoma"/>
          <w:b/>
          <w:sz w:val="20"/>
          <w:szCs w:val="20"/>
          <w:lang w:eastAsia="pl-PL"/>
        </w:rPr>
        <w:t>3</w:t>
      </w:r>
      <w:r w:rsidRPr="003C2B91">
        <w:rPr>
          <w:rFonts w:ascii="Tahoma" w:eastAsia="Times New Roman" w:hAnsi="Tahoma" w:cs="Tahoma"/>
          <w:b/>
          <w:sz w:val="20"/>
          <w:szCs w:val="20"/>
          <w:lang w:eastAsia="pl-PL"/>
        </w:rPr>
        <w:t>0”</w:t>
      </w:r>
    </w:p>
    <w:p w:rsidR="003C2B91" w:rsidRPr="003C2B91" w:rsidRDefault="003C2B91" w:rsidP="003C2B91">
      <w:pPr>
        <w:spacing w:after="0" w:line="240" w:lineRule="auto"/>
        <w:ind w:left="1276"/>
        <w:jc w:val="both"/>
        <w:rPr>
          <w:rFonts w:ascii="Tahoma" w:eastAsia="Times New Roman" w:hAnsi="Tahoma" w:cs="Tahoma"/>
          <w:b/>
          <w:sz w:val="8"/>
          <w:szCs w:val="8"/>
          <w:lang w:eastAsia="pl-PL"/>
        </w:rPr>
      </w:pPr>
    </w:p>
    <w:p w:rsidR="003C2B91" w:rsidRPr="003C2B91"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Koperta wewnętrzna winna posiadać nazwę i adres Wykonawcy.</w:t>
      </w:r>
    </w:p>
    <w:p w:rsidR="003C2B91" w:rsidRPr="003C2B91" w:rsidRDefault="003C2B91" w:rsidP="003C2B91">
      <w:pPr>
        <w:spacing w:after="0" w:line="240" w:lineRule="auto"/>
        <w:ind w:left="1134"/>
        <w:jc w:val="both"/>
        <w:rPr>
          <w:rFonts w:ascii="Tahoma" w:eastAsia="Times New Roman" w:hAnsi="Tahoma" w:cs="Tahoma"/>
          <w:b/>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otworzy koperty z ofertami </w:t>
      </w:r>
      <w:r w:rsidR="00D249D0">
        <w:rPr>
          <w:rFonts w:ascii="Tahoma" w:eastAsia="Times New Roman" w:hAnsi="Tahoma" w:cs="Tahoma"/>
          <w:b/>
          <w:sz w:val="20"/>
          <w:szCs w:val="20"/>
          <w:lang w:eastAsia="pl-PL"/>
        </w:rPr>
        <w:t xml:space="preserve">w dniu </w:t>
      </w:r>
      <w:r w:rsidR="00DB02D5">
        <w:rPr>
          <w:rFonts w:ascii="Tahoma" w:eastAsia="Times New Roman" w:hAnsi="Tahoma" w:cs="Tahoma"/>
          <w:b/>
          <w:sz w:val="20"/>
          <w:szCs w:val="20"/>
          <w:lang w:eastAsia="pl-PL"/>
        </w:rPr>
        <w:t>2</w:t>
      </w:r>
      <w:r w:rsidR="00FC6B34">
        <w:rPr>
          <w:rFonts w:ascii="Tahoma" w:eastAsia="Times New Roman" w:hAnsi="Tahoma" w:cs="Tahoma"/>
          <w:b/>
          <w:sz w:val="20"/>
          <w:szCs w:val="20"/>
          <w:lang w:eastAsia="pl-PL"/>
        </w:rPr>
        <w:t>7</w:t>
      </w:r>
      <w:r w:rsidR="009E49EC">
        <w:rPr>
          <w:rFonts w:ascii="Tahoma" w:eastAsia="Times New Roman" w:hAnsi="Tahoma" w:cs="Tahoma"/>
          <w:b/>
          <w:sz w:val="20"/>
          <w:szCs w:val="20"/>
          <w:lang w:eastAsia="pl-PL"/>
        </w:rPr>
        <w:t xml:space="preserve"> marca </w:t>
      </w:r>
      <w:r w:rsidR="00D249D0">
        <w:rPr>
          <w:rFonts w:ascii="Tahoma" w:eastAsia="Times New Roman" w:hAnsi="Tahoma" w:cs="Tahoma"/>
          <w:b/>
          <w:sz w:val="20"/>
          <w:szCs w:val="20"/>
          <w:lang w:eastAsia="pl-PL"/>
        </w:rPr>
        <w:t>201</w:t>
      </w:r>
      <w:r w:rsidR="009E49EC">
        <w:rPr>
          <w:rFonts w:ascii="Tahoma" w:eastAsia="Times New Roman" w:hAnsi="Tahoma" w:cs="Tahoma"/>
          <w:b/>
          <w:sz w:val="20"/>
          <w:szCs w:val="20"/>
          <w:lang w:eastAsia="pl-PL"/>
        </w:rPr>
        <w:t>9</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w:t>
      </w:r>
      <w:r w:rsidR="009E49EC">
        <w:rPr>
          <w:rFonts w:ascii="Tahoma" w:eastAsia="Times New Roman" w:hAnsi="Tahoma" w:cs="Tahoma"/>
          <w:b/>
          <w:sz w:val="24"/>
          <w:szCs w:val="24"/>
          <w:lang w:eastAsia="pl-PL"/>
        </w:rPr>
        <w:t>2</w:t>
      </w:r>
      <w:r w:rsidRPr="003C2B91">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Pr="007B1E74" w:rsidRDefault="003C2B91" w:rsidP="003C2B91">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12" w:name="_Toc2753110"/>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12"/>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Cenę oferty należy obliczyć </w:t>
      </w:r>
      <w:r w:rsidRPr="003C2B91">
        <w:rPr>
          <w:rFonts w:ascii="Tahoma" w:eastAsia="Times New Roman" w:hAnsi="Tahoma" w:cs="Tahoma"/>
          <w:b/>
          <w:sz w:val="20"/>
          <w:szCs w:val="20"/>
          <w:lang w:eastAsia="pl-PL"/>
        </w:rPr>
        <w:t>oddzielnie dla każdej części zamówienia</w:t>
      </w:r>
      <w:r w:rsidRPr="003C2B91">
        <w:rPr>
          <w:rFonts w:ascii="Tahoma" w:eastAsia="Times New Roman" w:hAnsi="Tahoma" w:cs="Tahoma"/>
          <w:sz w:val="20"/>
          <w:szCs w:val="20"/>
          <w:lang w:eastAsia="pl-PL"/>
        </w:rPr>
        <w:t xml:space="preserve">, na którą Wykonawca składa ofertę. Zamawiający przewiduje wynagrodzenie ryczałtowe, które obejmuje wszystkie koszty związane z realizacją robót budowlanych, w każdej części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w:t>
      </w:r>
      <w:r w:rsidR="00DB02D5">
        <w:rPr>
          <w:rFonts w:ascii="Tahoma" w:eastAsia="Times New Roman" w:hAnsi="Tahoma" w:cs="Tahoma"/>
          <w:sz w:val="20"/>
          <w:szCs w:val="20"/>
          <w:lang w:eastAsia="pl-PL"/>
        </w:rPr>
        <w:t>0</w:t>
      </w:r>
      <w:r w:rsidRPr="003C2B91">
        <w:rPr>
          <w:rFonts w:ascii="Tahoma" w:eastAsia="Times New Roman" w:hAnsi="Tahoma" w:cs="Tahoma"/>
          <w:sz w:val="20"/>
          <w:szCs w:val="20"/>
          <w:lang w:eastAsia="pl-PL"/>
        </w:rPr>
        <w:t xml:space="preserve"> niniejszej SIWZ, a także koszty związane z gwarancją w okresie min. 60 miesięcy od daty odbioru końcowego. </w:t>
      </w:r>
      <w:r w:rsidRPr="003C2B91">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Niedoszacowanie, pominięcie oraz brak rozpoznania przedmiotu i zakresu zamówienia nie może być podstawą do żądania zmiany wynagrodzenia 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wykonawcy tj. Wykonawca może je dowolnie uzupełniać. Wykonawca przy wycenie prac nie musi korzystać z załączonych do SIWZ TCR (przedmiarów robót).</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Wykonawca określi cenę dla każdej części osobno jako cenę ryczałtową oferty brutto wpisując kwotę w odpowiednim miejscu formularza ofertowego (załącznik Nr 1) cyfrowo i słownie (do dwóch miejsc po przecinku). </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Podana w ofercie cena musi być wyrażona w złotych polskich dla każdej części osobno.</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oddzielnie dla każdej części na którą składana jest oferta,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ZAŁĄCZNIK NR 9</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3C2B91">
      <w:pPr>
        <w:numPr>
          <w:ilvl w:val="0"/>
          <w:numId w:val="51"/>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odtworzenia konstrukcji chodników, zjazdów, jezdni i innych utwardzonych nawierzchni  drogowych oraz koszty przywrócenia pozostałych terenów do stanu pierwotnego.</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utrzymania właściwego stanu nawierzchni wszystkich odcinków dróg objętych zakresem inwestycji, o której mowa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pisemnej w 2 egz. oraz w formie elektronicznej w formacie PDF na płycie CD w 2 egz.,</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3C2B91" w:rsidRPr="003C2B91" w:rsidRDefault="003C2B91" w:rsidP="003C2B91">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3C2B91" w:rsidRPr="003C2B91" w:rsidRDefault="003C2B91" w:rsidP="003C2B91">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w:t>
      </w:r>
      <w:r w:rsidRPr="003C2B91">
        <w:rPr>
          <w:rFonts w:ascii="Tahoma" w:eastAsia="Times New Roman" w:hAnsi="Tahoma" w:cs="Tahoma"/>
          <w:sz w:val="20"/>
          <w:szCs w:val="20"/>
          <w:lang w:eastAsia="pl-PL"/>
        </w:rPr>
        <w:lastRenderedPageBreak/>
        <w:t>obowiązujących norm i przepisów, SIWZ, ważnych decyzji administracyjnych dotyczących zadania inwestycyjnego</w:t>
      </w:r>
    </w:p>
    <w:p w:rsidR="007B1E74" w:rsidRDefault="007B1E74" w:rsidP="00B040F1">
      <w:pPr>
        <w:tabs>
          <w:tab w:val="left" w:pos="851"/>
        </w:tabs>
        <w:spacing w:after="0" w:line="240" w:lineRule="auto"/>
        <w:ind w:left="426"/>
        <w:jc w:val="both"/>
        <w:rPr>
          <w:rFonts w:ascii="Tahoma" w:eastAsia="Times New Roman" w:hAnsi="Tahoma" w:cs="Tahoma"/>
          <w:sz w:val="20"/>
          <w:szCs w:val="20"/>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13" w:name="_Toc2753111"/>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13"/>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3C2B91">
      <w:pPr>
        <w:numPr>
          <w:ilvl w:val="0"/>
          <w:numId w:val="31"/>
        </w:numPr>
        <w:spacing w:after="0" w:line="240" w:lineRule="auto"/>
        <w:ind w:left="709" w:hanging="283"/>
        <w:jc w:val="both"/>
        <w:rPr>
          <w:rFonts w:ascii="Tahoma" w:eastAsia="Times New Roman" w:hAnsi="Tahoma" w:cs="Tahoma"/>
          <w:b/>
          <w:sz w:val="16"/>
          <w:szCs w:val="16"/>
          <w:lang w:eastAsia="pl-PL"/>
        </w:rPr>
      </w:pPr>
      <w:r w:rsidRPr="003C2B91">
        <w:rPr>
          <w:rFonts w:ascii="Tahoma" w:eastAsia="Times New Roman" w:hAnsi="Tahoma" w:cs="Tahoma"/>
          <w:sz w:val="20"/>
          <w:szCs w:val="20"/>
          <w:lang w:eastAsia="pl-PL"/>
        </w:rPr>
        <w:t>Zamówienie udzielone będzie wyłącznie Wykonawcy wybranemu zgodnie z przepisami ustawy Prawo zamówień publicznych osobno dla każdej części.</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osobno dla każdej części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w każdej części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25%</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15%</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25%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15%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lastRenderedPageBreak/>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w:t>
            </w:r>
            <w:r w:rsidRPr="003C2B91">
              <w:rPr>
                <w:rFonts w:ascii="Times New Roman" w:eastAsia="Times New Roman" w:hAnsi="Times New Roman" w:cs="Times New Roman"/>
                <w:b/>
                <w:sz w:val="20"/>
                <w:szCs w:val="20"/>
                <w:lang w:val="x-none" w:eastAsia="x-none"/>
              </w:rPr>
              <w:t>oferty badanej</w:t>
            </w:r>
            <w:r w:rsidRPr="003C2B91">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3C2B91">
              <w:rPr>
                <w:rFonts w:ascii="Tahoma" w:eastAsia="Times New Roman" w:hAnsi="Tahoma" w:cs="Tahoma"/>
                <w:sz w:val="20"/>
                <w:szCs w:val="20"/>
                <w:lang w:eastAsia="pl-PL"/>
              </w:rPr>
              <w:t xml:space="preserve">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najdłuższy okres gwarancji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w:t>
            </w:r>
          </w:p>
          <w:p w:rsidR="003C2B91" w:rsidRPr="003C2B91"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120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Dla ofert z dłuższym okresem gwarancji przyjmowany będzie dla oceny ofert okres gwarancji równy 120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musi zostać podany w pełnych tygodniach. Termin wykonania zamówienia oferowany przez Wyko</w:t>
      </w:r>
      <w:r w:rsidR="005721DC">
        <w:rPr>
          <w:rFonts w:ascii="Tahoma" w:eastAsia="Times New Roman" w:hAnsi="Tahoma" w:cs="Tahoma"/>
          <w:sz w:val="20"/>
          <w:szCs w:val="20"/>
          <w:lang w:eastAsia="pl-PL"/>
        </w:rPr>
        <w:t>nawcę nie może być dłuższy niż 55</w:t>
      </w:r>
      <w:r w:rsidRPr="003C2B91">
        <w:rPr>
          <w:rFonts w:ascii="Tahoma" w:eastAsia="Times New Roman" w:hAnsi="Tahoma" w:cs="Tahoma"/>
          <w:sz w:val="20"/>
          <w:szCs w:val="20"/>
          <w:lang w:eastAsia="pl-PL"/>
        </w:rPr>
        <w:t xml:space="preserve"> tygodni.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t>
            </w:r>
            <w:proofErr w:type="spellStart"/>
            <w:r w:rsidRPr="003C2B91">
              <w:rPr>
                <w:rFonts w:ascii="Tahoma" w:eastAsia="Times New Roman" w:hAnsi="Tahoma" w:cs="Tahoma"/>
                <w:sz w:val="20"/>
                <w:szCs w:val="20"/>
                <w:lang w:eastAsia="pl-PL"/>
              </w:rPr>
              <w:t>wyk.zam</w:t>
            </w:r>
            <w:proofErr w:type="spellEnd"/>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bookmarkStart w:id="14" w:name="_Toc2753112"/>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14"/>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15" w:name="_Toc2753113"/>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15"/>
    </w:p>
    <w:p w:rsidR="00F90306" w:rsidRPr="007B1E74" w:rsidRDefault="00F90306" w:rsidP="00F90306">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F90306" w:rsidRPr="007B1E74" w:rsidRDefault="00F90306" w:rsidP="00F90306">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Zabezpieczenie należytego wykonania umowy może być wnoszone w:</w:t>
      </w:r>
    </w:p>
    <w:p w:rsidR="00F90306" w:rsidRPr="007B1E74" w:rsidRDefault="00F90306" w:rsidP="00F90306">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F90306" w:rsidRPr="007B1E74" w:rsidRDefault="00F90306" w:rsidP="00F90306">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F90306" w:rsidRPr="007B1E74" w:rsidRDefault="00F90306" w:rsidP="00F90306">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F90306" w:rsidRPr="007B1E74" w:rsidRDefault="00F90306" w:rsidP="00F90306">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F90306" w:rsidRDefault="00F90306" w:rsidP="00F90306">
      <w:pPr>
        <w:numPr>
          <w:ilvl w:val="1"/>
          <w:numId w:val="73"/>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F90306" w:rsidRPr="007B1E74" w:rsidRDefault="00F90306" w:rsidP="00F90306">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F90306" w:rsidRPr="007B1E74" w:rsidRDefault="00F90306" w:rsidP="00F90306">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F90306" w:rsidRPr="007B1E74" w:rsidRDefault="00F90306" w:rsidP="00F90306">
      <w:pPr>
        <w:tabs>
          <w:tab w:val="left" w:pos="567"/>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Zamawiający przechowuje na oprocentowanym rachunku bankowym i zwraca z odsetkami wynikającymi z umowy rachunku bankowego, na którym było ono przechowywane, pomniejszonymi o koszty prowadzenia rachunku oraz prowizji bankowej za przelew pieniędzy na rachunek bankowy Wykonawcy.</w:t>
      </w:r>
    </w:p>
    <w:p w:rsidR="00F90306" w:rsidRPr="007B1E74" w:rsidRDefault="00F90306" w:rsidP="00F90306">
      <w:pPr>
        <w:tabs>
          <w:tab w:val="left" w:pos="567"/>
        </w:tabs>
        <w:spacing w:after="0" w:line="240" w:lineRule="auto"/>
        <w:ind w:left="426"/>
        <w:jc w:val="both"/>
        <w:rPr>
          <w:rFonts w:ascii="Tahoma" w:eastAsia="Times New Roman" w:hAnsi="Tahoma" w:cs="Tahoma"/>
          <w:sz w:val="8"/>
          <w:szCs w:val="8"/>
          <w:lang w:eastAsia="pl-PL"/>
        </w:rPr>
      </w:pPr>
    </w:p>
    <w:p w:rsidR="00F90306" w:rsidRPr="007B1E74" w:rsidRDefault="00F90306" w:rsidP="00F90306">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F90306" w:rsidRDefault="00F90306" w:rsidP="00F90306">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F90306" w:rsidRPr="007B1E74" w:rsidRDefault="00F90306" w:rsidP="00F90306">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p>
    <w:p w:rsidR="00F90306" w:rsidRDefault="00F90306" w:rsidP="00F90306">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6" w:name="_Toc2753114"/>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16"/>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17" w:name="_Toc2753115"/>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17"/>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(Dz.U.</w:t>
      </w:r>
      <w:r w:rsidR="009E49EC">
        <w:rPr>
          <w:rFonts w:ascii="Tahoma" w:eastAsia="Times New Roman" w:hAnsi="Tahoma" w:cs="Tahoma"/>
          <w:sz w:val="20"/>
          <w:szCs w:val="20"/>
          <w:lang w:eastAsia="pl-PL"/>
        </w:rPr>
        <w:t>2018.2188 ze zm.</w:t>
      </w:r>
      <w:r w:rsidRPr="007B1E74">
        <w:rPr>
          <w:rFonts w:ascii="Tahoma" w:eastAsia="Times New Roman" w:hAnsi="Tahoma" w:cs="Tahoma"/>
          <w:sz w:val="20"/>
          <w:szCs w:val="20"/>
          <w:lang w:eastAsia="pl-PL"/>
        </w:rPr>
        <w:t>)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18" w:name="_Toc2753116"/>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18"/>
    </w:p>
    <w:p w:rsidR="003C2B91" w:rsidRPr="003C2B91" w:rsidRDefault="003C2B91" w:rsidP="003C2B91">
      <w:pPr>
        <w:spacing w:after="0" w:line="240" w:lineRule="auto"/>
        <w:ind w:firstLine="42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dopuszcza możliwość składania  ofert częściowych, przy czym częścią zamówienia może być wyłącznie jedna z części wyszczególnionych w rozdziale III niniejszej SIWZ tj. </w:t>
      </w:r>
    </w:p>
    <w:p w:rsidR="003C2B91" w:rsidRPr="003C2B91" w:rsidRDefault="003C2B91" w:rsidP="003C2B91">
      <w:pPr>
        <w:spacing w:after="0" w:line="240" w:lineRule="auto"/>
        <w:jc w:val="both"/>
        <w:rPr>
          <w:rFonts w:ascii="Tahoma" w:eastAsia="Times New Roman" w:hAnsi="Tahoma" w:cs="Tahoma"/>
          <w:sz w:val="20"/>
          <w:szCs w:val="20"/>
          <w:lang w:eastAsia="pl-PL"/>
        </w:rPr>
      </w:pPr>
      <w:r w:rsidRPr="003C2B91">
        <w:rPr>
          <w:rFonts w:ascii="Tahoma" w:eastAsia="Times New Roman" w:hAnsi="Tahoma" w:cs="Tahoma"/>
          <w:b/>
          <w:sz w:val="20"/>
          <w:szCs w:val="20"/>
          <w:u w:val="single"/>
          <w:lang w:eastAsia="pl-PL"/>
        </w:rPr>
        <w:t>Część 2</w:t>
      </w:r>
      <w:r w:rsidRPr="003C2B91">
        <w:rPr>
          <w:rFonts w:ascii="Tahoma" w:eastAsia="Times New Roman" w:hAnsi="Tahoma" w:cs="Tahoma"/>
          <w:sz w:val="20"/>
          <w:szCs w:val="20"/>
          <w:lang w:eastAsia="pl-PL"/>
        </w:rPr>
        <w:t xml:space="preserve"> – </w:t>
      </w:r>
      <w:r w:rsidRPr="003C2B91">
        <w:rPr>
          <w:rFonts w:ascii="Tahoma" w:eastAsia="Times New Roman" w:hAnsi="Tahoma" w:cs="Tahoma"/>
          <w:b/>
          <w:sz w:val="20"/>
          <w:szCs w:val="20"/>
          <w:lang w:eastAsia="pl-PL"/>
        </w:rPr>
        <w:t>Kanalizacja sanitarna dla miejscowości Grabowno Kolonia</w:t>
      </w:r>
      <w:r w:rsidRPr="003C2B91">
        <w:rPr>
          <w:rFonts w:ascii="Tahoma" w:eastAsia="Times New Roman" w:hAnsi="Tahoma" w:cs="Tahoma"/>
          <w:sz w:val="20"/>
          <w:szCs w:val="20"/>
          <w:lang w:eastAsia="pl-PL"/>
        </w:rPr>
        <w:t xml:space="preserve"> – oznaczenie obszaru zadania na rysunku poglądowym nr 2 </w:t>
      </w:r>
    </w:p>
    <w:p w:rsidR="003C2B91" w:rsidRPr="003C2B91" w:rsidRDefault="003C2B91" w:rsidP="003C2B91">
      <w:pPr>
        <w:spacing w:after="0" w:line="240" w:lineRule="auto"/>
        <w:jc w:val="both"/>
        <w:rPr>
          <w:rFonts w:ascii="Tahoma" w:eastAsia="Times New Roman" w:hAnsi="Tahoma" w:cs="Tahoma"/>
          <w:sz w:val="20"/>
          <w:szCs w:val="20"/>
          <w:lang w:eastAsia="pl-PL"/>
        </w:rPr>
      </w:pPr>
      <w:r w:rsidRPr="003C2B91">
        <w:rPr>
          <w:rFonts w:ascii="Tahoma" w:eastAsia="Times New Roman" w:hAnsi="Tahoma" w:cs="Tahoma"/>
          <w:b/>
          <w:sz w:val="20"/>
          <w:szCs w:val="20"/>
          <w:u w:val="single"/>
          <w:lang w:eastAsia="pl-PL"/>
        </w:rPr>
        <w:t>Część 3</w:t>
      </w:r>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Kanalizacja sanitarna dla miejscowości </w:t>
      </w:r>
      <w:proofErr w:type="spellStart"/>
      <w:r w:rsidRPr="003C2B91">
        <w:rPr>
          <w:rFonts w:ascii="Tahoma" w:eastAsia="Times New Roman" w:hAnsi="Tahoma" w:cs="Tahoma"/>
          <w:b/>
          <w:sz w:val="20"/>
          <w:szCs w:val="20"/>
          <w:lang w:eastAsia="pl-PL"/>
        </w:rPr>
        <w:t>Brodowce</w:t>
      </w:r>
      <w:proofErr w:type="spellEnd"/>
      <w:r w:rsidRPr="003C2B91">
        <w:rPr>
          <w:rFonts w:ascii="Tahoma" w:eastAsia="Times New Roman" w:hAnsi="Tahoma" w:cs="Tahoma"/>
          <w:sz w:val="20"/>
          <w:szCs w:val="20"/>
          <w:lang w:eastAsia="pl-PL"/>
        </w:rPr>
        <w:t xml:space="preserve"> – oznaczenie obszaru zadania na rysunku poglądowym nr 3. </w:t>
      </w:r>
    </w:p>
    <w:p w:rsidR="007B1E74" w:rsidRPr="00F70894" w:rsidRDefault="00D3637C" w:rsidP="00F70894">
      <w:pPr>
        <w:pStyle w:val="Nagwek1"/>
        <w:jc w:val="both"/>
        <w:rPr>
          <w:rFonts w:ascii="Tahoma" w:hAnsi="Tahoma" w:cs="Tahoma"/>
          <w:color w:val="0070C0"/>
          <w:sz w:val="20"/>
          <w:szCs w:val="20"/>
          <w:lang w:eastAsia="pl-PL"/>
        </w:rPr>
      </w:pPr>
      <w:bookmarkStart w:id="19" w:name="_Toc2753117"/>
      <w:r>
        <w:rPr>
          <w:rFonts w:ascii="Tahoma" w:hAnsi="Tahoma" w:cs="Tahoma"/>
          <w:color w:val="0070C0"/>
          <w:sz w:val="20"/>
          <w:szCs w:val="20"/>
          <w:lang w:eastAsia="pl-PL"/>
        </w:rPr>
        <w:lastRenderedPageBreak/>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19"/>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20" w:name="_Toc2753118"/>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20"/>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21" w:name="_Toc2753119"/>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21"/>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22" w:name="_Toc2753120"/>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22"/>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3"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4"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23" w:name="_Toc2753121"/>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23"/>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24" w:name="_Toc2753122"/>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24"/>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25" w:name="_Toc2753123"/>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25"/>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26" w:name="_Toc2753124"/>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26"/>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(Dz.U.</w:t>
      </w:r>
      <w:r w:rsidR="00585CCE">
        <w:rPr>
          <w:rFonts w:ascii="Tahoma" w:eastAsia="Times New Roman" w:hAnsi="Tahoma" w:cs="Tahoma"/>
          <w:sz w:val="20"/>
          <w:szCs w:val="20"/>
          <w:lang w:eastAsia="pl-PL"/>
        </w:rPr>
        <w:t>2018.917 ze zm.</w:t>
      </w:r>
      <w:r w:rsidRPr="007B1E74">
        <w:rPr>
          <w:rFonts w:ascii="Tahoma" w:eastAsia="Times New Roman" w:hAnsi="Tahoma" w:cs="Tahoma"/>
          <w:sz w:val="20"/>
          <w:szCs w:val="20"/>
          <w:lang w:eastAsia="pl-PL"/>
        </w:rPr>
        <w:t>):</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w:t>
      </w:r>
      <w:r w:rsidR="003C2B91">
        <w:rPr>
          <w:rFonts w:ascii="Tahoma" w:eastAsia="Times New Roman" w:hAnsi="Tahoma" w:cs="Tahoma"/>
          <w:sz w:val="20"/>
          <w:szCs w:val="20"/>
          <w:lang w:eastAsia="pl-PL"/>
        </w:rPr>
        <w:t xml:space="preserve"> budowy i kierowników branżowych</w:t>
      </w:r>
      <w:r w:rsidRPr="007B1E74">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27" w:name="_Toc2753125"/>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27"/>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28" w:name="_Toc460501229"/>
      <w:bookmarkStart w:id="29" w:name="_Toc460501296"/>
      <w:bookmarkStart w:id="30" w:name="_Toc2753126"/>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28"/>
      <w:bookmarkEnd w:id="29"/>
      <w:bookmarkEnd w:id="30"/>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31" w:name="_Toc460501230"/>
      <w:bookmarkStart w:id="32" w:name="_Toc460501297"/>
      <w:bookmarkStart w:id="33" w:name="_Toc2753127"/>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31"/>
      <w:bookmarkEnd w:id="32"/>
      <w:bookmarkEnd w:id="33"/>
    </w:p>
    <w:p w:rsidR="008242DD" w:rsidRPr="007B1E74" w:rsidRDefault="00285A89"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Nie dotyczy</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4" w:name="_Toc2753128"/>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34"/>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4114CE">
        <w:rPr>
          <w:rFonts w:ascii="Tahoma" w:eastAsia="Times New Roman" w:hAnsi="Tahoma" w:cs="Tahoma"/>
          <w:sz w:val="20"/>
          <w:szCs w:val="20"/>
          <w:lang w:eastAsia="pl-PL"/>
        </w:rPr>
        <w:t>1</w:t>
      </w:r>
      <w:r w:rsidR="005B3476">
        <w:rPr>
          <w:rFonts w:ascii="Tahoma" w:eastAsia="Times New Roman" w:hAnsi="Tahoma" w:cs="Tahoma"/>
          <w:sz w:val="20"/>
          <w:szCs w:val="20"/>
          <w:lang w:eastAsia="pl-PL"/>
        </w:rPr>
        <w:t>0</w:t>
      </w:r>
      <w:r>
        <w:rPr>
          <w:rFonts w:ascii="Tahoma" w:eastAsia="Times New Roman" w:hAnsi="Tahoma" w:cs="Tahoma"/>
          <w:sz w:val="20"/>
          <w:szCs w:val="20"/>
          <w:lang w:eastAsia="pl-PL"/>
        </w:rPr>
        <w:t>.</w:t>
      </w:r>
    </w:p>
    <w:p w:rsidR="005B3476" w:rsidRDefault="005B3476" w:rsidP="00AE153E">
      <w:pPr>
        <w:spacing w:after="0" w:line="240" w:lineRule="auto"/>
        <w:ind w:left="426"/>
        <w:jc w:val="both"/>
        <w:rPr>
          <w:rFonts w:ascii="Tahoma" w:eastAsia="Times New Roman" w:hAnsi="Tahoma" w:cs="Tahoma"/>
          <w:sz w:val="20"/>
          <w:szCs w:val="20"/>
          <w:lang w:eastAsia="pl-PL"/>
        </w:rPr>
      </w:pPr>
    </w:p>
    <w:p w:rsidR="007B1E74" w:rsidRPr="00F70894" w:rsidRDefault="007B1E74" w:rsidP="00F70894">
      <w:pPr>
        <w:pStyle w:val="Nagwek1"/>
        <w:jc w:val="both"/>
        <w:rPr>
          <w:rFonts w:ascii="Tahoma" w:hAnsi="Tahoma" w:cs="Tahoma"/>
          <w:color w:val="0070C0"/>
          <w:sz w:val="20"/>
          <w:szCs w:val="20"/>
          <w:lang w:eastAsia="pl-PL"/>
        </w:rPr>
      </w:pPr>
      <w:bookmarkStart w:id="35" w:name="_Toc2753129"/>
      <w:r w:rsidRPr="00F70894">
        <w:rPr>
          <w:rFonts w:ascii="Tahoma" w:hAnsi="Tahoma" w:cs="Tahoma"/>
          <w:color w:val="0070C0"/>
          <w:sz w:val="20"/>
          <w:szCs w:val="20"/>
          <w:lang w:eastAsia="pl-PL"/>
        </w:rPr>
        <w:lastRenderedPageBreak/>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35"/>
    </w:p>
    <w:p w:rsidR="00946663" w:rsidRDefault="00946663" w:rsidP="007B1E74">
      <w:pPr>
        <w:spacing w:after="0" w:line="240" w:lineRule="auto"/>
        <w:ind w:firstLine="426"/>
        <w:jc w:val="both"/>
        <w:rPr>
          <w:rFonts w:ascii="Tahoma" w:eastAsia="Times New Roman" w:hAnsi="Tahoma" w:cs="Tahoma"/>
          <w:sz w:val="20"/>
          <w:szCs w:val="20"/>
          <w:lang w:eastAsia="pl-PL"/>
        </w:rPr>
      </w:pPr>
    </w:p>
    <w:p w:rsidR="007B1E74" w:rsidRPr="007B1E74" w:rsidRDefault="00530861"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Wykonawca może składać o</w:t>
      </w:r>
      <w:r w:rsidR="007B1E74" w:rsidRPr="007B1E74">
        <w:rPr>
          <w:rFonts w:ascii="Tahoma" w:eastAsia="Times New Roman" w:hAnsi="Tahoma" w:cs="Tahoma"/>
          <w:sz w:val="20"/>
          <w:szCs w:val="20"/>
          <w:lang w:eastAsia="pl-PL"/>
        </w:rPr>
        <w:t>fert</w:t>
      </w:r>
      <w:r>
        <w:rPr>
          <w:rFonts w:ascii="Tahoma" w:eastAsia="Times New Roman" w:hAnsi="Tahoma" w:cs="Tahoma"/>
          <w:sz w:val="20"/>
          <w:szCs w:val="20"/>
          <w:lang w:eastAsia="pl-PL"/>
        </w:rPr>
        <w:t xml:space="preserve">ę na dowolną ilość części </w:t>
      </w:r>
      <w:r w:rsidR="00585CCE">
        <w:rPr>
          <w:rFonts w:ascii="Tahoma" w:eastAsia="Times New Roman" w:hAnsi="Tahoma" w:cs="Tahoma"/>
          <w:sz w:val="20"/>
          <w:szCs w:val="20"/>
          <w:lang w:eastAsia="pl-PL"/>
        </w:rPr>
        <w:t>zamówienia.</w:t>
      </w:r>
    </w:p>
    <w:p w:rsidR="00682717" w:rsidRPr="00F70894" w:rsidRDefault="00682717" w:rsidP="00682717">
      <w:pPr>
        <w:pStyle w:val="Nagwek1"/>
        <w:jc w:val="both"/>
        <w:rPr>
          <w:rFonts w:ascii="Tahoma" w:hAnsi="Tahoma" w:cs="Tahoma"/>
          <w:color w:val="0070C0"/>
          <w:sz w:val="20"/>
          <w:szCs w:val="20"/>
          <w:lang w:eastAsia="pl-PL"/>
        </w:rPr>
      </w:pPr>
      <w:bookmarkStart w:id="36" w:name="_Toc2753130"/>
      <w:r w:rsidRPr="00F70894">
        <w:rPr>
          <w:rFonts w:ascii="Tahoma" w:hAnsi="Tahoma" w:cs="Tahoma"/>
          <w:color w:val="0070C0"/>
          <w:sz w:val="20"/>
          <w:szCs w:val="20"/>
          <w:lang w:eastAsia="pl-PL"/>
        </w:rPr>
        <w:t>XXXI</w:t>
      </w:r>
      <w:r>
        <w:rPr>
          <w:rFonts w:ascii="Tahoma" w:hAnsi="Tahoma" w:cs="Tahoma"/>
          <w:color w:val="0070C0"/>
          <w:sz w:val="20"/>
          <w:szCs w:val="20"/>
          <w:lang w:eastAsia="pl-PL"/>
        </w:rPr>
        <w:t xml:space="preserve">I. KLAUZLA INFORMACYJNA Z ART. </w:t>
      </w:r>
      <w:r w:rsidRPr="00682717">
        <w:rPr>
          <w:rFonts w:ascii="Tahoma" w:hAnsi="Tahoma" w:cs="Tahoma"/>
          <w:color w:val="0070C0"/>
          <w:sz w:val="20"/>
          <w:szCs w:val="20"/>
          <w:lang w:eastAsia="pl-PL"/>
        </w:rPr>
        <w:t xml:space="preserve">13 </w:t>
      </w:r>
      <w:r w:rsidR="00A83874">
        <w:rPr>
          <w:rFonts w:ascii="Tahoma" w:hAnsi="Tahoma" w:cs="Tahoma"/>
          <w:color w:val="0070C0"/>
          <w:sz w:val="20"/>
          <w:szCs w:val="20"/>
          <w:lang w:eastAsia="pl-PL"/>
        </w:rPr>
        <w:t xml:space="preserve">– wynikająca z </w:t>
      </w:r>
      <w:r w:rsidR="00A83874" w:rsidRPr="00A83874">
        <w:rPr>
          <w:rFonts w:ascii="Tahoma" w:hAnsi="Tahoma" w:cs="Tahoma"/>
          <w:color w:val="0070C0"/>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sidR="00A83874">
        <w:rPr>
          <w:rFonts w:ascii="Tahoma" w:hAnsi="Tahoma" w:cs="Tahoma"/>
          <w:color w:val="0070C0"/>
          <w:sz w:val="20"/>
          <w:szCs w:val="20"/>
          <w:lang w:eastAsia="pl-PL"/>
        </w:rPr>
        <w:t xml:space="preserve"> UE L 119 z 04.05.2016, str. 1)</w:t>
      </w:r>
      <w:r w:rsidRPr="00F70894">
        <w:rPr>
          <w:rFonts w:ascii="Tahoma" w:hAnsi="Tahoma" w:cs="Tahoma"/>
          <w:color w:val="0070C0"/>
          <w:sz w:val="20"/>
          <w:szCs w:val="20"/>
          <w:lang w:eastAsia="pl-PL"/>
        </w:rPr>
        <w:t>.</w:t>
      </w:r>
      <w:bookmarkEnd w:id="36"/>
    </w:p>
    <w:p w:rsidR="00682717" w:rsidRPr="00682717" w:rsidRDefault="00682717" w:rsidP="00682717">
      <w:pPr>
        <w:spacing w:after="150" w:line="240" w:lineRule="auto"/>
        <w:ind w:firstLine="567"/>
        <w:jc w:val="both"/>
        <w:rPr>
          <w:rFonts w:ascii="Tahoma" w:eastAsia="Times New Roman" w:hAnsi="Tahoma" w:cs="Tahoma"/>
          <w:lang w:eastAsia="pl-PL"/>
        </w:rPr>
      </w:pPr>
      <w:r w:rsidRPr="00682717">
        <w:rPr>
          <w:rFonts w:ascii="Tahoma" w:eastAsia="Times New Roman" w:hAnsi="Tahoma" w:cs="Tahoma"/>
          <w:lang w:eastAsia="pl-PL"/>
        </w:rPr>
        <w:t xml:space="preserve">Zgodnie z art. 13 ust. 1 i 2 </w:t>
      </w:r>
      <w:r w:rsidRPr="00682717">
        <w:rPr>
          <w:rFonts w:ascii="Tahoma" w:hAnsi="Tahoma" w:cs="Tahom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682717">
        <w:rPr>
          <w:rFonts w:ascii="Tahoma" w:eastAsia="Times New Roman" w:hAnsi="Tahoma" w:cs="Tahoma"/>
          <w:lang w:eastAsia="pl-PL"/>
        </w:rPr>
        <w:t xml:space="preserve">dalej „RODO”, informuję, że: </w:t>
      </w:r>
    </w:p>
    <w:p w:rsidR="00682717" w:rsidRPr="00682717" w:rsidRDefault="00682717" w:rsidP="00682717">
      <w:pPr>
        <w:pStyle w:val="Akapitzlist"/>
        <w:numPr>
          <w:ilvl w:val="0"/>
          <w:numId w:val="105"/>
        </w:numPr>
        <w:spacing w:after="150" w:line="240" w:lineRule="auto"/>
        <w:ind w:left="426" w:hanging="426"/>
        <w:jc w:val="both"/>
        <w:rPr>
          <w:rFonts w:ascii="Tahoma" w:eastAsia="Times New Roman" w:hAnsi="Tahoma" w:cs="Tahoma"/>
          <w:i/>
          <w:lang w:eastAsia="pl-PL"/>
        </w:rPr>
      </w:pPr>
      <w:r w:rsidRPr="00682717">
        <w:rPr>
          <w:rFonts w:ascii="Tahoma" w:eastAsia="Times New Roman" w:hAnsi="Tahoma" w:cs="Tahoma"/>
          <w:lang w:eastAsia="pl-PL"/>
        </w:rPr>
        <w:t xml:space="preserve">administratorem Pani/Pana danych osobowych jest </w:t>
      </w:r>
      <w:r w:rsidRPr="00682717">
        <w:rPr>
          <w:rFonts w:ascii="Tahoma" w:eastAsia="Times New Roman" w:hAnsi="Tahoma" w:cs="Tahoma"/>
          <w:b/>
          <w:lang w:eastAsia="pl-PL"/>
        </w:rPr>
        <w:t>Gmina Twardogóra, ul. Ratuszowa 14, 56-416 Twardogóra</w:t>
      </w:r>
      <w:r w:rsidRPr="00682717">
        <w:rPr>
          <w:rFonts w:ascii="Tahoma" w:hAnsi="Tahoma" w:cs="Tahoma"/>
          <w:i/>
        </w:rPr>
        <w:t>;</w:t>
      </w:r>
    </w:p>
    <w:p w:rsidR="00682717" w:rsidRPr="00682717" w:rsidRDefault="00682717" w:rsidP="00682717">
      <w:pPr>
        <w:pStyle w:val="Akapitzlist"/>
        <w:numPr>
          <w:ilvl w:val="0"/>
          <w:numId w:val="106"/>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 xml:space="preserve">inspektorem ochrony danych osobowych w Gminie Twardogóra jest osoba wyznaczona </w:t>
      </w:r>
      <w:r w:rsidRPr="00682717">
        <w:rPr>
          <w:rFonts w:ascii="Tahoma" w:eastAsia="Times New Roman" w:hAnsi="Tahoma" w:cs="Tahoma"/>
          <w:b/>
          <w:lang w:eastAsia="pl-PL"/>
        </w:rPr>
        <w:t xml:space="preserve">przez Burmistrza Miasta i Gminy </w:t>
      </w:r>
      <w:r w:rsidRPr="00A83874">
        <w:rPr>
          <w:rFonts w:ascii="Tahoma" w:eastAsia="Times New Roman" w:hAnsi="Tahoma" w:cs="Tahoma"/>
          <w:b/>
          <w:lang w:eastAsia="pl-PL"/>
        </w:rPr>
        <w:t>Twardogóra kontakt: iodo@twardogora.pl</w:t>
      </w:r>
      <w:r w:rsidRPr="00A83874">
        <w:rPr>
          <w:rFonts w:ascii="Tahoma" w:eastAsia="Times New Roman" w:hAnsi="Tahoma" w:cs="Tahoma"/>
          <w:lang w:eastAsia="pl-PL"/>
        </w:rPr>
        <w:t>;</w:t>
      </w:r>
    </w:p>
    <w:p w:rsidR="00682717" w:rsidRPr="00682717" w:rsidRDefault="00682717" w:rsidP="00682717">
      <w:pPr>
        <w:pStyle w:val="Akapitzlist"/>
        <w:numPr>
          <w:ilvl w:val="0"/>
          <w:numId w:val="106"/>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Pani/Pana dane osobowe przetwarzane będą na podstawie art. 6 ust. 1 lit. c</w:t>
      </w:r>
      <w:r w:rsidRPr="00682717">
        <w:rPr>
          <w:rFonts w:ascii="Tahoma" w:eastAsia="Times New Roman" w:hAnsi="Tahoma" w:cs="Tahoma"/>
          <w:i/>
          <w:lang w:eastAsia="pl-PL"/>
        </w:rPr>
        <w:t xml:space="preserve"> </w:t>
      </w:r>
      <w:r w:rsidRPr="00682717">
        <w:rPr>
          <w:rFonts w:ascii="Tahoma" w:eastAsia="Times New Roman" w:hAnsi="Tahoma" w:cs="Tahoma"/>
          <w:lang w:eastAsia="pl-PL"/>
        </w:rPr>
        <w:t xml:space="preserve">RODO w celu </w:t>
      </w:r>
      <w:r w:rsidRPr="00682717">
        <w:rPr>
          <w:rFonts w:ascii="Tahoma" w:hAnsi="Tahoma" w:cs="Tahoma"/>
        </w:rPr>
        <w:t xml:space="preserve">związanym z postępowaniem o udzielenie zamówienia publicznego </w:t>
      </w:r>
      <w:r w:rsidR="00A83874">
        <w:rPr>
          <w:rFonts w:ascii="Tahoma" w:hAnsi="Tahoma" w:cs="Tahoma"/>
        </w:rPr>
        <w:t xml:space="preserve">dotyczącego - </w:t>
      </w:r>
      <w:r w:rsidR="00A83874" w:rsidRPr="0007566A">
        <w:rPr>
          <w:rFonts w:ascii="Tahoma" w:eastAsia="Times New Roman" w:hAnsi="Tahoma" w:cs="Tahoma"/>
          <w:b/>
          <w:bCs/>
          <w:sz w:val="20"/>
          <w:szCs w:val="20"/>
          <w:lang w:eastAsia="pl-PL"/>
        </w:rPr>
        <w:t xml:space="preserve">Budowa kanalizacji sanitarnej dla miejscowości Grabowno Małe, </w:t>
      </w:r>
      <w:proofErr w:type="spellStart"/>
      <w:r w:rsidR="00A83874" w:rsidRPr="0007566A">
        <w:rPr>
          <w:rFonts w:ascii="Tahoma" w:eastAsia="Times New Roman" w:hAnsi="Tahoma" w:cs="Tahoma"/>
          <w:b/>
          <w:bCs/>
          <w:sz w:val="20"/>
          <w:szCs w:val="20"/>
          <w:lang w:eastAsia="pl-PL"/>
        </w:rPr>
        <w:t>Brodowce</w:t>
      </w:r>
      <w:proofErr w:type="spellEnd"/>
      <w:r w:rsidR="00A83874" w:rsidRPr="0007566A">
        <w:rPr>
          <w:rFonts w:ascii="Tahoma" w:eastAsia="Times New Roman" w:hAnsi="Tahoma" w:cs="Tahoma"/>
          <w:b/>
          <w:bCs/>
          <w:sz w:val="20"/>
          <w:szCs w:val="20"/>
          <w:lang w:eastAsia="pl-PL"/>
        </w:rPr>
        <w:t>, Grabowno Kolonia</w:t>
      </w:r>
      <w:r w:rsidRPr="00682717">
        <w:rPr>
          <w:rFonts w:ascii="Tahoma" w:hAnsi="Tahoma" w:cs="Tahoma"/>
          <w:i/>
        </w:rPr>
        <w:t xml:space="preserve"> </w:t>
      </w:r>
      <w:r w:rsidRPr="00682717">
        <w:rPr>
          <w:rFonts w:ascii="Tahoma" w:hAnsi="Tahoma" w:cs="Tahoma"/>
        </w:rPr>
        <w:t>prowadzonym w trybie</w:t>
      </w:r>
      <w:r w:rsidR="00A83874">
        <w:rPr>
          <w:rFonts w:ascii="Tahoma" w:hAnsi="Tahoma" w:cs="Tahoma"/>
        </w:rPr>
        <w:t xml:space="preserve"> przetargu nieograniczonego</w:t>
      </w:r>
      <w:r w:rsidRPr="00682717">
        <w:rPr>
          <w:rFonts w:ascii="Tahoma" w:hAnsi="Tahoma" w:cs="Tahoma"/>
        </w:rPr>
        <w:t>;</w:t>
      </w:r>
    </w:p>
    <w:p w:rsidR="00682717" w:rsidRPr="00682717" w:rsidRDefault="00682717" w:rsidP="00682717">
      <w:pPr>
        <w:pStyle w:val="Akapitzlist"/>
        <w:numPr>
          <w:ilvl w:val="0"/>
          <w:numId w:val="106"/>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odbiorcami Pani/Pana danych osobowych będą osoby lub podmioty, którym udostępniona zostanie dokumentacja postępowania w oparciu o art. 8 oraz art. 96 ust. 3 ustawy z dnia 29 stycznia 2004 r. – Prawo zamówień publicznych (Dz.U.</w:t>
      </w:r>
      <w:r w:rsidR="00585CCE">
        <w:rPr>
          <w:rFonts w:ascii="Tahoma" w:eastAsia="Times New Roman" w:hAnsi="Tahoma" w:cs="Tahoma"/>
          <w:lang w:eastAsia="pl-PL"/>
        </w:rPr>
        <w:t>2018.1986 ze zm.</w:t>
      </w:r>
      <w:r w:rsidRPr="00682717">
        <w:rPr>
          <w:rFonts w:ascii="Tahoma" w:eastAsia="Times New Roman" w:hAnsi="Tahoma" w:cs="Tahoma"/>
          <w:lang w:eastAsia="pl-PL"/>
        </w:rPr>
        <w:t xml:space="preserve">), dalej „ustawa </w:t>
      </w:r>
      <w:proofErr w:type="spellStart"/>
      <w:r w:rsidRPr="00682717">
        <w:rPr>
          <w:rFonts w:ascii="Tahoma" w:eastAsia="Times New Roman" w:hAnsi="Tahoma" w:cs="Tahoma"/>
          <w:lang w:eastAsia="pl-PL"/>
        </w:rPr>
        <w:t>Pzp</w:t>
      </w:r>
      <w:proofErr w:type="spellEnd"/>
      <w:r w:rsidRPr="00682717">
        <w:rPr>
          <w:rFonts w:ascii="Tahoma" w:eastAsia="Times New Roman" w:hAnsi="Tahoma" w:cs="Tahoma"/>
          <w:lang w:eastAsia="pl-PL"/>
        </w:rPr>
        <w:t xml:space="preserve">”;  </w:t>
      </w:r>
    </w:p>
    <w:p w:rsidR="00682717" w:rsidRPr="00682717" w:rsidRDefault="00682717" w:rsidP="00682717">
      <w:pPr>
        <w:pStyle w:val="Akapitzlist"/>
        <w:numPr>
          <w:ilvl w:val="0"/>
          <w:numId w:val="106"/>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 xml:space="preserve">Pani/Pana dane osobowe będą przechowywane, zgodnie z art. 97 ust. 1 ustawy </w:t>
      </w:r>
      <w:proofErr w:type="spellStart"/>
      <w:r w:rsidRPr="00682717">
        <w:rPr>
          <w:rFonts w:ascii="Tahoma" w:eastAsia="Times New Roman" w:hAnsi="Tahoma" w:cs="Tahoma"/>
          <w:lang w:eastAsia="pl-PL"/>
        </w:rPr>
        <w:t>Pzp</w:t>
      </w:r>
      <w:proofErr w:type="spellEnd"/>
      <w:r w:rsidRPr="00682717">
        <w:rPr>
          <w:rFonts w:ascii="Tahoma" w:eastAsia="Times New Roman" w:hAnsi="Tahoma" w:cs="Tahoma"/>
          <w:lang w:eastAsia="pl-PL"/>
        </w:rPr>
        <w:t>, przez okres 4 lat od dnia zakończenia postępowania o udzielenie zamówienia, a jeżeli czas trwania umowy przekracza 4 lata, okres przechowywania obejmuje cały czas trwania umowy;</w:t>
      </w:r>
    </w:p>
    <w:p w:rsidR="00682717" w:rsidRPr="00682717" w:rsidRDefault="00682717" w:rsidP="00682717">
      <w:pPr>
        <w:pStyle w:val="Akapitzlist"/>
        <w:numPr>
          <w:ilvl w:val="0"/>
          <w:numId w:val="106"/>
        </w:numPr>
        <w:spacing w:after="150" w:line="240" w:lineRule="auto"/>
        <w:ind w:left="426" w:hanging="426"/>
        <w:jc w:val="both"/>
        <w:rPr>
          <w:rFonts w:ascii="Tahoma" w:eastAsia="Times New Roman" w:hAnsi="Tahoma" w:cs="Tahoma"/>
          <w:b/>
          <w:i/>
          <w:lang w:eastAsia="pl-PL"/>
        </w:rPr>
      </w:pPr>
      <w:r w:rsidRPr="00682717">
        <w:rPr>
          <w:rFonts w:ascii="Tahoma" w:eastAsia="Times New Roman" w:hAnsi="Tahoma" w:cs="Tahoma"/>
          <w:lang w:eastAsia="pl-PL"/>
        </w:rPr>
        <w:t xml:space="preserve">obowiązek podania przez Panią/Pana danych osobowych bezpośrednio Pani/Pana dotyczących jest wymogiem ustawowym określonym w przepisach ustawy </w:t>
      </w:r>
      <w:proofErr w:type="spellStart"/>
      <w:r w:rsidRPr="00682717">
        <w:rPr>
          <w:rFonts w:ascii="Tahoma" w:eastAsia="Times New Roman" w:hAnsi="Tahoma" w:cs="Tahoma"/>
          <w:lang w:eastAsia="pl-PL"/>
        </w:rPr>
        <w:t>Pzp</w:t>
      </w:r>
      <w:proofErr w:type="spellEnd"/>
      <w:r w:rsidRPr="00682717">
        <w:rPr>
          <w:rFonts w:ascii="Tahoma" w:eastAsia="Times New Roman" w:hAnsi="Tahoma" w:cs="Tahoma"/>
          <w:lang w:eastAsia="pl-PL"/>
        </w:rPr>
        <w:t xml:space="preserve">, związanym z udziałem w postępowaniu o udzielenie zamówienia publicznego; konsekwencje niepodania określonych danych wynikają z ustawy </w:t>
      </w:r>
      <w:proofErr w:type="spellStart"/>
      <w:r w:rsidRPr="00682717">
        <w:rPr>
          <w:rFonts w:ascii="Tahoma" w:eastAsia="Times New Roman" w:hAnsi="Tahoma" w:cs="Tahoma"/>
          <w:lang w:eastAsia="pl-PL"/>
        </w:rPr>
        <w:t>Pzp</w:t>
      </w:r>
      <w:proofErr w:type="spellEnd"/>
      <w:r w:rsidRPr="00682717">
        <w:rPr>
          <w:rFonts w:ascii="Tahoma" w:eastAsia="Times New Roman" w:hAnsi="Tahoma" w:cs="Tahoma"/>
          <w:lang w:eastAsia="pl-PL"/>
        </w:rPr>
        <w:t xml:space="preserve">;  </w:t>
      </w:r>
    </w:p>
    <w:p w:rsidR="00682717" w:rsidRPr="00682717" w:rsidRDefault="00682717" w:rsidP="00682717">
      <w:pPr>
        <w:pStyle w:val="Akapitzlist"/>
        <w:numPr>
          <w:ilvl w:val="0"/>
          <w:numId w:val="106"/>
        </w:numPr>
        <w:spacing w:after="150" w:line="240" w:lineRule="auto"/>
        <w:ind w:left="426" w:hanging="426"/>
        <w:jc w:val="both"/>
        <w:rPr>
          <w:rFonts w:ascii="Tahoma" w:hAnsi="Tahoma" w:cs="Tahoma"/>
        </w:rPr>
      </w:pPr>
      <w:r w:rsidRPr="00682717">
        <w:rPr>
          <w:rFonts w:ascii="Tahoma" w:eastAsia="Times New Roman" w:hAnsi="Tahoma" w:cs="Tahoma"/>
          <w:lang w:eastAsia="pl-PL"/>
        </w:rPr>
        <w:t>w odniesieniu do Pani/Pana danych osobowych decyzje nie będą podejmowane w sposób zautomatyzowany, stosowanie do art. 22 RODO;</w:t>
      </w:r>
    </w:p>
    <w:p w:rsidR="00682717" w:rsidRPr="00682717" w:rsidRDefault="00682717" w:rsidP="00682717">
      <w:pPr>
        <w:pStyle w:val="Akapitzlist"/>
        <w:numPr>
          <w:ilvl w:val="0"/>
          <w:numId w:val="106"/>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posiada Pani/Pan:</w:t>
      </w:r>
    </w:p>
    <w:p w:rsidR="00682717" w:rsidRPr="00682717" w:rsidRDefault="00682717" w:rsidP="00682717">
      <w:pPr>
        <w:pStyle w:val="Akapitzlist"/>
        <w:numPr>
          <w:ilvl w:val="0"/>
          <w:numId w:val="107"/>
        </w:numPr>
        <w:spacing w:after="150" w:line="240" w:lineRule="auto"/>
        <w:ind w:left="709" w:hanging="283"/>
        <w:jc w:val="both"/>
        <w:rPr>
          <w:rFonts w:ascii="Tahoma" w:eastAsia="Times New Roman" w:hAnsi="Tahoma" w:cs="Tahoma"/>
          <w:color w:val="00B0F0"/>
          <w:lang w:eastAsia="pl-PL"/>
        </w:rPr>
      </w:pPr>
      <w:r w:rsidRPr="00682717">
        <w:rPr>
          <w:rFonts w:ascii="Tahoma" w:eastAsia="Times New Roman" w:hAnsi="Tahoma" w:cs="Tahoma"/>
          <w:lang w:eastAsia="pl-PL"/>
        </w:rPr>
        <w:t>na podstawie art. 15 RODO prawo dostępu do danych osobowych Pani/Pana dotyczących;</w:t>
      </w:r>
    </w:p>
    <w:p w:rsidR="00682717" w:rsidRPr="00682717" w:rsidRDefault="00682717" w:rsidP="00682717">
      <w:pPr>
        <w:pStyle w:val="Akapitzlist"/>
        <w:numPr>
          <w:ilvl w:val="0"/>
          <w:numId w:val="107"/>
        </w:numPr>
        <w:spacing w:after="150" w:line="240" w:lineRule="auto"/>
        <w:ind w:left="709" w:hanging="283"/>
        <w:jc w:val="both"/>
        <w:rPr>
          <w:rFonts w:ascii="Tahoma" w:eastAsia="Times New Roman" w:hAnsi="Tahoma" w:cs="Tahoma"/>
          <w:lang w:eastAsia="pl-PL"/>
        </w:rPr>
      </w:pPr>
      <w:r w:rsidRPr="00682717">
        <w:rPr>
          <w:rFonts w:ascii="Tahoma" w:eastAsia="Times New Roman" w:hAnsi="Tahoma" w:cs="Tahoma"/>
          <w:lang w:eastAsia="pl-PL"/>
        </w:rPr>
        <w:t xml:space="preserve">na podstawie art. 16 RODO prawo do sprostowania Pani/Pana danych osobowych </w:t>
      </w:r>
      <w:r w:rsidRPr="00682717">
        <w:rPr>
          <w:rFonts w:ascii="Tahoma" w:eastAsia="Times New Roman" w:hAnsi="Tahoma" w:cs="Tahoma"/>
          <w:b/>
          <w:vertAlign w:val="superscript"/>
          <w:lang w:eastAsia="pl-PL"/>
        </w:rPr>
        <w:t>*</w:t>
      </w:r>
      <w:r w:rsidRPr="00682717">
        <w:rPr>
          <w:rFonts w:ascii="Tahoma" w:eastAsia="Times New Roman" w:hAnsi="Tahoma" w:cs="Tahoma"/>
          <w:lang w:eastAsia="pl-PL"/>
        </w:rPr>
        <w:t>;</w:t>
      </w:r>
    </w:p>
    <w:p w:rsidR="00682717" w:rsidRPr="00682717" w:rsidRDefault="00682717" w:rsidP="00682717">
      <w:pPr>
        <w:pStyle w:val="Akapitzlist"/>
        <w:numPr>
          <w:ilvl w:val="0"/>
          <w:numId w:val="107"/>
        </w:numPr>
        <w:spacing w:after="150" w:line="240" w:lineRule="auto"/>
        <w:ind w:left="709" w:hanging="283"/>
        <w:jc w:val="both"/>
        <w:rPr>
          <w:rFonts w:ascii="Tahoma" w:eastAsia="Times New Roman" w:hAnsi="Tahoma" w:cs="Tahoma"/>
          <w:lang w:eastAsia="pl-PL"/>
        </w:rPr>
      </w:pPr>
      <w:r w:rsidRPr="00682717">
        <w:rPr>
          <w:rFonts w:ascii="Tahoma" w:eastAsia="Times New Roman" w:hAnsi="Tahoma" w:cs="Tahoma"/>
          <w:lang w:eastAsia="pl-PL"/>
        </w:rPr>
        <w:t xml:space="preserve">na podstawie art. 18 RODO prawo żądania od administratora ograniczenia przetwarzania danych osobowych z zastrzeżeniem przypadków, o których </w:t>
      </w:r>
      <w:r w:rsidR="00BB14C3">
        <w:rPr>
          <w:rFonts w:ascii="Tahoma" w:eastAsia="Times New Roman" w:hAnsi="Tahoma" w:cs="Tahoma"/>
          <w:lang w:eastAsia="pl-PL"/>
        </w:rPr>
        <w:t>mowa w art. 18 ust. 2 RODO **;</w:t>
      </w:r>
    </w:p>
    <w:p w:rsidR="00682717" w:rsidRPr="00682717" w:rsidRDefault="00682717" w:rsidP="00682717">
      <w:pPr>
        <w:pStyle w:val="Akapitzlist"/>
        <w:numPr>
          <w:ilvl w:val="0"/>
          <w:numId w:val="107"/>
        </w:numPr>
        <w:spacing w:after="150" w:line="240" w:lineRule="auto"/>
        <w:ind w:left="709" w:hanging="283"/>
        <w:jc w:val="both"/>
        <w:rPr>
          <w:rFonts w:ascii="Tahoma" w:eastAsia="Times New Roman" w:hAnsi="Tahoma" w:cs="Tahoma"/>
          <w:i/>
          <w:color w:val="00B0F0"/>
          <w:lang w:eastAsia="pl-PL"/>
        </w:rPr>
      </w:pPr>
      <w:r w:rsidRPr="00682717">
        <w:rPr>
          <w:rFonts w:ascii="Tahoma" w:eastAsia="Times New Roman" w:hAnsi="Tahoma" w:cs="Tahoma"/>
          <w:lang w:eastAsia="pl-PL"/>
        </w:rPr>
        <w:t>prawo do wniesienia skargi do Prezesa Urzędu Ochrony Danych Osobowych, gdy uzna Pani/Pan, że przetwarzanie danych osobowych Pani/Pana dotyczących narusza przepisy RODO;</w:t>
      </w:r>
    </w:p>
    <w:p w:rsidR="00682717" w:rsidRPr="00682717" w:rsidRDefault="00682717" w:rsidP="00682717">
      <w:pPr>
        <w:pStyle w:val="Akapitzlist"/>
        <w:numPr>
          <w:ilvl w:val="0"/>
          <w:numId w:val="106"/>
        </w:numPr>
        <w:spacing w:after="150" w:line="240" w:lineRule="auto"/>
        <w:ind w:left="426" w:hanging="426"/>
        <w:jc w:val="both"/>
        <w:rPr>
          <w:rFonts w:ascii="Tahoma" w:eastAsia="Times New Roman" w:hAnsi="Tahoma" w:cs="Tahoma"/>
          <w:i/>
          <w:color w:val="00B0F0"/>
          <w:lang w:eastAsia="pl-PL"/>
        </w:rPr>
      </w:pPr>
      <w:r w:rsidRPr="00682717">
        <w:rPr>
          <w:rFonts w:ascii="Tahoma" w:eastAsia="Times New Roman" w:hAnsi="Tahoma" w:cs="Tahoma"/>
          <w:lang w:eastAsia="pl-PL"/>
        </w:rPr>
        <w:t>nie przysługuje Pani/Panu:</w:t>
      </w:r>
    </w:p>
    <w:p w:rsidR="00682717" w:rsidRPr="00682717" w:rsidRDefault="00682717" w:rsidP="00682717">
      <w:pPr>
        <w:pStyle w:val="Akapitzlist"/>
        <w:numPr>
          <w:ilvl w:val="0"/>
          <w:numId w:val="108"/>
        </w:numPr>
        <w:spacing w:after="150" w:line="240" w:lineRule="auto"/>
        <w:ind w:left="709" w:hanging="283"/>
        <w:jc w:val="both"/>
        <w:rPr>
          <w:rFonts w:ascii="Tahoma" w:eastAsia="Times New Roman" w:hAnsi="Tahoma" w:cs="Tahoma"/>
          <w:i/>
          <w:color w:val="00B0F0"/>
          <w:lang w:eastAsia="pl-PL"/>
        </w:rPr>
      </w:pPr>
      <w:r w:rsidRPr="00682717">
        <w:rPr>
          <w:rFonts w:ascii="Tahoma" w:eastAsia="Times New Roman" w:hAnsi="Tahoma" w:cs="Tahoma"/>
          <w:lang w:eastAsia="pl-PL"/>
        </w:rPr>
        <w:t>w związku z art. 17 ust. 3 lit. b, d lub e RODO prawo do usunięcia danych osobowych;</w:t>
      </w:r>
    </w:p>
    <w:p w:rsidR="00682717" w:rsidRPr="00682717" w:rsidRDefault="00682717" w:rsidP="00682717">
      <w:pPr>
        <w:pStyle w:val="Akapitzlist"/>
        <w:numPr>
          <w:ilvl w:val="0"/>
          <w:numId w:val="108"/>
        </w:numPr>
        <w:spacing w:after="150" w:line="240" w:lineRule="auto"/>
        <w:ind w:left="709" w:hanging="283"/>
        <w:jc w:val="both"/>
        <w:rPr>
          <w:rFonts w:ascii="Tahoma" w:eastAsia="Times New Roman" w:hAnsi="Tahoma" w:cs="Tahoma"/>
          <w:b/>
          <w:i/>
          <w:lang w:eastAsia="pl-PL"/>
        </w:rPr>
      </w:pPr>
      <w:r w:rsidRPr="00682717">
        <w:rPr>
          <w:rFonts w:ascii="Tahoma" w:eastAsia="Times New Roman" w:hAnsi="Tahoma" w:cs="Tahoma"/>
          <w:lang w:eastAsia="pl-PL"/>
        </w:rPr>
        <w:t>prawo do przenoszenia danych osobowych, o którym mowa w art. 20 RODO;</w:t>
      </w:r>
    </w:p>
    <w:p w:rsidR="00682717" w:rsidRPr="00682717" w:rsidRDefault="00682717" w:rsidP="00682717">
      <w:pPr>
        <w:pStyle w:val="Akapitzlist"/>
        <w:numPr>
          <w:ilvl w:val="0"/>
          <w:numId w:val="108"/>
        </w:numPr>
        <w:spacing w:after="150" w:line="240" w:lineRule="auto"/>
        <w:ind w:left="709" w:hanging="283"/>
        <w:jc w:val="both"/>
        <w:rPr>
          <w:rFonts w:ascii="Tahoma" w:eastAsia="Times New Roman" w:hAnsi="Tahoma" w:cs="Tahoma"/>
          <w:b/>
          <w:i/>
          <w:lang w:eastAsia="pl-PL"/>
        </w:rPr>
      </w:pPr>
      <w:r w:rsidRPr="00682717">
        <w:rPr>
          <w:rFonts w:ascii="Tahoma" w:eastAsia="Times New Roman" w:hAnsi="Tahoma" w:cs="Tahoma"/>
          <w:b/>
          <w:lang w:eastAsia="pl-PL"/>
        </w:rPr>
        <w:t>na podstawie art. 21 RODO prawo sprzeciwu, wobec przetwarzania danych osobowych, gdyż podstawą prawną przetwarzania Pani/Pana danych osobowych jest art. 6 ust. 1 lit. c RODO</w:t>
      </w:r>
      <w:r w:rsidRPr="00682717">
        <w:rPr>
          <w:rFonts w:ascii="Tahoma" w:eastAsia="Times New Roman" w:hAnsi="Tahoma" w:cs="Tahoma"/>
          <w:lang w:eastAsia="pl-PL"/>
        </w:rPr>
        <w:t>.</w:t>
      </w:r>
    </w:p>
    <w:p w:rsidR="00A83874" w:rsidRDefault="00A83874" w:rsidP="00A83874">
      <w:pPr>
        <w:pStyle w:val="Akapitzlist"/>
        <w:spacing w:line="240" w:lineRule="auto"/>
        <w:ind w:left="426"/>
        <w:jc w:val="both"/>
        <w:rPr>
          <w:rFonts w:ascii="Arial" w:hAnsi="Arial" w:cs="Arial"/>
          <w:i/>
          <w:sz w:val="18"/>
          <w:szCs w:val="18"/>
        </w:rPr>
      </w:pPr>
      <w:r>
        <w:rPr>
          <w:rFonts w:ascii="Arial" w:hAnsi="Arial" w:cs="Arial"/>
          <w:b/>
          <w:i/>
          <w:sz w:val="18"/>
          <w:szCs w:val="18"/>
          <w:vertAlign w:val="superscript"/>
        </w:rPr>
        <w:lastRenderedPageBreak/>
        <w:t xml:space="preserve">* </w:t>
      </w:r>
      <w:r w:rsidRPr="006D5187">
        <w:rPr>
          <w:rFonts w:ascii="Arial" w:hAnsi="Arial" w:cs="Arial"/>
          <w:b/>
          <w:i/>
          <w:sz w:val="18"/>
          <w:szCs w:val="18"/>
        </w:rPr>
        <w:t>Wyjaśnienie:</w:t>
      </w:r>
      <w:r w:rsidRPr="006E3EEE">
        <w:rPr>
          <w:rFonts w:ascii="Arial" w:hAnsi="Arial" w:cs="Arial"/>
          <w:i/>
          <w:sz w:val="18"/>
          <w:szCs w:val="18"/>
        </w:rPr>
        <w:t xml:space="preserve"> </w:t>
      </w:r>
      <w:r w:rsidRPr="006E3EEE">
        <w:rPr>
          <w:rFonts w:ascii="Arial" w:eastAsia="Times New Roman" w:hAnsi="Arial" w:cs="Arial"/>
          <w:i/>
          <w:sz w:val="18"/>
          <w:szCs w:val="18"/>
          <w:lang w:eastAsia="pl-PL"/>
        </w:rPr>
        <w:t xml:space="preserve">skorzystanie z prawa do sprostowania nie może skutkować zmianą </w:t>
      </w:r>
      <w:r w:rsidRPr="006E3EEE">
        <w:rPr>
          <w:rFonts w:ascii="Arial" w:hAnsi="Arial" w:cs="Arial"/>
          <w:i/>
          <w:sz w:val="18"/>
          <w:szCs w:val="18"/>
        </w:rPr>
        <w:t>wyniku postępowania</w:t>
      </w:r>
      <w:r>
        <w:rPr>
          <w:rFonts w:ascii="Arial" w:hAnsi="Arial" w:cs="Arial"/>
          <w:i/>
          <w:sz w:val="18"/>
          <w:szCs w:val="18"/>
        </w:rPr>
        <w:br/>
      </w:r>
      <w:r w:rsidRPr="006E3EEE">
        <w:rPr>
          <w:rFonts w:ascii="Arial" w:hAnsi="Arial" w:cs="Arial"/>
          <w:i/>
          <w:sz w:val="18"/>
          <w:szCs w:val="18"/>
        </w:rPr>
        <w:t xml:space="preserve">o udzielenie zamówienia publicznego ani zmianą postanowień umowy w zakresie niezgodnym z ustawą </w:t>
      </w:r>
      <w:proofErr w:type="spellStart"/>
      <w:r w:rsidRPr="006E3EEE">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682717" w:rsidRPr="00A83874" w:rsidRDefault="00A83874" w:rsidP="00A83874">
      <w:pPr>
        <w:spacing w:after="150" w:line="240" w:lineRule="auto"/>
        <w:ind w:left="426"/>
        <w:jc w:val="both"/>
        <w:rPr>
          <w:rFonts w:ascii="Arial" w:eastAsia="Times New Roman" w:hAnsi="Arial" w:cs="Arial"/>
          <w:i/>
          <w:sz w:val="18"/>
          <w:szCs w:val="18"/>
          <w:lang w:eastAsia="pl-PL"/>
        </w:rPr>
      </w:pPr>
      <w:r>
        <w:rPr>
          <w:rFonts w:ascii="Arial" w:hAnsi="Arial" w:cs="Arial"/>
          <w:b/>
          <w:i/>
          <w:sz w:val="18"/>
          <w:szCs w:val="18"/>
          <w:vertAlign w:val="superscript"/>
        </w:rPr>
        <w:t>*</w:t>
      </w:r>
      <w:r w:rsidRPr="00A83874">
        <w:rPr>
          <w:rFonts w:ascii="Arial" w:hAnsi="Arial" w:cs="Arial"/>
          <w:b/>
          <w:i/>
          <w:sz w:val="18"/>
          <w:szCs w:val="18"/>
          <w:vertAlign w:val="superscript"/>
        </w:rPr>
        <w:t xml:space="preserve">* </w:t>
      </w:r>
      <w:r w:rsidRPr="00A83874">
        <w:rPr>
          <w:rFonts w:ascii="Arial" w:hAnsi="Arial" w:cs="Arial"/>
          <w:b/>
          <w:i/>
          <w:sz w:val="18"/>
          <w:szCs w:val="18"/>
        </w:rPr>
        <w:t>Wyjaśnienie:</w:t>
      </w:r>
      <w:r w:rsidRPr="00A83874">
        <w:rPr>
          <w:rFonts w:ascii="Arial" w:hAnsi="Arial" w:cs="Arial"/>
          <w:i/>
          <w:sz w:val="18"/>
          <w:szCs w:val="18"/>
        </w:rPr>
        <w:t xml:space="preserve"> prawo do ograniczenia przetwarzania nie ma zastosowania w odniesieniu do </w:t>
      </w:r>
      <w:r w:rsidRPr="00A83874">
        <w:rPr>
          <w:rFonts w:ascii="Arial" w:eastAsia="Times New Roman" w:hAnsi="Arial" w:cs="Arial"/>
          <w:i/>
          <w:sz w:val="18"/>
          <w:szCs w:val="18"/>
          <w:lang w:eastAsia="pl-PL"/>
        </w:rPr>
        <w:t>przechowywania, w celu zapewnienia korzystania ze środków ochrony prawnej lub w celu ochrony praw</w:t>
      </w:r>
    </w:p>
    <w:p w:rsidR="007B1E74" w:rsidRPr="00241D94" w:rsidRDefault="007B1E74" w:rsidP="00241D94">
      <w:pPr>
        <w:pStyle w:val="Nagwek1"/>
        <w:rPr>
          <w:rFonts w:ascii="Tahoma" w:hAnsi="Tahoma" w:cs="Tahoma"/>
          <w:color w:val="0070C0"/>
          <w:sz w:val="20"/>
          <w:szCs w:val="20"/>
          <w:lang w:eastAsia="pl-PL"/>
        </w:rPr>
      </w:pPr>
      <w:bookmarkStart w:id="37" w:name="_Toc2753131"/>
      <w:r w:rsidRPr="00241D94">
        <w:rPr>
          <w:rFonts w:ascii="Tahoma" w:hAnsi="Tahoma" w:cs="Tahoma"/>
          <w:color w:val="0070C0"/>
          <w:sz w:val="20"/>
          <w:szCs w:val="20"/>
          <w:lang w:eastAsia="pl-PL"/>
        </w:rPr>
        <w:t>XXXI</w:t>
      </w:r>
      <w:r w:rsidR="00A83874">
        <w:rPr>
          <w:rFonts w:ascii="Tahoma" w:hAnsi="Tahoma" w:cs="Tahoma"/>
          <w:color w:val="0070C0"/>
          <w:sz w:val="20"/>
          <w:szCs w:val="20"/>
          <w:lang w:eastAsia="pl-PL"/>
        </w:rPr>
        <w:t>I</w:t>
      </w:r>
      <w:r w:rsidRPr="00241D94">
        <w:rPr>
          <w:rFonts w:ascii="Tahoma" w:hAnsi="Tahoma" w:cs="Tahoma"/>
          <w:color w:val="0070C0"/>
          <w:sz w:val="20"/>
          <w:szCs w:val="20"/>
          <w:lang w:eastAsia="pl-PL"/>
        </w:rPr>
        <w:t>I. ZAŁĄCZNIKI DO SIWZ</w:t>
      </w:r>
      <w:bookmarkEnd w:id="37"/>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WYKAZ ROBÓT</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7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8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9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10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6112A7"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załączniki graficzne i opisy z podziałem na </w:t>
      </w:r>
      <w:r w:rsidR="006112A7">
        <w:rPr>
          <w:rFonts w:ascii="Tahoma" w:eastAsia="Times New Roman" w:hAnsi="Tahoma" w:cs="Tahoma"/>
          <w:sz w:val="20"/>
          <w:szCs w:val="20"/>
          <w:lang w:eastAsia="pl-PL"/>
        </w:rPr>
        <w:t xml:space="preserve"> </w:t>
      </w:r>
    </w:p>
    <w:p w:rsidR="004114CE" w:rsidRDefault="006112A7" w:rsidP="006112A7">
      <w:pPr>
        <w:tabs>
          <w:tab w:val="left" w:pos="426"/>
        </w:tabs>
        <w:spacing w:after="0" w:line="240" w:lineRule="auto"/>
        <w:ind w:left="2977"/>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BA099C">
        <w:rPr>
          <w:rFonts w:ascii="Tahoma" w:eastAsia="Times New Roman" w:hAnsi="Tahoma" w:cs="Tahoma"/>
          <w:sz w:val="20"/>
          <w:szCs w:val="20"/>
          <w:lang w:eastAsia="pl-PL"/>
        </w:rPr>
        <w:t xml:space="preserve">części zamówienia. </w:t>
      </w:r>
    </w:p>
    <w:p w:rsidR="00530861" w:rsidRDefault="00530861"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B14C3" w:rsidRDefault="00BB14C3" w:rsidP="007B1E74">
      <w:pPr>
        <w:tabs>
          <w:tab w:val="left" w:pos="426"/>
        </w:tabs>
        <w:spacing w:after="0" w:line="240" w:lineRule="auto"/>
        <w:ind w:left="2977"/>
        <w:rPr>
          <w:rFonts w:ascii="Tahoma" w:eastAsia="Times New Roman" w:hAnsi="Tahoma" w:cs="Tahoma"/>
          <w:sz w:val="20"/>
          <w:szCs w:val="20"/>
          <w:lang w:eastAsia="pl-PL"/>
        </w:rPr>
      </w:pPr>
    </w:p>
    <w:p w:rsidR="00BB14C3" w:rsidRDefault="00BB14C3" w:rsidP="007B1E74">
      <w:pPr>
        <w:tabs>
          <w:tab w:val="left" w:pos="426"/>
        </w:tabs>
        <w:spacing w:after="0" w:line="240" w:lineRule="auto"/>
        <w:ind w:left="2977"/>
        <w:rPr>
          <w:rFonts w:ascii="Tahoma" w:eastAsia="Times New Roman" w:hAnsi="Tahoma" w:cs="Tahoma"/>
          <w:sz w:val="20"/>
          <w:szCs w:val="20"/>
          <w:lang w:eastAsia="pl-PL"/>
        </w:rPr>
      </w:pPr>
    </w:p>
    <w:p w:rsidR="00BB14C3" w:rsidRDefault="00BB14C3" w:rsidP="007B1E74">
      <w:pPr>
        <w:tabs>
          <w:tab w:val="left" w:pos="426"/>
        </w:tabs>
        <w:spacing w:after="0" w:line="240" w:lineRule="auto"/>
        <w:ind w:left="2977"/>
        <w:rPr>
          <w:rFonts w:ascii="Tahoma" w:eastAsia="Times New Roman" w:hAnsi="Tahoma" w:cs="Tahoma"/>
          <w:sz w:val="20"/>
          <w:szCs w:val="20"/>
          <w:lang w:eastAsia="pl-PL"/>
        </w:rPr>
      </w:pPr>
    </w:p>
    <w:p w:rsidR="00BB14C3" w:rsidRDefault="00BB14C3" w:rsidP="007B1E74">
      <w:pPr>
        <w:tabs>
          <w:tab w:val="left" w:pos="426"/>
        </w:tabs>
        <w:spacing w:after="0" w:line="240" w:lineRule="auto"/>
        <w:ind w:left="2977"/>
        <w:rPr>
          <w:rFonts w:ascii="Tahoma" w:eastAsia="Times New Roman" w:hAnsi="Tahoma" w:cs="Tahoma"/>
          <w:sz w:val="20"/>
          <w:szCs w:val="20"/>
          <w:lang w:eastAsia="pl-PL"/>
        </w:rPr>
      </w:pPr>
    </w:p>
    <w:p w:rsidR="00BB14C3" w:rsidRDefault="00BB14C3"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A83874" w:rsidRDefault="00A83874" w:rsidP="007B1E74">
      <w:pPr>
        <w:tabs>
          <w:tab w:val="left" w:pos="426"/>
        </w:tabs>
        <w:spacing w:after="0" w:line="240" w:lineRule="auto"/>
        <w:ind w:left="2977"/>
        <w:rPr>
          <w:rFonts w:ascii="Tahoma" w:eastAsia="Times New Roman" w:hAnsi="Tahoma" w:cs="Tahoma"/>
          <w:sz w:val="20"/>
          <w:szCs w:val="20"/>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A83874" w:rsidRDefault="00A83874" w:rsidP="005D0C94">
      <w:pPr>
        <w:pBdr>
          <w:top w:val="single" w:sz="2" w:space="7" w:color="auto"/>
        </w:pBdr>
        <w:tabs>
          <w:tab w:val="center" w:pos="4536"/>
          <w:tab w:val="right" w:pos="9072"/>
        </w:tabs>
        <w:spacing w:after="0" w:line="240" w:lineRule="auto"/>
        <w:jc w:val="right"/>
        <w:rPr>
          <w:rFonts w:ascii="Tahoma" w:eastAsia="Calibri" w:hAnsi="Tahoma" w:cs="Tahoma"/>
          <w:b/>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361F19" w:rsidRDefault="007B1E74" w:rsidP="007B1E74">
      <w:pPr>
        <w:spacing w:after="0" w:line="240" w:lineRule="auto"/>
        <w:jc w:val="center"/>
        <w:rPr>
          <w:rFonts w:ascii="Tahoma" w:eastAsia="Times New Roman" w:hAnsi="Tahoma" w:cs="Tahoma"/>
          <w:b/>
          <w:sz w:val="40"/>
          <w:szCs w:val="40"/>
          <w:lang w:eastAsia="pl-PL"/>
        </w:rPr>
      </w:pPr>
      <w:r w:rsidRPr="00361F19">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Default="007B1E74" w:rsidP="007B1E74">
            <w:pPr>
              <w:tabs>
                <w:tab w:val="left" w:pos="709"/>
              </w:tabs>
              <w:spacing w:after="0" w:line="240" w:lineRule="auto"/>
              <w:rPr>
                <w:rFonts w:ascii="Tahoma" w:eastAsia="Times New Roman" w:hAnsi="Tahoma" w:cs="Tahoma"/>
                <w:b/>
                <w:sz w:val="14"/>
                <w:szCs w:val="20"/>
                <w:lang w:eastAsia="pl-PL"/>
              </w:rPr>
            </w:pPr>
          </w:p>
          <w:p w:rsidR="00BB14C3" w:rsidRDefault="00BB14C3" w:rsidP="007B1E74">
            <w:pPr>
              <w:tabs>
                <w:tab w:val="left" w:pos="709"/>
              </w:tabs>
              <w:spacing w:after="0" w:line="240" w:lineRule="auto"/>
              <w:rPr>
                <w:rFonts w:ascii="Tahoma" w:eastAsia="Times New Roman" w:hAnsi="Tahoma" w:cs="Tahoma"/>
                <w:b/>
                <w:sz w:val="14"/>
                <w:szCs w:val="20"/>
                <w:lang w:eastAsia="pl-PL"/>
              </w:rPr>
            </w:pPr>
          </w:p>
          <w:p w:rsidR="00BB14C3" w:rsidRPr="007B1E74" w:rsidRDefault="00BB14C3"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BB14C3">
        <w:trPr>
          <w:gridAfter w:val="1"/>
          <w:wAfter w:w="84" w:type="dxa"/>
          <w:cantSplit/>
          <w:trHeight w:val="407"/>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Default="007B1E74" w:rsidP="00BB14C3">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Nazwa: </w:t>
            </w:r>
          </w:p>
          <w:p w:rsidR="00BB14C3" w:rsidRPr="007B1E74" w:rsidRDefault="00BB14C3" w:rsidP="00BB14C3">
            <w:pPr>
              <w:tabs>
                <w:tab w:val="left" w:pos="709"/>
              </w:tabs>
              <w:spacing w:after="0" w:line="240" w:lineRule="auto"/>
              <w:rPr>
                <w:rFonts w:ascii="Tahoma" w:eastAsia="Times New Roman" w:hAnsi="Tahoma" w:cs="Tahoma"/>
                <w:sz w:val="20"/>
                <w:szCs w:val="20"/>
                <w:lang w:eastAsia="pl-PL"/>
              </w:rPr>
            </w:pPr>
          </w:p>
        </w:tc>
      </w:tr>
      <w:tr w:rsidR="007B1E74" w:rsidRPr="007B1E74" w:rsidTr="00BB14C3">
        <w:trPr>
          <w:gridAfter w:val="1"/>
          <w:wAfter w:w="84" w:type="dxa"/>
          <w:cantSplit/>
          <w:trHeight w:val="426"/>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p w:rsidR="00BB14C3" w:rsidRPr="007B1E74" w:rsidRDefault="00BB14C3"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CB2ABA">
              <w:rPr>
                <w:rFonts w:ascii="Times New Roman" w:eastAsia="Times New Roman" w:hAnsi="Times New Roman" w:cs="Times New Roman"/>
                <w:b/>
                <w:sz w:val="20"/>
                <w:szCs w:val="20"/>
                <w:lang w:eastAsia="x-none"/>
              </w:rPr>
            </w:r>
            <w:r w:rsidR="00CB2ABA">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CB2ABA">
              <w:rPr>
                <w:rFonts w:ascii="Times New Roman" w:eastAsia="Times New Roman" w:hAnsi="Times New Roman" w:cs="Times New Roman"/>
                <w:b/>
                <w:sz w:val="20"/>
                <w:szCs w:val="20"/>
                <w:lang w:eastAsia="x-none"/>
              </w:rPr>
            </w:r>
            <w:r w:rsidR="00CB2ABA">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EC7E9D" w:rsidRDefault="007B1E74" w:rsidP="007B1E74">
            <w:pPr>
              <w:tabs>
                <w:tab w:val="left" w:pos="709"/>
              </w:tabs>
              <w:spacing w:after="0" w:line="240" w:lineRule="auto"/>
              <w:rPr>
                <w:rFonts w:ascii="Tahoma" w:eastAsia="Times New Roman" w:hAnsi="Tahoma" w:cs="Tahoma"/>
                <w:bCs/>
                <w:sz w:val="12"/>
                <w:szCs w:val="12"/>
                <w:lang w:eastAsia="pl-PL"/>
              </w:rPr>
            </w:pPr>
          </w:p>
        </w:tc>
      </w:tr>
      <w:tr w:rsidR="007B1E74" w:rsidRPr="007B1E74" w:rsidTr="00F577F2">
        <w:trPr>
          <w:cantSplit/>
        </w:trPr>
        <w:tc>
          <w:tcPr>
            <w:tcW w:w="6659" w:type="dxa"/>
            <w:gridSpan w:val="5"/>
          </w:tcPr>
          <w:p w:rsid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p w:rsidR="00EC7E9D" w:rsidRPr="00EC7E9D" w:rsidRDefault="00EC7E9D" w:rsidP="007B1E74">
            <w:pPr>
              <w:tabs>
                <w:tab w:val="left" w:pos="497"/>
                <w:tab w:val="left" w:pos="709"/>
              </w:tabs>
              <w:spacing w:after="0" w:line="240" w:lineRule="auto"/>
              <w:rPr>
                <w:rFonts w:ascii="Tahoma" w:eastAsia="Times New Roman" w:hAnsi="Tahoma" w:cs="Tahoma"/>
                <w:bCs/>
                <w:sz w:val="12"/>
                <w:szCs w:val="12"/>
                <w:lang w:eastAsia="pl-PL"/>
              </w:rPr>
            </w:pPr>
          </w:p>
        </w:tc>
        <w:tc>
          <w:tcPr>
            <w:tcW w:w="3061" w:type="dxa"/>
            <w:gridSpan w:val="2"/>
          </w:tcPr>
          <w:p w:rsidR="007B1E74" w:rsidRPr="007B1E74" w:rsidRDefault="007B1E74" w:rsidP="00EC7E9D">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r w:rsidR="00EC7E9D">
              <w:rPr>
                <w:rFonts w:ascii="Tahoma" w:eastAsia="Times New Roman" w:hAnsi="Tahoma" w:cs="Tahoma"/>
                <w:sz w:val="20"/>
                <w:szCs w:val="20"/>
                <w:lang w:eastAsia="pl-PL"/>
              </w:rPr>
              <w:t xml:space="preserve"> </w:t>
            </w: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361F19" w:rsidRPr="00B47186" w:rsidRDefault="007B1E74" w:rsidP="00361F19">
      <w:pPr>
        <w:tabs>
          <w:tab w:val="left" w:pos="0"/>
        </w:tabs>
        <w:spacing w:after="0" w:line="360" w:lineRule="auto"/>
        <w:rPr>
          <w:rFonts w:ascii="Tahoma" w:eastAsia="Times New Roman" w:hAnsi="Tahoma" w:cs="Tahoma"/>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9B2EC4" w:rsidRPr="00B47186">
        <w:rPr>
          <w:rFonts w:ascii="Tahoma" w:eastAsia="Times New Roman" w:hAnsi="Tahoma" w:cs="Tahoma"/>
          <w:b/>
          <w:bCs/>
          <w:sz w:val="20"/>
          <w:szCs w:val="20"/>
          <w:lang w:eastAsia="pl-PL"/>
        </w:rPr>
        <w:t xml:space="preserve">Budowę kanalizacji sanitarnej dla miejscowości Grabowno Małe, </w:t>
      </w:r>
      <w:proofErr w:type="spellStart"/>
      <w:r w:rsidR="009B2EC4" w:rsidRPr="00B47186">
        <w:rPr>
          <w:rFonts w:ascii="Tahoma" w:eastAsia="Times New Roman" w:hAnsi="Tahoma" w:cs="Tahoma"/>
          <w:b/>
          <w:bCs/>
          <w:sz w:val="20"/>
          <w:szCs w:val="20"/>
          <w:lang w:eastAsia="pl-PL"/>
        </w:rPr>
        <w:t>Brodowce</w:t>
      </w:r>
      <w:proofErr w:type="spellEnd"/>
      <w:r w:rsidR="009B2EC4" w:rsidRPr="00B47186">
        <w:rPr>
          <w:rFonts w:ascii="Tahoma" w:eastAsia="Times New Roman" w:hAnsi="Tahoma" w:cs="Tahoma"/>
          <w:b/>
          <w:bCs/>
          <w:sz w:val="20"/>
          <w:szCs w:val="20"/>
          <w:lang w:eastAsia="pl-PL"/>
        </w:rPr>
        <w:t>, Grabowno Kolonia</w:t>
      </w:r>
      <w:r w:rsidR="00361F19" w:rsidRPr="00B47186">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 xml:space="preserve">ferujemy wykonanie zamówienia: </w:t>
      </w:r>
    </w:p>
    <w:p w:rsidR="006112A7" w:rsidRDefault="006112A7" w:rsidP="0089654E">
      <w:pPr>
        <w:tabs>
          <w:tab w:val="left" w:pos="0"/>
        </w:tabs>
        <w:spacing w:after="0" w:line="240" w:lineRule="auto"/>
        <w:rPr>
          <w:rFonts w:ascii="Tahoma" w:eastAsia="Times New Roman" w:hAnsi="Tahoma" w:cs="Tahoma"/>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00B47186">
        <w:rPr>
          <w:rFonts w:ascii="Tahoma" w:eastAsia="Times New Roman" w:hAnsi="Tahoma" w:cs="Tahoma"/>
          <w:b/>
          <w:sz w:val="20"/>
          <w:szCs w:val="20"/>
          <w:u w:val="single"/>
          <w:lang w:eastAsia="pl-PL"/>
        </w:rPr>
        <w:t>Części II</w:t>
      </w:r>
      <w:r w:rsidRPr="0089654E">
        <w:rPr>
          <w:rFonts w:ascii="Tahoma" w:eastAsia="Times New Roman" w:hAnsi="Tahoma" w:cs="Tahoma"/>
          <w:sz w:val="20"/>
          <w:szCs w:val="20"/>
          <w:lang w:eastAsia="pl-PL"/>
        </w:rPr>
        <w:t xml:space="preserve"> – obejmującej </w:t>
      </w:r>
      <w:r w:rsidR="009B2EC4" w:rsidRPr="009B4774">
        <w:rPr>
          <w:rFonts w:ascii="Tahoma" w:eastAsia="Times New Roman" w:hAnsi="Tahoma" w:cs="Tahoma"/>
          <w:b/>
          <w:sz w:val="20"/>
          <w:szCs w:val="20"/>
          <w:lang w:eastAsia="pl-PL"/>
        </w:rPr>
        <w:t>Kanalizacj</w:t>
      </w:r>
      <w:r w:rsidR="005D0C94">
        <w:rPr>
          <w:rFonts w:ascii="Tahoma" w:eastAsia="Times New Roman" w:hAnsi="Tahoma" w:cs="Tahoma"/>
          <w:b/>
          <w:sz w:val="20"/>
          <w:szCs w:val="20"/>
          <w:lang w:eastAsia="pl-PL"/>
        </w:rPr>
        <w:t>ę</w:t>
      </w:r>
      <w:r w:rsidR="009B2EC4" w:rsidRPr="009B4774">
        <w:rPr>
          <w:rFonts w:ascii="Tahoma" w:eastAsia="Times New Roman" w:hAnsi="Tahoma" w:cs="Tahoma"/>
          <w:b/>
          <w:sz w:val="20"/>
          <w:szCs w:val="20"/>
          <w:lang w:eastAsia="pl-PL"/>
        </w:rPr>
        <w:t xml:space="preserve"> sanitarn</w:t>
      </w:r>
      <w:r w:rsidR="005D0C94">
        <w:rPr>
          <w:rFonts w:ascii="Tahoma" w:eastAsia="Times New Roman" w:hAnsi="Tahoma" w:cs="Tahoma"/>
          <w:b/>
          <w:sz w:val="20"/>
          <w:szCs w:val="20"/>
          <w:lang w:eastAsia="pl-PL"/>
        </w:rPr>
        <w:t>ą</w:t>
      </w:r>
      <w:r w:rsidR="009B2EC4" w:rsidRPr="009B4774">
        <w:rPr>
          <w:rFonts w:ascii="Tahoma" w:eastAsia="Times New Roman" w:hAnsi="Tahoma" w:cs="Tahoma"/>
          <w:b/>
          <w:sz w:val="20"/>
          <w:szCs w:val="20"/>
          <w:lang w:eastAsia="pl-PL"/>
        </w:rPr>
        <w:t xml:space="preserve"> dla miejscowości Grabowno Kolonia</w:t>
      </w:r>
    </w:p>
    <w:p w:rsidR="00F02C24" w:rsidRPr="0089654E" w:rsidRDefault="00F02C24" w:rsidP="00F02C2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F02C24" w:rsidRPr="0089654E" w:rsidRDefault="00F02C24" w:rsidP="00F02C2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F02C24" w:rsidRPr="0089654E" w:rsidRDefault="00F02C24" w:rsidP="00F02C24">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5D0C94" w:rsidRPr="0089654E" w:rsidRDefault="00F02C24" w:rsidP="00F02C24">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F02C24" w:rsidRDefault="00F02C24" w:rsidP="00F02C24">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dłuższy niż </w:t>
      </w:r>
      <w:r w:rsidR="00285A89">
        <w:rPr>
          <w:rFonts w:ascii="Tahoma" w:eastAsia="Times New Roman" w:hAnsi="Tahoma" w:cs="Tahoma"/>
          <w:sz w:val="20"/>
          <w:szCs w:val="20"/>
          <w:lang w:eastAsia="pl-PL"/>
        </w:rPr>
        <w:t>30</w:t>
      </w:r>
      <w:r w:rsidRPr="0089654E">
        <w:rPr>
          <w:rFonts w:ascii="Tahoma" w:eastAsia="Times New Roman" w:hAnsi="Tahoma" w:cs="Tahoma"/>
          <w:sz w:val="20"/>
          <w:szCs w:val="20"/>
          <w:lang w:eastAsia="pl-PL"/>
        </w:rPr>
        <w:t xml:space="preserve"> tygodni. </w:t>
      </w:r>
    </w:p>
    <w:p w:rsidR="0089654E" w:rsidRDefault="00F02C24" w:rsidP="00F02C24">
      <w:pPr>
        <w:spacing w:after="0" w:line="240" w:lineRule="auto"/>
        <w:jc w:val="both"/>
        <w:rPr>
          <w:rFonts w:ascii="Tahoma" w:eastAsia="Times New Roman" w:hAnsi="Tahoma" w:cs="Tahoma"/>
          <w:sz w:val="20"/>
          <w:szCs w:val="20"/>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120 miesięcy.</w:t>
      </w:r>
    </w:p>
    <w:p w:rsidR="00EC7E9D" w:rsidRDefault="00EC7E9D" w:rsidP="0089654E">
      <w:pPr>
        <w:spacing w:after="0" w:line="240" w:lineRule="auto"/>
        <w:jc w:val="both"/>
        <w:rPr>
          <w:rFonts w:ascii="Tahoma" w:eastAsia="Times New Roman" w:hAnsi="Tahoma" w:cs="Tahoma"/>
          <w:sz w:val="20"/>
          <w:szCs w:val="20"/>
          <w:lang w:eastAsia="pl-PL"/>
        </w:rPr>
      </w:pPr>
    </w:p>
    <w:p w:rsidR="00EC7E9D" w:rsidRDefault="00EC7E9D" w:rsidP="0089654E">
      <w:pPr>
        <w:spacing w:after="0" w:line="240" w:lineRule="auto"/>
        <w:jc w:val="both"/>
        <w:rPr>
          <w:rFonts w:ascii="Tahoma" w:eastAsia="Times New Roman" w:hAnsi="Tahoma" w:cs="Tahoma"/>
          <w:sz w:val="20"/>
          <w:szCs w:val="20"/>
          <w:lang w:eastAsia="pl-PL"/>
        </w:rPr>
      </w:pPr>
    </w:p>
    <w:p w:rsidR="00361F19" w:rsidRPr="0089654E" w:rsidRDefault="00361F19" w:rsidP="0089654E">
      <w:pPr>
        <w:spacing w:after="0" w:line="240" w:lineRule="auto"/>
        <w:jc w:val="both"/>
        <w:rPr>
          <w:rFonts w:ascii="Tahoma" w:eastAsia="Times New Roman" w:hAnsi="Tahoma" w:cs="Tahoma"/>
          <w:sz w:val="20"/>
          <w:szCs w:val="20"/>
          <w:lang w:eastAsia="pl-PL"/>
        </w:rPr>
      </w:pPr>
      <w:r w:rsidRPr="0089654E">
        <w:rPr>
          <w:rFonts w:ascii="Tahoma" w:eastAsia="Times New Roman" w:hAnsi="Tahoma" w:cs="Tahoma"/>
          <w:sz w:val="20"/>
          <w:szCs w:val="20"/>
          <w:lang w:eastAsia="pl-PL"/>
        </w:rPr>
        <w:lastRenderedPageBreak/>
        <w:t xml:space="preserve">Dla </w:t>
      </w:r>
      <w:r w:rsidR="00B47186">
        <w:rPr>
          <w:rFonts w:ascii="Tahoma" w:eastAsia="Times New Roman" w:hAnsi="Tahoma" w:cs="Tahoma"/>
          <w:b/>
          <w:sz w:val="20"/>
          <w:szCs w:val="20"/>
          <w:u w:val="single"/>
          <w:lang w:eastAsia="pl-PL"/>
        </w:rPr>
        <w:t>Części III</w:t>
      </w:r>
      <w:r w:rsidRPr="0089654E">
        <w:rPr>
          <w:rFonts w:ascii="Tahoma" w:eastAsia="Times New Roman" w:hAnsi="Tahoma" w:cs="Tahoma"/>
          <w:sz w:val="20"/>
          <w:szCs w:val="20"/>
          <w:lang w:eastAsia="pl-PL"/>
        </w:rPr>
        <w:t xml:space="preserve"> – obejmującej </w:t>
      </w:r>
      <w:r w:rsidR="00F02C24" w:rsidRPr="009B4774">
        <w:rPr>
          <w:rFonts w:ascii="Tahoma" w:eastAsia="Times New Roman" w:hAnsi="Tahoma" w:cs="Tahoma"/>
          <w:b/>
          <w:sz w:val="20"/>
          <w:szCs w:val="20"/>
          <w:lang w:eastAsia="pl-PL"/>
        </w:rPr>
        <w:t>Kanalizacj</w:t>
      </w:r>
      <w:r w:rsidR="005D0C94">
        <w:rPr>
          <w:rFonts w:ascii="Tahoma" w:eastAsia="Times New Roman" w:hAnsi="Tahoma" w:cs="Tahoma"/>
          <w:b/>
          <w:sz w:val="20"/>
          <w:szCs w:val="20"/>
          <w:lang w:eastAsia="pl-PL"/>
        </w:rPr>
        <w:t>ę</w:t>
      </w:r>
      <w:r w:rsidR="00F02C24" w:rsidRPr="009B4774">
        <w:rPr>
          <w:rFonts w:ascii="Tahoma" w:eastAsia="Times New Roman" w:hAnsi="Tahoma" w:cs="Tahoma"/>
          <w:b/>
          <w:sz w:val="20"/>
          <w:szCs w:val="20"/>
          <w:lang w:eastAsia="pl-PL"/>
        </w:rPr>
        <w:t xml:space="preserve"> sanitarn</w:t>
      </w:r>
      <w:r w:rsidR="005D0C94">
        <w:rPr>
          <w:rFonts w:ascii="Tahoma" w:eastAsia="Times New Roman" w:hAnsi="Tahoma" w:cs="Tahoma"/>
          <w:b/>
          <w:sz w:val="20"/>
          <w:szCs w:val="20"/>
          <w:lang w:eastAsia="pl-PL"/>
        </w:rPr>
        <w:t>ą</w:t>
      </w:r>
      <w:r w:rsidR="00F02C24" w:rsidRPr="009B4774">
        <w:rPr>
          <w:rFonts w:ascii="Tahoma" w:eastAsia="Times New Roman" w:hAnsi="Tahoma" w:cs="Tahoma"/>
          <w:b/>
          <w:sz w:val="20"/>
          <w:szCs w:val="20"/>
          <w:lang w:eastAsia="pl-PL"/>
        </w:rPr>
        <w:t xml:space="preserve"> dla miejscowości </w:t>
      </w:r>
      <w:proofErr w:type="spellStart"/>
      <w:r w:rsidR="00F02C24" w:rsidRPr="009B4774">
        <w:rPr>
          <w:rFonts w:ascii="Tahoma" w:eastAsia="Times New Roman" w:hAnsi="Tahoma" w:cs="Tahoma"/>
          <w:b/>
          <w:sz w:val="20"/>
          <w:szCs w:val="20"/>
          <w:lang w:eastAsia="pl-PL"/>
        </w:rPr>
        <w:t>Brodowce</w:t>
      </w:r>
      <w:proofErr w:type="spellEnd"/>
    </w:p>
    <w:p w:rsidR="005D0C94" w:rsidRPr="0089654E" w:rsidRDefault="005D0C94" w:rsidP="005D0C9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5D0C94" w:rsidRPr="0089654E" w:rsidRDefault="005D0C94" w:rsidP="005D0C9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5D0C94" w:rsidRPr="0089654E" w:rsidRDefault="005D0C94" w:rsidP="005D0C94">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5D0C94" w:rsidRPr="0089654E" w:rsidRDefault="005D0C94" w:rsidP="005D0C94">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5D0C94" w:rsidRDefault="005D0C94" w:rsidP="005D0C94">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dłuższy niż </w:t>
      </w:r>
      <w:r w:rsidR="00285A89">
        <w:rPr>
          <w:rFonts w:ascii="Tahoma" w:eastAsia="Times New Roman" w:hAnsi="Tahoma" w:cs="Tahoma"/>
          <w:sz w:val="20"/>
          <w:szCs w:val="20"/>
          <w:lang w:eastAsia="pl-PL"/>
        </w:rPr>
        <w:t>30</w:t>
      </w:r>
      <w:r w:rsidRPr="0089654E">
        <w:rPr>
          <w:rFonts w:ascii="Tahoma" w:eastAsia="Times New Roman" w:hAnsi="Tahoma" w:cs="Tahoma"/>
          <w:sz w:val="20"/>
          <w:szCs w:val="20"/>
          <w:lang w:eastAsia="pl-PL"/>
        </w:rPr>
        <w:t xml:space="preserve"> tygodni. </w:t>
      </w:r>
    </w:p>
    <w:p w:rsidR="005D0C94" w:rsidRDefault="005D0C94" w:rsidP="005D0C94">
      <w:pPr>
        <w:spacing w:after="0" w:line="240" w:lineRule="auto"/>
        <w:jc w:val="both"/>
        <w:rPr>
          <w:rFonts w:ascii="Tahoma" w:eastAsia="Times New Roman" w:hAnsi="Tahoma" w:cs="Tahoma"/>
          <w:sz w:val="20"/>
          <w:szCs w:val="20"/>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120 miesięcy.</w:t>
      </w:r>
    </w:p>
    <w:p w:rsidR="00BB14C3" w:rsidRPr="00BB14C3" w:rsidRDefault="00BB14C3" w:rsidP="00BB14C3">
      <w:pPr>
        <w:keepNext/>
        <w:tabs>
          <w:tab w:val="left" w:pos="-5387"/>
        </w:tabs>
        <w:spacing w:after="0" w:line="240" w:lineRule="auto"/>
        <w:jc w:val="both"/>
        <w:outlineLvl w:val="3"/>
        <w:rPr>
          <w:rFonts w:ascii="Times New Roman" w:eastAsia="Times New Roman" w:hAnsi="Times New Roman" w:cs="Times New Roman"/>
          <w:sz w:val="12"/>
          <w:szCs w:val="12"/>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BB14C3"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2"/>
          <w:szCs w:val="12"/>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EC7E9D">
        <w:trPr>
          <w:trHeight w:val="203"/>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EC7E9D">
        <w:trPr>
          <w:trHeight w:val="121"/>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EC7E9D" w:rsidRPr="007B1E74" w:rsidTr="00EC7E9D">
        <w:trPr>
          <w:trHeight w:val="121"/>
        </w:trPr>
        <w:tc>
          <w:tcPr>
            <w:tcW w:w="563" w:type="dxa"/>
          </w:tcPr>
          <w:p w:rsidR="00EC7E9D" w:rsidRPr="007B1E74" w:rsidRDefault="00EC7E9D" w:rsidP="007B1E74">
            <w:pPr>
              <w:spacing w:after="0" w:line="240" w:lineRule="auto"/>
              <w:rPr>
                <w:rFonts w:ascii="Tahoma" w:eastAsia="Times New Roman" w:hAnsi="Tahoma" w:cs="Tahoma"/>
                <w:sz w:val="18"/>
                <w:szCs w:val="18"/>
                <w:lang w:eastAsia="pl-PL"/>
              </w:rPr>
            </w:pPr>
          </w:p>
        </w:tc>
        <w:tc>
          <w:tcPr>
            <w:tcW w:w="4325" w:type="dxa"/>
          </w:tcPr>
          <w:p w:rsidR="00EC7E9D" w:rsidRPr="007B1E74" w:rsidRDefault="00EC7E9D" w:rsidP="007B1E74">
            <w:pPr>
              <w:spacing w:after="0" w:line="240" w:lineRule="auto"/>
              <w:rPr>
                <w:rFonts w:ascii="Tahoma" w:eastAsia="Times New Roman" w:hAnsi="Tahoma" w:cs="Tahoma"/>
                <w:sz w:val="18"/>
                <w:szCs w:val="18"/>
                <w:lang w:eastAsia="pl-PL"/>
              </w:rPr>
            </w:pPr>
          </w:p>
        </w:tc>
        <w:tc>
          <w:tcPr>
            <w:tcW w:w="4325" w:type="dxa"/>
          </w:tcPr>
          <w:p w:rsidR="00EC7E9D" w:rsidRPr="007B1E74" w:rsidRDefault="00EC7E9D" w:rsidP="007B1E74">
            <w:pPr>
              <w:spacing w:after="0" w:line="240" w:lineRule="auto"/>
              <w:rPr>
                <w:rFonts w:ascii="Tahoma" w:eastAsia="Times New Roman" w:hAnsi="Tahoma" w:cs="Tahoma"/>
                <w:sz w:val="18"/>
                <w:szCs w:val="18"/>
                <w:lang w:eastAsia="pl-PL"/>
              </w:rPr>
            </w:pPr>
          </w:p>
        </w:tc>
      </w:tr>
      <w:tr w:rsidR="00024FCD" w:rsidRPr="007B1E74" w:rsidTr="00EC7E9D">
        <w:trPr>
          <w:trHeight w:val="167"/>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bl>
    <w:p w:rsidR="00024FCD" w:rsidRPr="00BB14C3"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12"/>
          <w:szCs w:val="12"/>
          <w:lang w:eastAsia="pl-PL"/>
        </w:rPr>
      </w:pPr>
    </w:p>
    <w:p w:rsidR="007B1E74" w:rsidRDefault="007B1E74" w:rsidP="00EC7E9D">
      <w:pPr>
        <w:pStyle w:val="Akapitzlist"/>
        <w:keepNext/>
        <w:numPr>
          <w:ilvl w:val="0"/>
          <w:numId w:val="18"/>
        </w:numPr>
        <w:tabs>
          <w:tab w:val="left" w:pos="-5387"/>
          <w:tab w:val="left" w:pos="426"/>
        </w:tabs>
        <w:spacing w:line="240" w:lineRule="auto"/>
        <w:ind w:left="426" w:hanging="426"/>
        <w:jc w:val="both"/>
        <w:outlineLvl w:val="3"/>
        <w:rPr>
          <w:rFonts w:ascii="Tahoma" w:eastAsia="Times New Roman" w:hAnsi="Tahoma" w:cs="Tahoma"/>
          <w:sz w:val="20"/>
          <w:szCs w:val="20"/>
          <w:lang w:eastAsia="pl-PL"/>
        </w:rPr>
      </w:pPr>
      <w:r w:rsidRPr="00BB14C3">
        <w:rPr>
          <w:rFonts w:ascii="Tahoma" w:eastAsia="Times New Roman" w:hAnsi="Tahoma" w:cs="Tahoma"/>
          <w:sz w:val="20"/>
          <w:szCs w:val="20"/>
          <w:lang w:eastAsia="pl-PL"/>
        </w:rPr>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EC7E9D" w:rsidRPr="00EC7E9D" w:rsidRDefault="00EC7E9D" w:rsidP="00EC7E9D">
      <w:pPr>
        <w:pStyle w:val="Akapitzlist"/>
        <w:keepNext/>
        <w:tabs>
          <w:tab w:val="left" w:pos="-5387"/>
          <w:tab w:val="left" w:pos="426"/>
        </w:tabs>
        <w:spacing w:line="240" w:lineRule="auto"/>
        <w:ind w:left="426"/>
        <w:jc w:val="both"/>
        <w:outlineLvl w:val="3"/>
        <w:rPr>
          <w:rFonts w:ascii="Tahoma" w:eastAsia="Times New Roman" w:hAnsi="Tahoma" w:cs="Tahoma"/>
          <w:sz w:val="12"/>
          <w:szCs w:val="12"/>
          <w:lang w:eastAsia="pl-PL"/>
        </w:rPr>
      </w:pPr>
    </w:p>
    <w:p w:rsidR="007B1E74" w:rsidRDefault="007B1E74" w:rsidP="00EC7E9D">
      <w:pPr>
        <w:pStyle w:val="Akapitzlist"/>
        <w:keepNext/>
        <w:numPr>
          <w:ilvl w:val="0"/>
          <w:numId w:val="18"/>
        </w:numPr>
        <w:tabs>
          <w:tab w:val="left" w:pos="-5387"/>
          <w:tab w:val="left" w:pos="426"/>
        </w:tabs>
        <w:spacing w:line="240" w:lineRule="auto"/>
        <w:ind w:left="426" w:hanging="426"/>
        <w:jc w:val="both"/>
        <w:outlineLvl w:val="3"/>
        <w:rPr>
          <w:rFonts w:ascii="Tahoma" w:eastAsia="Times New Roman" w:hAnsi="Tahoma" w:cs="Tahoma"/>
          <w:sz w:val="20"/>
          <w:szCs w:val="20"/>
          <w:lang w:eastAsia="pl-PL"/>
        </w:rPr>
      </w:pPr>
      <w:r w:rsidRPr="00EC7E9D">
        <w:rPr>
          <w:rFonts w:ascii="Tahoma" w:eastAsia="Times New Roman" w:hAnsi="Tahoma" w:cs="Tahoma"/>
          <w:sz w:val="20"/>
          <w:szCs w:val="20"/>
          <w:lang w:eastAsia="pl-PL"/>
        </w:rPr>
        <w:t>Oświadczamy, że zapoznaliśmy się ze Specyfikacją Istotnych Warunk</w:t>
      </w:r>
      <w:r w:rsidR="00EC7E9D" w:rsidRPr="00EC7E9D">
        <w:rPr>
          <w:rFonts w:ascii="Tahoma" w:eastAsia="Times New Roman" w:hAnsi="Tahoma" w:cs="Tahoma"/>
          <w:sz w:val="20"/>
          <w:szCs w:val="20"/>
          <w:lang w:eastAsia="pl-PL"/>
        </w:rPr>
        <w:t xml:space="preserve">ów Zamówienia i nie wnosimy do </w:t>
      </w:r>
      <w:r w:rsidRPr="00EC7E9D">
        <w:rPr>
          <w:rFonts w:ascii="Tahoma" w:eastAsia="Times New Roman" w:hAnsi="Tahoma" w:cs="Tahoma"/>
          <w:sz w:val="20"/>
          <w:szCs w:val="20"/>
          <w:lang w:eastAsia="pl-PL"/>
        </w:rPr>
        <w:t>niej zastrzeżeń oraz zdobyliśmy konieczne informacje do przygotowania oferty.</w:t>
      </w:r>
    </w:p>
    <w:p w:rsidR="00EC7E9D" w:rsidRPr="00EC7E9D" w:rsidRDefault="00EC7E9D" w:rsidP="00EC7E9D">
      <w:pPr>
        <w:pStyle w:val="Akapitzlist"/>
        <w:rPr>
          <w:rFonts w:ascii="Tahoma" w:eastAsia="Times New Roman" w:hAnsi="Tahoma" w:cs="Tahoma"/>
          <w:sz w:val="12"/>
          <w:szCs w:val="12"/>
          <w:lang w:eastAsia="pl-PL"/>
        </w:rPr>
      </w:pPr>
    </w:p>
    <w:p w:rsidR="007B1E74" w:rsidRPr="00EC7E9D" w:rsidRDefault="007B1E74" w:rsidP="00024FCD">
      <w:pPr>
        <w:pStyle w:val="Akapitzlist"/>
        <w:keepNext/>
        <w:numPr>
          <w:ilvl w:val="0"/>
          <w:numId w:val="18"/>
        </w:numPr>
        <w:tabs>
          <w:tab w:val="left" w:pos="-5387"/>
          <w:tab w:val="left" w:pos="426"/>
        </w:tabs>
        <w:spacing w:line="240" w:lineRule="auto"/>
        <w:ind w:left="426" w:hanging="426"/>
        <w:jc w:val="both"/>
        <w:outlineLvl w:val="3"/>
        <w:rPr>
          <w:rFonts w:ascii="Tahoma" w:eastAsia="Times New Roman" w:hAnsi="Tahoma" w:cs="Tahoma"/>
          <w:sz w:val="20"/>
          <w:szCs w:val="20"/>
          <w:lang w:eastAsia="pl-PL"/>
        </w:rPr>
      </w:pPr>
      <w:r w:rsidRPr="00EC7E9D">
        <w:rPr>
          <w:rFonts w:ascii="Tahoma" w:eastAsia="Times New Roman" w:hAnsi="Tahoma" w:cs="Tahoma"/>
          <w:bCs/>
          <w:sz w:val="20"/>
          <w:szCs w:val="20"/>
          <w:lang w:eastAsia="pl-PL"/>
        </w:rPr>
        <w:t>Składając  ofertę  wykonania  zamówienia  oświadczamy, że:</w:t>
      </w:r>
    </w:p>
    <w:p w:rsidR="00EC7E9D" w:rsidRPr="00EC7E9D" w:rsidRDefault="00EC7E9D" w:rsidP="00EC7E9D">
      <w:pPr>
        <w:pStyle w:val="Akapitzlist"/>
        <w:ind w:hanging="294"/>
        <w:rPr>
          <w:rFonts w:ascii="Tahoma" w:eastAsia="Times New Roman" w:hAnsi="Tahoma" w:cs="Tahoma"/>
          <w:sz w:val="20"/>
          <w:szCs w:val="20"/>
          <w:lang w:eastAsia="pl-PL"/>
        </w:rPr>
      </w:pPr>
      <w:r w:rsidRPr="00EC7E9D">
        <w:rPr>
          <w:rFonts w:ascii="Tahoma" w:eastAsia="Times New Roman" w:hAnsi="Tahoma" w:cs="Tahoma"/>
          <w:sz w:val="20"/>
          <w:szCs w:val="20"/>
          <w:lang w:eastAsia="pl-PL"/>
        </w:rPr>
        <w:t>-</w:t>
      </w:r>
      <w:r w:rsidRPr="00EC7E9D">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EC7E9D" w:rsidRDefault="007B1E74" w:rsidP="00EC7E9D">
      <w:pPr>
        <w:pStyle w:val="Akapitzlist"/>
        <w:keepNext/>
        <w:numPr>
          <w:ilvl w:val="0"/>
          <w:numId w:val="18"/>
        </w:numPr>
        <w:tabs>
          <w:tab w:val="left" w:pos="-5387"/>
          <w:tab w:val="left" w:pos="426"/>
        </w:tabs>
        <w:spacing w:line="240" w:lineRule="auto"/>
        <w:ind w:left="426" w:hanging="426"/>
        <w:jc w:val="both"/>
        <w:outlineLvl w:val="3"/>
        <w:rPr>
          <w:rFonts w:ascii="Tahoma" w:eastAsia="Times New Roman" w:hAnsi="Tahoma" w:cs="Tahoma"/>
          <w:sz w:val="20"/>
          <w:szCs w:val="20"/>
          <w:lang w:eastAsia="pl-PL"/>
        </w:rPr>
      </w:pPr>
      <w:r w:rsidRPr="00EC7E9D">
        <w:rPr>
          <w:rFonts w:ascii="Tahoma" w:eastAsia="Times New Roman" w:hAnsi="Tahoma" w:cs="Tahoma"/>
          <w:sz w:val="20"/>
          <w:szCs w:val="20"/>
          <w:lang w:eastAsia="pl-PL"/>
        </w:rPr>
        <w:t>Wad</w:t>
      </w:r>
      <w:r w:rsidR="0089654E" w:rsidRPr="00EC7E9D">
        <w:rPr>
          <w:rFonts w:ascii="Tahoma" w:eastAsia="Times New Roman" w:hAnsi="Tahoma" w:cs="Tahoma"/>
          <w:sz w:val="20"/>
          <w:szCs w:val="20"/>
          <w:lang w:eastAsia="pl-PL"/>
        </w:rPr>
        <w:t xml:space="preserve">ium zostało wniesione w formie </w:t>
      </w:r>
      <w:r w:rsidRPr="00EC7E9D">
        <w:rPr>
          <w:rFonts w:ascii="Tahoma" w:eastAsia="Times New Roman" w:hAnsi="Tahoma" w:cs="Tahoma"/>
          <w:sz w:val="20"/>
          <w:szCs w:val="20"/>
          <w:lang w:eastAsia="pl-PL"/>
        </w:rPr>
        <w:t>..................................................................................................</w:t>
      </w:r>
    </w:p>
    <w:p w:rsidR="00EC7E9D" w:rsidRDefault="00EC7E9D" w:rsidP="00EC7E9D">
      <w:pPr>
        <w:pStyle w:val="Akapitzlist"/>
        <w:keepNext/>
        <w:tabs>
          <w:tab w:val="left" w:pos="-5387"/>
          <w:tab w:val="left" w:pos="426"/>
        </w:tabs>
        <w:spacing w:line="240" w:lineRule="auto"/>
        <w:ind w:left="426"/>
        <w:jc w:val="both"/>
        <w:outlineLvl w:val="3"/>
        <w:rPr>
          <w:rFonts w:ascii="Tahoma" w:eastAsia="Times New Roman" w:hAnsi="Tahoma" w:cs="Tahoma"/>
          <w:sz w:val="20"/>
          <w:szCs w:val="20"/>
          <w:lang w:eastAsia="pl-PL"/>
        </w:rPr>
      </w:pPr>
      <w:r w:rsidRPr="00EC7E9D">
        <w:rPr>
          <w:rFonts w:ascii="Tahoma" w:eastAsia="Times New Roman" w:hAnsi="Tahoma" w:cs="Tahoma"/>
          <w:sz w:val="20"/>
          <w:szCs w:val="20"/>
          <w:lang w:eastAsia="pl-PL"/>
        </w:rPr>
        <w:t>Zwrotu wadium należy dokonać na konto Nr .....................................................................................</w:t>
      </w:r>
    </w:p>
    <w:p w:rsidR="00EC7E9D" w:rsidRPr="00EC7E9D" w:rsidRDefault="00EC7E9D" w:rsidP="00EC7E9D">
      <w:pPr>
        <w:pStyle w:val="Akapitzlist"/>
        <w:keepNext/>
        <w:tabs>
          <w:tab w:val="left" w:pos="-5387"/>
          <w:tab w:val="left" w:pos="426"/>
        </w:tabs>
        <w:spacing w:line="240" w:lineRule="auto"/>
        <w:ind w:left="426"/>
        <w:jc w:val="both"/>
        <w:outlineLvl w:val="3"/>
        <w:rPr>
          <w:rFonts w:ascii="Tahoma" w:eastAsia="Times New Roman" w:hAnsi="Tahoma" w:cs="Tahoma"/>
          <w:sz w:val="12"/>
          <w:szCs w:val="12"/>
          <w:lang w:eastAsia="pl-PL"/>
        </w:rPr>
      </w:pPr>
    </w:p>
    <w:p w:rsidR="007B1E74" w:rsidRDefault="007B1E74" w:rsidP="00024FCD">
      <w:pPr>
        <w:pStyle w:val="Akapitzlist"/>
        <w:keepNext/>
        <w:numPr>
          <w:ilvl w:val="0"/>
          <w:numId w:val="18"/>
        </w:numPr>
        <w:tabs>
          <w:tab w:val="left" w:pos="-5387"/>
          <w:tab w:val="left" w:pos="426"/>
        </w:tabs>
        <w:spacing w:line="240" w:lineRule="auto"/>
        <w:ind w:left="426" w:hanging="426"/>
        <w:jc w:val="both"/>
        <w:outlineLvl w:val="3"/>
        <w:rPr>
          <w:rFonts w:ascii="Tahoma" w:eastAsia="Times New Roman" w:hAnsi="Tahoma" w:cs="Tahoma"/>
          <w:sz w:val="20"/>
          <w:szCs w:val="20"/>
          <w:lang w:eastAsia="pl-PL"/>
        </w:rPr>
      </w:pPr>
      <w:r w:rsidRPr="00EC7E9D">
        <w:rPr>
          <w:rFonts w:ascii="Tahoma" w:eastAsia="Times New Roman" w:hAnsi="Tahoma" w:cs="Tahoma"/>
          <w:sz w:val="20"/>
          <w:szCs w:val="20"/>
          <w:lang w:eastAsia="pl-PL"/>
        </w:rPr>
        <w:t>Wyrażamy zgodę na przekazywanie przez Zamawiającego oświadczeń, wniosków, zawiadomień i</w:t>
      </w:r>
      <w:r w:rsidR="00EC7E9D" w:rsidRPr="00EC7E9D">
        <w:rPr>
          <w:rFonts w:ascii="Tahoma" w:eastAsia="Times New Roman" w:hAnsi="Tahoma" w:cs="Tahoma"/>
          <w:sz w:val="20"/>
          <w:szCs w:val="20"/>
          <w:lang w:eastAsia="pl-PL"/>
        </w:rPr>
        <w:t> </w:t>
      </w:r>
      <w:r w:rsidRPr="00EC7E9D">
        <w:rPr>
          <w:rFonts w:ascii="Tahoma" w:eastAsia="Times New Roman" w:hAnsi="Tahoma" w:cs="Tahoma"/>
          <w:sz w:val="20"/>
          <w:szCs w:val="20"/>
          <w:lang w:eastAsia="pl-PL"/>
        </w:rPr>
        <w:t>informacji faksem lub drogą elektroniczną oraz zobowiązujemy się, na żądanie Zamawiającego, do</w:t>
      </w:r>
      <w:r w:rsidR="00024FCD" w:rsidRPr="00EC7E9D">
        <w:rPr>
          <w:rFonts w:ascii="Tahoma" w:eastAsia="Times New Roman" w:hAnsi="Tahoma" w:cs="Tahoma"/>
          <w:sz w:val="20"/>
          <w:szCs w:val="20"/>
          <w:lang w:eastAsia="pl-PL"/>
        </w:rPr>
        <w:t xml:space="preserve"> </w:t>
      </w:r>
      <w:r w:rsidRPr="00EC7E9D">
        <w:rPr>
          <w:rFonts w:ascii="Tahoma" w:eastAsia="Times New Roman" w:hAnsi="Tahoma" w:cs="Tahoma"/>
          <w:sz w:val="20"/>
          <w:szCs w:val="20"/>
          <w:lang w:eastAsia="pl-PL"/>
        </w:rPr>
        <w:t>niezwłocznego potwierdzania faktu ich otrzymania.</w:t>
      </w:r>
    </w:p>
    <w:p w:rsidR="00EC7E9D" w:rsidRPr="00EC7E9D" w:rsidRDefault="00EC7E9D" w:rsidP="00EC7E9D">
      <w:pPr>
        <w:pStyle w:val="Akapitzlist"/>
        <w:keepNext/>
        <w:tabs>
          <w:tab w:val="left" w:pos="-5387"/>
          <w:tab w:val="left" w:pos="426"/>
        </w:tabs>
        <w:spacing w:line="240" w:lineRule="auto"/>
        <w:ind w:left="426"/>
        <w:jc w:val="both"/>
        <w:outlineLvl w:val="3"/>
        <w:rPr>
          <w:rFonts w:ascii="Tahoma" w:eastAsia="Times New Roman" w:hAnsi="Tahoma" w:cs="Tahoma"/>
          <w:sz w:val="12"/>
          <w:szCs w:val="12"/>
          <w:lang w:eastAsia="pl-PL"/>
        </w:rPr>
      </w:pPr>
    </w:p>
    <w:p w:rsidR="00AB6A40" w:rsidRPr="00AB6A40" w:rsidRDefault="00AB6A40" w:rsidP="00AB6A40">
      <w:pPr>
        <w:pStyle w:val="Akapitzlist"/>
        <w:numPr>
          <w:ilvl w:val="0"/>
          <w:numId w:val="27"/>
        </w:numPr>
        <w:tabs>
          <w:tab w:val="clear" w:pos="1620"/>
        </w:tabs>
        <w:spacing w:line="240" w:lineRule="auto"/>
        <w:ind w:left="426" w:hanging="426"/>
        <w:jc w:val="both"/>
        <w:rPr>
          <w:rFonts w:ascii="Tahoma" w:eastAsia="Times New Roman" w:hAnsi="Tahoma" w:cs="Tahoma"/>
          <w:sz w:val="20"/>
          <w:szCs w:val="20"/>
          <w:lang w:eastAsia="pl-PL"/>
        </w:rPr>
      </w:pPr>
      <w:r w:rsidRPr="00AB6A40">
        <w:rPr>
          <w:rFonts w:ascii="Tahoma" w:eastAsia="Times New Roman" w:hAnsi="Tahoma" w:cs="Tahoma"/>
          <w:sz w:val="20"/>
          <w:szCs w:val="20"/>
          <w:lang w:eastAsia="pl-PL"/>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rsidR="00AB6A40" w:rsidRPr="00EC7E9D" w:rsidRDefault="00AB6A40" w:rsidP="007B1E74">
      <w:pPr>
        <w:spacing w:after="0" w:line="240" w:lineRule="auto"/>
        <w:ind w:left="400" w:hanging="300"/>
        <w:jc w:val="both"/>
        <w:rPr>
          <w:rFonts w:ascii="Tahoma" w:eastAsia="Times New Roman" w:hAnsi="Tahoma" w:cs="Tahoma"/>
          <w:sz w:val="12"/>
          <w:szCs w:val="12"/>
          <w:lang w:eastAsia="pl-PL"/>
        </w:rPr>
      </w:pPr>
    </w:p>
    <w:p w:rsidR="007B1E74" w:rsidRPr="007B1E74" w:rsidRDefault="007B1E74" w:rsidP="00AB6A40">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7B1E74" w:rsidRPr="00EC7E9D" w:rsidRDefault="007B1E74" w:rsidP="00EC7E9D">
      <w:pPr>
        <w:spacing w:after="0" w:line="240" w:lineRule="auto"/>
        <w:ind w:left="400"/>
        <w:jc w:val="both"/>
        <w:rPr>
          <w:rFonts w:ascii="Tahoma" w:eastAsia="Times New Roman" w:hAnsi="Tahoma" w:cs="Tahoma"/>
          <w:sz w:val="16"/>
          <w:szCs w:val="16"/>
          <w:lang w:eastAsia="pl-PL"/>
        </w:rPr>
      </w:pPr>
      <w:r w:rsidRPr="00EC7E9D">
        <w:rPr>
          <w:rFonts w:ascii="Tahoma" w:eastAsia="Times New Roman" w:hAnsi="Tahoma" w:cs="Tahoma"/>
          <w:b/>
          <w:sz w:val="16"/>
          <w:szCs w:val="16"/>
          <w:u w:val="single"/>
          <w:lang w:eastAsia="pl-PL"/>
        </w:rPr>
        <w:t>Uwaga:</w:t>
      </w:r>
      <w:r w:rsidR="00EC7E9D" w:rsidRPr="00EC7E9D">
        <w:rPr>
          <w:rFonts w:ascii="Tahoma" w:eastAsia="Times New Roman" w:hAnsi="Tahoma" w:cs="Tahoma"/>
          <w:b/>
          <w:sz w:val="16"/>
          <w:szCs w:val="16"/>
          <w:u w:val="single"/>
          <w:lang w:eastAsia="pl-PL"/>
        </w:rPr>
        <w:t xml:space="preserve"> </w:t>
      </w:r>
      <w:r w:rsidRPr="00EC7E9D">
        <w:rPr>
          <w:rFonts w:ascii="Tahoma" w:eastAsia="Times New Roman" w:hAnsi="Tahoma" w:cs="Tahoma"/>
          <w:sz w:val="16"/>
          <w:szCs w:val="16"/>
          <w:lang w:eastAsia="pl-PL"/>
        </w:rPr>
        <w:t>W przypadku niedysponowania przez Wykonawcę faksem i adresem e-mail należy przekreślić powyższy zapis.</w:t>
      </w: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024FCD" w:rsidRDefault="007B1E74" w:rsidP="00EC7E9D">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024FCD" w:rsidRDefault="00024FCD" w:rsidP="007B1E74">
      <w:pPr>
        <w:spacing w:after="0" w:line="240" w:lineRule="auto"/>
        <w:ind w:left="3969"/>
        <w:jc w:val="center"/>
        <w:rPr>
          <w:rFonts w:ascii="Tahoma" w:eastAsia="Times New Roman" w:hAnsi="Tahoma" w:cs="Tahoma"/>
          <w:sz w:val="20"/>
          <w:szCs w:val="20"/>
          <w:lang w:eastAsia="pl-PL"/>
        </w:rPr>
      </w:pP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EC7E9D">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EC7E9D" w:rsidRDefault="007B1E74" w:rsidP="007B1E74">
      <w:pPr>
        <w:spacing w:after="0" w:line="240" w:lineRule="auto"/>
        <w:ind w:left="142" w:hanging="142"/>
        <w:rPr>
          <w:rFonts w:ascii="Tahoma" w:eastAsia="Times New Roman" w:hAnsi="Tahoma" w:cs="Tahoma"/>
          <w:sz w:val="16"/>
          <w:szCs w:val="16"/>
          <w:lang w:eastAsia="pl-PL"/>
        </w:rPr>
      </w:pPr>
      <w:r w:rsidRPr="00EC7E9D">
        <w:rPr>
          <w:rFonts w:ascii="Tahoma" w:eastAsia="Times New Roman" w:hAnsi="Tahoma" w:cs="Tahoma"/>
          <w:sz w:val="16"/>
          <w:szCs w:val="16"/>
          <w:lang w:eastAsia="pl-PL"/>
        </w:rPr>
        <w:t>* Małe przedsiębiorstwo: przedsiębiorstwo, które zatrudnia mniej niż 50 osób i którego roczny obrót lub roczna suma bilansowa nie przekracza 10 milionów EUR</w:t>
      </w:r>
    </w:p>
    <w:p w:rsidR="007B1E74" w:rsidRPr="00EC7E9D" w:rsidRDefault="007B1E74" w:rsidP="007B1E74">
      <w:pPr>
        <w:spacing w:after="0" w:line="240" w:lineRule="auto"/>
        <w:ind w:left="142"/>
        <w:rPr>
          <w:rFonts w:ascii="Tahoma" w:eastAsia="Times New Roman" w:hAnsi="Tahoma" w:cs="Tahoma"/>
          <w:sz w:val="16"/>
          <w:szCs w:val="16"/>
          <w:lang w:eastAsia="pl-PL"/>
        </w:rPr>
      </w:pPr>
      <w:r w:rsidRPr="00EC7E9D">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3563B0">
          <w:headerReference w:type="even" r:id="rId15"/>
          <w:headerReference w:type="default" r:id="rId16"/>
          <w:footerReference w:type="even" r:id="rId17"/>
          <w:footerReference w:type="default" r:id="rId18"/>
          <w:headerReference w:type="first" r:id="rId19"/>
          <w:footerReference w:type="first" r:id="rId20"/>
          <w:pgSz w:w="11907" w:h="16840" w:code="9"/>
          <w:pgMar w:top="-851" w:right="1134" w:bottom="1134" w:left="1134" w:header="850"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5D0C94">
        <w:rPr>
          <w:rFonts w:ascii="Tahoma" w:eastAsia="Times New Roman" w:hAnsi="Tahoma" w:cs="Tahoma"/>
          <w:b/>
          <w:bCs/>
          <w:sz w:val="20"/>
          <w:szCs w:val="20"/>
          <w:lang w:eastAsia="pl-PL"/>
        </w:rPr>
        <w:t xml:space="preserve">Budowa kanalizacji sanitarnej dla miejscowości Grabowno Małe, </w:t>
      </w:r>
      <w:proofErr w:type="spellStart"/>
      <w:r w:rsidR="005D0C94">
        <w:rPr>
          <w:rFonts w:ascii="Tahoma" w:eastAsia="Times New Roman" w:hAnsi="Tahoma" w:cs="Tahoma"/>
          <w:b/>
          <w:bCs/>
          <w:sz w:val="20"/>
          <w:szCs w:val="20"/>
          <w:lang w:eastAsia="pl-PL"/>
        </w:rPr>
        <w:t>Brodowce</w:t>
      </w:r>
      <w:proofErr w:type="spellEnd"/>
      <w:r w:rsidR="005D0C94">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Pr="007B1E74" w:rsidRDefault="00B47186"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21"/>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5D0C94">
        <w:rPr>
          <w:rFonts w:ascii="Tahoma" w:eastAsia="Times New Roman" w:hAnsi="Tahoma" w:cs="Tahoma"/>
          <w:b/>
          <w:bCs/>
          <w:sz w:val="20"/>
          <w:szCs w:val="20"/>
          <w:lang w:eastAsia="pl-PL"/>
        </w:rPr>
        <w:t xml:space="preserve">Budowa kanalizacji sanitarnej dla miejscowości Grabowno Małe, </w:t>
      </w:r>
      <w:proofErr w:type="spellStart"/>
      <w:r w:rsidR="005D0C94">
        <w:rPr>
          <w:rFonts w:ascii="Tahoma" w:eastAsia="Times New Roman" w:hAnsi="Tahoma" w:cs="Tahoma"/>
          <w:b/>
          <w:bCs/>
          <w:sz w:val="20"/>
          <w:szCs w:val="20"/>
          <w:lang w:eastAsia="pl-PL"/>
        </w:rPr>
        <w:t>Brodowce</w:t>
      </w:r>
      <w:proofErr w:type="spellEnd"/>
      <w:r w:rsidR="005D0C94">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AE69FF">
      <w:pPr>
        <w:numPr>
          <w:ilvl w:val="0"/>
          <w:numId w:val="56"/>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22"/>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C8440D" w:rsidP="0089654E">
      <w:pPr>
        <w:autoSpaceDE w:val="0"/>
        <w:autoSpaceDN w:val="0"/>
        <w:adjustRightInd w:val="0"/>
        <w:spacing w:after="0" w:line="240" w:lineRule="auto"/>
        <w:jc w:val="center"/>
        <w:rPr>
          <w:rFonts w:ascii="Tahoma" w:eastAsia="Calibri" w:hAnsi="Tahoma" w:cs="Tahoma"/>
        </w:rPr>
      </w:pPr>
      <w:r w:rsidRPr="00C8440D">
        <w:rPr>
          <w:rFonts w:ascii="Tahoma" w:eastAsia="Times New Roman" w:hAnsi="Tahoma" w:cs="Tahoma"/>
          <w:b/>
          <w:bCs/>
          <w:sz w:val="28"/>
          <w:szCs w:val="28"/>
          <w:lang w:eastAsia="pl-PL"/>
        </w:rPr>
        <w:t xml:space="preserve">Budowa kanalizacji sanitarnej dla miejscowości Grabowno Małe, </w:t>
      </w:r>
      <w:proofErr w:type="spellStart"/>
      <w:r w:rsidRPr="00C8440D">
        <w:rPr>
          <w:rFonts w:ascii="Tahoma" w:eastAsia="Times New Roman" w:hAnsi="Tahoma" w:cs="Tahoma"/>
          <w:b/>
          <w:bCs/>
          <w:sz w:val="28"/>
          <w:szCs w:val="28"/>
          <w:lang w:eastAsia="pl-PL"/>
        </w:rPr>
        <w:t>Brodowce</w:t>
      </w:r>
      <w:proofErr w:type="spellEnd"/>
      <w:r w:rsidRPr="00C8440D">
        <w:rPr>
          <w:rFonts w:ascii="Tahoma" w:eastAsia="Times New Roman" w:hAnsi="Tahoma" w:cs="Tahoma"/>
          <w:b/>
          <w:bCs/>
          <w:sz w:val="28"/>
          <w:szCs w:val="28"/>
          <w:lang w:eastAsia="pl-PL"/>
        </w:rPr>
        <w:t>, Grabowno Kolonia</w:t>
      </w: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EC7E9D">
        <w:rPr>
          <w:rFonts w:ascii="Tahoma" w:eastAsia="Times New Roman" w:hAnsi="Tahoma" w:cs="Tahoma"/>
          <w:b/>
          <w:bCs/>
          <w:lang w:eastAsia="pl-PL"/>
        </w:rPr>
        <w:t>9</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EC7E9D">
        <w:rPr>
          <w:rFonts w:ascii="Tahoma" w:eastAsia="Times New Roman" w:hAnsi="Tahoma" w:cs="Tahoma"/>
          <w:color w:val="000000"/>
          <w:sz w:val="20"/>
          <w:szCs w:val="20"/>
          <w:lang w:eastAsia="pl-PL"/>
        </w:rPr>
        <w:t>9</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340038"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 xml:space="preserve">Pawła </w:t>
      </w:r>
      <w:proofErr w:type="spellStart"/>
      <w:r>
        <w:rPr>
          <w:rFonts w:ascii="Tahoma" w:eastAsia="Times New Roman" w:hAnsi="Tahoma" w:cs="Tahoma"/>
          <w:b/>
          <w:color w:val="000000"/>
          <w:sz w:val="20"/>
          <w:szCs w:val="20"/>
          <w:lang w:eastAsia="pl-PL"/>
        </w:rPr>
        <w:t>Czulińskiego</w:t>
      </w:r>
      <w:proofErr w:type="spellEnd"/>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r w:rsidR="00EC7E9D">
        <w:rPr>
          <w:rFonts w:ascii="Tahoma" w:eastAsia="Times New Roman" w:hAnsi="Tahoma" w:cs="Tahoma"/>
          <w:color w:val="000000"/>
          <w:sz w:val="20"/>
          <w:szCs w:val="20"/>
          <w:lang w:eastAsia="pl-PL"/>
        </w:rPr>
        <w:t xml:space="preserve"> (Dz.U. 2018.1986 ze zm.)</w:t>
      </w:r>
    </w:p>
    <w:p w:rsidR="007B1E74" w:rsidRPr="006D123E" w:rsidRDefault="007B1E74" w:rsidP="007B1E74">
      <w:pPr>
        <w:spacing w:after="0" w:line="240" w:lineRule="auto"/>
        <w:jc w:val="center"/>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AE69FF">
      <w:pPr>
        <w:numPr>
          <w:ilvl w:val="0"/>
          <w:numId w:val="64"/>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38" w:name="_Toc4489705"/>
      <w:r w:rsidRPr="007B1E74">
        <w:rPr>
          <w:rFonts w:ascii="Tahoma" w:eastAsia="Times New Roman" w:hAnsi="Tahoma" w:cs="Tahoma"/>
          <w:b/>
          <w:color w:val="000000"/>
          <w:lang w:eastAsia="pl-PL"/>
        </w:rPr>
        <w:t>DEFINICJE</w:t>
      </w:r>
      <w:bookmarkEnd w:id="38"/>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w:t>
      </w:r>
      <w:r w:rsidR="00EC7E9D">
        <w:rPr>
          <w:rFonts w:ascii="Tahoma" w:eastAsia="Times New Roman" w:hAnsi="Tahoma" w:cs="Tahoma"/>
          <w:bCs/>
          <w:color w:val="000000"/>
          <w:sz w:val="20"/>
          <w:szCs w:val="20"/>
          <w:lang w:eastAsia="pl-PL"/>
        </w:rPr>
        <w:t>iązki stron wynikające z niej i </w:t>
      </w:r>
      <w:r w:rsidRPr="007B1E74">
        <w:rPr>
          <w:rFonts w:ascii="Tahoma" w:eastAsia="Times New Roman" w:hAnsi="Tahoma" w:cs="Tahoma"/>
          <w:bCs/>
          <w:color w:val="000000"/>
          <w:sz w:val="20"/>
          <w:szCs w:val="20"/>
          <w:lang w:eastAsia="pl-PL"/>
        </w:rPr>
        <w:t>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AE69FF">
      <w:pPr>
        <w:numPr>
          <w:ilvl w:val="0"/>
          <w:numId w:val="64"/>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39" w:name="_Toc4489707"/>
      <w:r w:rsidRPr="007B1E74">
        <w:rPr>
          <w:rFonts w:ascii="Tahoma" w:eastAsia="Times New Roman" w:hAnsi="Tahoma" w:cs="Tahoma"/>
          <w:b/>
          <w:color w:val="000000"/>
          <w:lang w:eastAsia="pl-PL"/>
        </w:rPr>
        <w:t>PRZEDMIOT UMOWY</w:t>
      </w:r>
      <w:bookmarkEnd w:id="39"/>
    </w:p>
    <w:p w:rsidR="0037694B" w:rsidRPr="0037694B" w:rsidRDefault="007B1E74" w:rsidP="0037694B">
      <w:pPr>
        <w:autoSpaceDE w:val="0"/>
        <w:autoSpaceDN w:val="0"/>
        <w:adjustRightInd w:val="0"/>
        <w:spacing w:after="0" w:line="240" w:lineRule="auto"/>
        <w:jc w:val="both"/>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Na podstawie niniejszej umowy Wykonawca zobowiązuje się do wykonania zadania pn</w:t>
      </w:r>
      <w:r w:rsidRPr="003932F4">
        <w:rPr>
          <w:rFonts w:ascii="Tahoma" w:eastAsia="Times New Roman" w:hAnsi="Tahoma" w:cs="Tahoma"/>
          <w:sz w:val="20"/>
          <w:szCs w:val="20"/>
          <w:lang w:eastAsia="pl-PL"/>
        </w:rPr>
        <w:t xml:space="preserve">. </w:t>
      </w:r>
      <w:r w:rsidRPr="003932F4">
        <w:rPr>
          <w:rFonts w:ascii="Tahoma" w:eastAsia="Calibri" w:hAnsi="Tahoma" w:cs="Tahoma"/>
          <w:b/>
          <w:bCs/>
          <w:sz w:val="20"/>
          <w:szCs w:val="20"/>
        </w:rPr>
        <w:t>„</w:t>
      </w:r>
      <w:r w:rsidR="008A76BC">
        <w:rPr>
          <w:rFonts w:ascii="Tahoma" w:eastAsia="Times New Roman" w:hAnsi="Tahoma" w:cs="Tahoma"/>
          <w:b/>
          <w:bCs/>
          <w:sz w:val="20"/>
          <w:szCs w:val="20"/>
          <w:lang w:eastAsia="pl-PL"/>
        </w:rPr>
        <w:t xml:space="preserve">Budowa kanalizacji sanitarnej dla miejscowości Grabowno Małe, </w:t>
      </w:r>
      <w:proofErr w:type="spellStart"/>
      <w:r w:rsidR="008A76BC">
        <w:rPr>
          <w:rFonts w:ascii="Tahoma" w:eastAsia="Times New Roman" w:hAnsi="Tahoma" w:cs="Tahoma"/>
          <w:b/>
          <w:bCs/>
          <w:sz w:val="20"/>
          <w:szCs w:val="20"/>
          <w:lang w:eastAsia="pl-PL"/>
        </w:rPr>
        <w:t>Brodowce</w:t>
      </w:r>
      <w:proofErr w:type="spellEnd"/>
      <w:r w:rsidR="008A76BC">
        <w:rPr>
          <w:rFonts w:ascii="Tahoma" w:eastAsia="Times New Roman" w:hAnsi="Tahoma" w:cs="Tahoma"/>
          <w:b/>
          <w:bCs/>
          <w:sz w:val="20"/>
          <w:szCs w:val="20"/>
          <w:lang w:eastAsia="pl-PL"/>
        </w:rPr>
        <w:t>, Grabowno Kolonia</w:t>
      </w:r>
      <w:r w:rsidRPr="003932F4">
        <w:rPr>
          <w:rFonts w:ascii="Tahoma" w:eastAsia="Calibri" w:hAnsi="Tahoma" w:cs="Tahoma"/>
          <w:b/>
          <w:bCs/>
          <w:sz w:val="20"/>
          <w:szCs w:val="20"/>
        </w:rPr>
        <w:t>”</w:t>
      </w:r>
      <w:r w:rsidR="002E61D6" w:rsidRPr="003932F4">
        <w:rPr>
          <w:rFonts w:ascii="Tahoma" w:eastAsia="Times New Roman" w:hAnsi="Tahoma" w:cs="Tahoma"/>
          <w:sz w:val="20"/>
          <w:szCs w:val="20"/>
          <w:lang w:eastAsia="pl-PL"/>
        </w:rPr>
        <w:t xml:space="preserve"> </w:t>
      </w:r>
      <w:r w:rsidR="008A76BC">
        <w:rPr>
          <w:rFonts w:ascii="Tahoma" w:eastAsia="Times New Roman" w:hAnsi="Tahoma" w:cs="Tahoma"/>
          <w:b/>
          <w:bCs/>
          <w:sz w:val="20"/>
          <w:szCs w:val="20"/>
          <w:lang w:eastAsia="pl-PL"/>
        </w:rPr>
        <w:t xml:space="preserve">część </w:t>
      </w:r>
      <w:r w:rsidR="003A23A1">
        <w:rPr>
          <w:rFonts w:ascii="Tahoma" w:eastAsia="Times New Roman" w:hAnsi="Tahoma" w:cs="Tahoma"/>
          <w:b/>
          <w:bCs/>
          <w:sz w:val="20"/>
          <w:szCs w:val="20"/>
          <w:lang w:eastAsia="pl-PL"/>
        </w:rPr>
        <w:t>II</w:t>
      </w:r>
      <w:r w:rsidR="0037694B" w:rsidRPr="0037694B">
        <w:rPr>
          <w:rFonts w:ascii="Tahoma" w:eastAsia="Times New Roman" w:hAnsi="Tahoma" w:cs="Tahoma"/>
          <w:b/>
          <w:bCs/>
          <w:sz w:val="20"/>
          <w:szCs w:val="20"/>
          <w:lang w:eastAsia="pl-PL"/>
        </w:rPr>
        <w:t xml:space="preserve"> </w:t>
      </w:r>
      <w:r w:rsidR="003A23A1">
        <w:rPr>
          <w:rFonts w:ascii="Tahoma" w:eastAsia="Times New Roman" w:hAnsi="Tahoma" w:cs="Tahoma"/>
          <w:b/>
          <w:bCs/>
          <w:sz w:val="20"/>
          <w:szCs w:val="20"/>
          <w:lang w:eastAsia="pl-PL"/>
        </w:rPr>
        <w:t>lub III</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Przedmiot główny: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CPV:</w:t>
      </w:r>
      <w:r w:rsidRPr="008A76BC">
        <w:rPr>
          <w:rFonts w:ascii="Tahoma" w:eastAsia="Times New Roman" w:hAnsi="Tahoma" w:cs="Tahoma"/>
          <w:sz w:val="20"/>
          <w:szCs w:val="20"/>
          <w:lang w:eastAsia="pl-PL"/>
        </w:rPr>
        <w:tab/>
        <w:t xml:space="preserve">45.23.24.40-8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Nazewnictwo wg CPV:</w:t>
      </w:r>
      <w:r w:rsidRPr="008A76BC">
        <w:rPr>
          <w:rFonts w:ascii="Tahoma" w:eastAsia="Times New Roman" w:hAnsi="Tahoma" w:cs="Tahoma"/>
          <w:sz w:val="20"/>
          <w:szCs w:val="20"/>
          <w:lang w:eastAsia="pl-PL"/>
        </w:rPr>
        <w:tab/>
        <w:t xml:space="preserve"> Roboty budowlane w zakresie budowy rurociągów do odprowadzania ścieków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Przedmiotem zamówienia są roboty budowlane polegające na budowie kanalizacji sanitarnej grawitacyjno-tłocznej dla miejscowości Grabowno Małe, </w:t>
      </w:r>
      <w:r>
        <w:rPr>
          <w:rFonts w:ascii="Tahoma" w:eastAsia="Times New Roman" w:hAnsi="Tahoma" w:cs="Tahoma"/>
          <w:sz w:val="20"/>
          <w:szCs w:val="20"/>
          <w:lang w:eastAsia="pl-PL"/>
        </w:rPr>
        <w:t xml:space="preserve">lub </w:t>
      </w:r>
      <w:proofErr w:type="spellStart"/>
      <w:r>
        <w:rPr>
          <w:rFonts w:ascii="Tahoma" w:eastAsia="Times New Roman" w:hAnsi="Tahoma" w:cs="Tahoma"/>
          <w:sz w:val="20"/>
          <w:szCs w:val="20"/>
          <w:lang w:eastAsia="pl-PL"/>
        </w:rPr>
        <w:t>Brodowce</w:t>
      </w:r>
      <w:proofErr w:type="spellEnd"/>
      <w:r>
        <w:rPr>
          <w:rFonts w:ascii="Tahoma" w:eastAsia="Times New Roman" w:hAnsi="Tahoma" w:cs="Tahoma"/>
          <w:sz w:val="20"/>
          <w:szCs w:val="20"/>
          <w:lang w:eastAsia="pl-PL"/>
        </w:rPr>
        <w:t>, lub</w:t>
      </w:r>
      <w:r w:rsidRPr="008A76BC">
        <w:rPr>
          <w:rFonts w:ascii="Tahoma" w:eastAsia="Times New Roman" w:hAnsi="Tahoma" w:cs="Tahoma"/>
          <w:sz w:val="20"/>
          <w:szCs w:val="20"/>
          <w:lang w:eastAsia="pl-PL"/>
        </w:rPr>
        <w:t xml:space="preserve"> Grabowno Kolonia w gminie Twardogóra. W ramach niniejszego zamówienia przewidziana jest do wykonania budowa kanalizacji sanitarnej grawitacyjno-tłocznej wraz z urządzeniami budowlanymi i instalacją elektryczną. Do zadań oraz czynności wykonawcy w </w:t>
      </w:r>
      <w:r>
        <w:rPr>
          <w:rFonts w:ascii="Tahoma" w:eastAsia="Times New Roman" w:hAnsi="Tahoma" w:cs="Tahoma"/>
          <w:sz w:val="20"/>
          <w:szCs w:val="20"/>
          <w:lang w:eastAsia="pl-PL"/>
        </w:rPr>
        <w:t xml:space="preserve">przedmiotowym </w:t>
      </w:r>
      <w:r w:rsidRPr="008A76BC">
        <w:rPr>
          <w:rFonts w:ascii="Tahoma" w:eastAsia="Times New Roman" w:hAnsi="Tahoma" w:cs="Tahoma"/>
          <w:sz w:val="20"/>
          <w:szCs w:val="20"/>
          <w:lang w:eastAsia="pl-PL"/>
        </w:rPr>
        <w:t xml:space="preserve">zakresie należeć będzie wykonanie prac określonych w dokumentacji projektowej, przedmiarach robót (tabelach ceny ryczałtowej) oraz specyfikacji technicznej wykonania i odbioru robót.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b/>
          <w:sz w:val="20"/>
          <w:szCs w:val="20"/>
          <w:lang w:eastAsia="pl-PL"/>
        </w:rPr>
        <w:t>Część II – Kanalizacja sanitarna dla miejscowości Grabowno Kolonia</w:t>
      </w:r>
      <w:r w:rsidRPr="008A76BC">
        <w:rPr>
          <w:rFonts w:ascii="Tahoma" w:eastAsia="Times New Roman" w:hAnsi="Tahoma" w:cs="Tahoma"/>
          <w:sz w:val="20"/>
          <w:szCs w:val="20"/>
          <w:lang w:eastAsia="pl-PL"/>
        </w:rPr>
        <w:t>. Zakres inwestycji obejmuje miejscowość Grabowno Kolonia. Sieć kanalizacji sanitarnej z uwagi na ukształtowanie terenu zaprojektowano w systemie grawitacyjno-tłocznym. W skład tak zaplanowanego systemu wchodzi system grawitacyjny z rur Ø0,2m i Ø0,16m PVC SN8 SDR34 litych oraz system kanalizacji tłocznej zaprojektowany z rur Ø90,Ø63 PE100RCSDR17 PN10 wraz z przepompowniami ścieków PS7,MP8</w:t>
      </w:r>
    </w:p>
    <w:p w:rsidR="008A76BC" w:rsidRPr="003563B0" w:rsidRDefault="008A76BC" w:rsidP="008A76BC">
      <w:pPr>
        <w:spacing w:after="0"/>
        <w:jc w:val="both"/>
        <w:rPr>
          <w:rFonts w:ascii="Tahoma" w:eastAsia="Times New Roman" w:hAnsi="Tahoma" w:cs="Tahoma"/>
          <w:sz w:val="20"/>
          <w:szCs w:val="20"/>
          <w:lang w:val="en-US" w:eastAsia="pl-PL"/>
        </w:rPr>
      </w:pPr>
      <w:r w:rsidRPr="003563B0">
        <w:rPr>
          <w:rFonts w:ascii="Tahoma" w:eastAsia="Times New Roman" w:hAnsi="Tahoma" w:cs="Tahoma"/>
          <w:sz w:val="20"/>
          <w:szCs w:val="20"/>
          <w:lang w:val="en-US" w:eastAsia="pl-PL"/>
        </w:rPr>
        <w:t>PVC SN8 SDR34</w:t>
      </w:r>
      <w:r w:rsidRPr="003563B0">
        <w:rPr>
          <w:rFonts w:ascii="Tahoma" w:eastAsia="Times New Roman" w:hAnsi="Tahoma" w:cs="Tahoma"/>
          <w:sz w:val="20"/>
          <w:szCs w:val="20"/>
          <w:lang w:val="en-US" w:eastAsia="pl-PL"/>
        </w:rPr>
        <w:tab/>
        <w:t xml:space="preserve">Ø0,20m </w:t>
      </w:r>
      <w:r w:rsidRPr="003563B0">
        <w:rPr>
          <w:rFonts w:ascii="Tahoma" w:eastAsia="Times New Roman" w:hAnsi="Tahoma" w:cs="Tahoma"/>
          <w:sz w:val="20"/>
          <w:szCs w:val="20"/>
          <w:lang w:val="en-US" w:eastAsia="pl-PL"/>
        </w:rPr>
        <w:tab/>
        <w:t>356,35</w:t>
      </w:r>
      <w:r w:rsidR="00301A6A" w:rsidRPr="003563B0">
        <w:rPr>
          <w:rFonts w:ascii="Tahoma" w:eastAsia="Times New Roman" w:hAnsi="Tahoma" w:cs="Tahoma"/>
          <w:sz w:val="20"/>
          <w:szCs w:val="20"/>
          <w:lang w:val="en-US" w:eastAsia="pl-PL"/>
        </w:rPr>
        <w:t xml:space="preserve"> </w:t>
      </w:r>
      <w:proofErr w:type="spellStart"/>
      <w:r w:rsidR="00301A6A" w:rsidRPr="003563B0">
        <w:rPr>
          <w:rFonts w:ascii="Tahoma" w:eastAsia="Times New Roman" w:hAnsi="Tahoma" w:cs="Tahoma"/>
          <w:sz w:val="20"/>
          <w:szCs w:val="20"/>
          <w:lang w:val="en-US" w:eastAsia="pl-PL"/>
        </w:rPr>
        <w:t>mb</w:t>
      </w:r>
      <w:proofErr w:type="spellEnd"/>
    </w:p>
    <w:p w:rsidR="008A76BC" w:rsidRPr="003563B0" w:rsidRDefault="008A76BC" w:rsidP="008A76BC">
      <w:pPr>
        <w:spacing w:after="0"/>
        <w:jc w:val="both"/>
        <w:rPr>
          <w:rFonts w:ascii="Tahoma" w:eastAsia="Times New Roman" w:hAnsi="Tahoma" w:cs="Tahoma"/>
          <w:sz w:val="20"/>
          <w:szCs w:val="20"/>
          <w:lang w:val="en-US" w:eastAsia="pl-PL"/>
        </w:rPr>
      </w:pPr>
      <w:r w:rsidRPr="003563B0">
        <w:rPr>
          <w:rFonts w:ascii="Tahoma" w:eastAsia="Times New Roman" w:hAnsi="Tahoma" w:cs="Tahoma"/>
          <w:sz w:val="20"/>
          <w:szCs w:val="20"/>
          <w:lang w:val="en-US" w:eastAsia="pl-PL"/>
        </w:rPr>
        <w:t>PVC SN8 SDR34</w:t>
      </w:r>
      <w:r w:rsidRPr="003563B0">
        <w:rPr>
          <w:rFonts w:ascii="Tahoma" w:eastAsia="Times New Roman" w:hAnsi="Tahoma" w:cs="Tahoma"/>
          <w:sz w:val="20"/>
          <w:szCs w:val="20"/>
          <w:lang w:val="en-US" w:eastAsia="pl-PL"/>
        </w:rPr>
        <w:tab/>
        <w:t xml:space="preserve">Ø0,16m </w:t>
      </w:r>
      <w:r w:rsidRPr="003563B0">
        <w:rPr>
          <w:rFonts w:ascii="Tahoma" w:eastAsia="Times New Roman" w:hAnsi="Tahoma" w:cs="Tahoma"/>
          <w:sz w:val="20"/>
          <w:szCs w:val="20"/>
          <w:lang w:val="en-US" w:eastAsia="pl-PL"/>
        </w:rPr>
        <w:tab/>
        <w:t>91,95</w:t>
      </w:r>
      <w:r w:rsidR="00301A6A" w:rsidRPr="003563B0">
        <w:rPr>
          <w:rFonts w:ascii="Tahoma" w:eastAsia="Times New Roman" w:hAnsi="Tahoma" w:cs="Tahoma"/>
          <w:sz w:val="20"/>
          <w:szCs w:val="20"/>
          <w:lang w:val="en-US" w:eastAsia="pl-PL"/>
        </w:rPr>
        <w:t xml:space="preserve">  </w:t>
      </w:r>
      <w:proofErr w:type="spellStart"/>
      <w:r w:rsidR="00301A6A" w:rsidRPr="003563B0">
        <w:rPr>
          <w:rFonts w:ascii="Tahoma" w:eastAsia="Times New Roman" w:hAnsi="Tahoma" w:cs="Tahoma"/>
          <w:sz w:val="20"/>
          <w:szCs w:val="20"/>
          <w:lang w:val="en-US" w:eastAsia="pl-PL"/>
        </w:rPr>
        <w:t>mb</w:t>
      </w:r>
      <w:proofErr w:type="spellEnd"/>
    </w:p>
    <w:p w:rsidR="008A76BC" w:rsidRPr="003563B0" w:rsidRDefault="008A76BC" w:rsidP="008A76BC">
      <w:pPr>
        <w:spacing w:after="0"/>
        <w:jc w:val="both"/>
        <w:rPr>
          <w:rFonts w:ascii="Tahoma" w:eastAsia="Times New Roman" w:hAnsi="Tahoma" w:cs="Tahoma"/>
          <w:sz w:val="20"/>
          <w:szCs w:val="20"/>
          <w:lang w:val="en-US" w:eastAsia="pl-PL"/>
        </w:rPr>
      </w:pPr>
      <w:r w:rsidRPr="003563B0">
        <w:rPr>
          <w:rFonts w:ascii="Tahoma" w:eastAsia="Times New Roman" w:hAnsi="Tahoma" w:cs="Tahoma"/>
          <w:sz w:val="20"/>
          <w:szCs w:val="20"/>
          <w:lang w:val="en-US" w:eastAsia="pl-PL"/>
        </w:rPr>
        <w:t>PE100RCSDR17PN10</w:t>
      </w:r>
      <w:r w:rsidRPr="003563B0">
        <w:rPr>
          <w:rFonts w:ascii="Tahoma" w:eastAsia="Times New Roman" w:hAnsi="Tahoma" w:cs="Tahoma"/>
          <w:sz w:val="20"/>
          <w:szCs w:val="20"/>
          <w:lang w:val="en-US" w:eastAsia="pl-PL"/>
        </w:rPr>
        <w:tab/>
        <w:t>Ø90mm</w:t>
      </w:r>
      <w:r w:rsidRPr="003563B0">
        <w:rPr>
          <w:rFonts w:ascii="Tahoma" w:eastAsia="Times New Roman" w:hAnsi="Tahoma" w:cs="Tahoma"/>
          <w:sz w:val="20"/>
          <w:szCs w:val="20"/>
          <w:lang w:val="en-US" w:eastAsia="pl-PL"/>
        </w:rPr>
        <w:tab/>
      </w:r>
      <w:r w:rsidRPr="003563B0">
        <w:rPr>
          <w:rFonts w:ascii="Tahoma" w:eastAsia="Times New Roman" w:hAnsi="Tahoma" w:cs="Tahoma"/>
          <w:sz w:val="20"/>
          <w:szCs w:val="20"/>
          <w:lang w:val="en-US" w:eastAsia="pl-PL"/>
        </w:rPr>
        <w:tab/>
        <w:t>614,01</w:t>
      </w:r>
      <w:r w:rsidR="00301A6A" w:rsidRPr="003563B0">
        <w:rPr>
          <w:rFonts w:ascii="Tahoma" w:eastAsia="Times New Roman" w:hAnsi="Tahoma" w:cs="Tahoma"/>
          <w:sz w:val="20"/>
          <w:szCs w:val="20"/>
          <w:lang w:val="en-US" w:eastAsia="pl-PL"/>
        </w:rPr>
        <w:t>mb</w:t>
      </w:r>
    </w:p>
    <w:p w:rsidR="008A76BC" w:rsidRPr="003563B0" w:rsidRDefault="008A76BC" w:rsidP="008A76BC">
      <w:pPr>
        <w:spacing w:after="0"/>
        <w:jc w:val="both"/>
        <w:rPr>
          <w:rFonts w:ascii="Tahoma" w:eastAsia="Times New Roman" w:hAnsi="Tahoma" w:cs="Tahoma"/>
          <w:sz w:val="20"/>
          <w:szCs w:val="20"/>
          <w:lang w:val="en-US" w:eastAsia="pl-PL"/>
        </w:rPr>
      </w:pPr>
      <w:r w:rsidRPr="003563B0">
        <w:rPr>
          <w:rFonts w:ascii="Tahoma" w:eastAsia="Times New Roman" w:hAnsi="Tahoma" w:cs="Tahoma"/>
          <w:sz w:val="20"/>
          <w:szCs w:val="20"/>
          <w:lang w:val="en-US" w:eastAsia="pl-PL"/>
        </w:rPr>
        <w:t>PE100RCSDR17PN10</w:t>
      </w:r>
      <w:r w:rsidRPr="003563B0">
        <w:rPr>
          <w:rFonts w:ascii="Tahoma" w:eastAsia="Times New Roman" w:hAnsi="Tahoma" w:cs="Tahoma"/>
          <w:sz w:val="20"/>
          <w:szCs w:val="20"/>
          <w:lang w:val="en-US" w:eastAsia="pl-PL"/>
        </w:rPr>
        <w:tab/>
        <w:t>Ø63mm</w:t>
      </w:r>
      <w:r w:rsidRPr="003563B0">
        <w:rPr>
          <w:rFonts w:ascii="Tahoma" w:eastAsia="Times New Roman" w:hAnsi="Tahoma" w:cs="Tahoma"/>
          <w:sz w:val="20"/>
          <w:szCs w:val="20"/>
          <w:lang w:val="en-US" w:eastAsia="pl-PL"/>
        </w:rPr>
        <w:tab/>
      </w:r>
      <w:r w:rsidRPr="003563B0">
        <w:rPr>
          <w:rFonts w:ascii="Tahoma" w:eastAsia="Times New Roman" w:hAnsi="Tahoma" w:cs="Tahoma"/>
          <w:sz w:val="20"/>
          <w:szCs w:val="20"/>
          <w:lang w:val="en-US" w:eastAsia="pl-PL"/>
        </w:rPr>
        <w:tab/>
        <w:t>186,8</w:t>
      </w:r>
      <w:r w:rsidR="00301A6A" w:rsidRPr="003563B0">
        <w:rPr>
          <w:rFonts w:ascii="Tahoma" w:eastAsia="Times New Roman" w:hAnsi="Tahoma" w:cs="Tahoma"/>
          <w:sz w:val="20"/>
          <w:szCs w:val="20"/>
          <w:lang w:val="en-US" w:eastAsia="pl-PL"/>
        </w:rPr>
        <w:t xml:space="preserve">  </w:t>
      </w:r>
      <w:proofErr w:type="spellStart"/>
      <w:r w:rsidR="00301A6A" w:rsidRPr="003563B0">
        <w:rPr>
          <w:rFonts w:ascii="Tahoma" w:eastAsia="Times New Roman" w:hAnsi="Tahoma" w:cs="Tahoma"/>
          <w:sz w:val="20"/>
          <w:szCs w:val="20"/>
          <w:lang w:val="en-US" w:eastAsia="pl-PL"/>
        </w:rPr>
        <w:t>mb</w:t>
      </w:r>
      <w:proofErr w:type="spellEnd"/>
    </w:p>
    <w:p w:rsidR="008A76BC" w:rsidRPr="008A76BC" w:rsidRDefault="008A76BC" w:rsidP="008A76BC">
      <w:pPr>
        <w:spacing w:after="0"/>
        <w:jc w:val="both"/>
        <w:rPr>
          <w:rFonts w:ascii="Tahoma" w:eastAsia="Times New Roman" w:hAnsi="Tahoma" w:cs="Tahoma"/>
          <w:b/>
          <w:i/>
          <w:sz w:val="20"/>
          <w:szCs w:val="20"/>
          <w:u w:val="single"/>
          <w:lang w:eastAsia="pl-PL"/>
        </w:rPr>
      </w:pPr>
      <w:r w:rsidRPr="008A76BC">
        <w:rPr>
          <w:rFonts w:ascii="Tahoma" w:eastAsia="Times New Roman" w:hAnsi="Tahoma" w:cs="Tahoma"/>
          <w:b/>
          <w:i/>
          <w:sz w:val="20"/>
          <w:szCs w:val="20"/>
          <w:u w:val="single"/>
          <w:lang w:eastAsia="pl-PL"/>
        </w:rPr>
        <w:t>lub</w:t>
      </w:r>
    </w:p>
    <w:p w:rsidR="008A76BC" w:rsidRPr="008A76BC" w:rsidRDefault="008A76BC" w:rsidP="008A76BC">
      <w:pPr>
        <w:spacing w:after="0"/>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 xml:space="preserve">Część III – Kanalizacja sanitarna dla miejscowości </w:t>
      </w:r>
      <w:proofErr w:type="spellStart"/>
      <w:r w:rsidRPr="00024FCD">
        <w:rPr>
          <w:rFonts w:ascii="Tahoma" w:eastAsia="Times New Roman" w:hAnsi="Tahoma" w:cs="Tahoma"/>
          <w:b/>
          <w:sz w:val="20"/>
          <w:szCs w:val="20"/>
          <w:lang w:eastAsia="pl-PL"/>
        </w:rPr>
        <w:t>Brodowce</w:t>
      </w:r>
      <w:proofErr w:type="spellEnd"/>
      <w:r w:rsidRPr="008A76BC">
        <w:rPr>
          <w:rFonts w:ascii="Tahoma" w:eastAsia="Times New Roman" w:hAnsi="Tahoma" w:cs="Tahoma"/>
          <w:sz w:val="20"/>
          <w:szCs w:val="20"/>
          <w:lang w:eastAsia="pl-PL"/>
        </w:rPr>
        <w:t xml:space="preserve">. Zakres inwestycji obejmuje miejscowości </w:t>
      </w:r>
      <w:proofErr w:type="spellStart"/>
      <w:r w:rsidRPr="008A76BC">
        <w:rPr>
          <w:rFonts w:ascii="Tahoma" w:eastAsia="Times New Roman" w:hAnsi="Tahoma" w:cs="Tahoma"/>
          <w:sz w:val="20"/>
          <w:szCs w:val="20"/>
          <w:lang w:eastAsia="pl-PL"/>
        </w:rPr>
        <w:t>Brodowce</w:t>
      </w:r>
      <w:proofErr w:type="spellEnd"/>
      <w:r w:rsidRPr="008A76BC">
        <w:rPr>
          <w:rFonts w:ascii="Tahoma" w:eastAsia="Times New Roman" w:hAnsi="Tahoma" w:cs="Tahoma"/>
          <w:sz w:val="20"/>
          <w:szCs w:val="20"/>
          <w:lang w:eastAsia="pl-PL"/>
        </w:rPr>
        <w:t>, cz. Grabowno Małe, Twardogóra ul. Leśne Domy. Sieć kanalizacji sanitarnej z uwagi na ukształtowanie terenu zaprojektowano w systemie grawitacyjno-tłocznym. W skład tak zaplanowanego systemu wchodzi system grawitacyjny z rur Ø0,2m i Ø0,16m PVC SN8 SDR34 litych oraz system kanalizacji tłocznej zaprojektowany z rur Ø90,Ø63 PE100RCSDR17 PN10 wraz z przepompowniami ścieków PS2,PS3,PS5,MP3</w:t>
      </w:r>
    </w:p>
    <w:p w:rsidR="008A76BC" w:rsidRPr="003563B0" w:rsidRDefault="008A76BC" w:rsidP="008A76BC">
      <w:pPr>
        <w:spacing w:after="0"/>
        <w:jc w:val="both"/>
        <w:rPr>
          <w:rFonts w:ascii="Tahoma" w:eastAsia="Times New Roman" w:hAnsi="Tahoma" w:cs="Tahoma"/>
          <w:sz w:val="20"/>
          <w:szCs w:val="20"/>
          <w:lang w:val="en-US" w:eastAsia="pl-PL"/>
        </w:rPr>
      </w:pPr>
      <w:r w:rsidRPr="003563B0">
        <w:rPr>
          <w:rFonts w:ascii="Tahoma" w:eastAsia="Times New Roman" w:hAnsi="Tahoma" w:cs="Tahoma"/>
          <w:sz w:val="20"/>
          <w:szCs w:val="20"/>
          <w:lang w:val="en-US" w:eastAsia="pl-PL"/>
        </w:rPr>
        <w:t>PVC SN8 SDR34</w:t>
      </w:r>
      <w:r w:rsidRPr="003563B0">
        <w:rPr>
          <w:rFonts w:ascii="Tahoma" w:eastAsia="Times New Roman" w:hAnsi="Tahoma" w:cs="Tahoma"/>
          <w:sz w:val="20"/>
          <w:szCs w:val="20"/>
          <w:lang w:val="en-US" w:eastAsia="pl-PL"/>
        </w:rPr>
        <w:tab/>
        <w:t xml:space="preserve">Ø0,20m </w:t>
      </w:r>
      <w:r w:rsidRPr="003563B0">
        <w:rPr>
          <w:rFonts w:ascii="Tahoma" w:eastAsia="Times New Roman" w:hAnsi="Tahoma" w:cs="Tahoma"/>
          <w:sz w:val="20"/>
          <w:szCs w:val="20"/>
          <w:lang w:val="en-US" w:eastAsia="pl-PL"/>
        </w:rPr>
        <w:tab/>
        <w:t>1373,44</w:t>
      </w:r>
      <w:r w:rsidR="00301A6A" w:rsidRPr="003563B0">
        <w:rPr>
          <w:rFonts w:ascii="Tahoma" w:eastAsia="Times New Roman" w:hAnsi="Tahoma" w:cs="Tahoma"/>
          <w:sz w:val="20"/>
          <w:szCs w:val="20"/>
          <w:lang w:val="en-US" w:eastAsia="pl-PL"/>
        </w:rPr>
        <w:t>mb</w:t>
      </w:r>
    </w:p>
    <w:p w:rsidR="008A76BC" w:rsidRPr="003563B0" w:rsidRDefault="008A76BC" w:rsidP="008A76BC">
      <w:pPr>
        <w:spacing w:after="0"/>
        <w:jc w:val="both"/>
        <w:rPr>
          <w:rFonts w:ascii="Tahoma" w:eastAsia="Times New Roman" w:hAnsi="Tahoma" w:cs="Tahoma"/>
          <w:sz w:val="20"/>
          <w:szCs w:val="20"/>
          <w:lang w:val="en-US" w:eastAsia="pl-PL"/>
        </w:rPr>
      </w:pPr>
      <w:r w:rsidRPr="003563B0">
        <w:rPr>
          <w:rFonts w:ascii="Tahoma" w:eastAsia="Times New Roman" w:hAnsi="Tahoma" w:cs="Tahoma"/>
          <w:sz w:val="20"/>
          <w:szCs w:val="20"/>
          <w:lang w:val="en-US" w:eastAsia="pl-PL"/>
        </w:rPr>
        <w:t>PVC SN8 SDR34</w:t>
      </w:r>
      <w:r w:rsidRPr="003563B0">
        <w:rPr>
          <w:rFonts w:ascii="Tahoma" w:eastAsia="Times New Roman" w:hAnsi="Tahoma" w:cs="Tahoma"/>
          <w:sz w:val="20"/>
          <w:szCs w:val="20"/>
          <w:lang w:val="en-US" w:eastAsia="pl-PL"/>
        </w:rPr>
        <w:tab/>
        <w:t xml:space="preserve">Ø0,16m </w:t>
      </w:r>
      <w:r w:rsidRPr="003563B0">
        <w:rPr>
          <w:rFonts w:ascii="Tahoma" w:eastAsia="Times New Roman" w:hAnsi="Tahoma" w:cs="Tahoma"/>
          <w:sz w:val="20"/>
          <w:szCs w:val="20"/>
          <w:lang w:val="en-US" w:eastAsia="pl-PL"/>
        </w:rPr>
        <w:tab/>
        <w:t>108,39</w:t>
      </w:r>
      <w:r w:rsidR="00301A6A" w:rsidRPr="003563B0">
        <w:rPr>
          <w:rFonts w:ascii="Tahoma" w:eastAsia="Times New Roman" w:hAnsi="Tahoma" w:cs="Tahoma"/>
          <w:sz w:val="20"/>
          <w:szCs w:val="20"/>
          <w:lang w:val="en-US" w:eastAsia="pl-PL"/>
        </w:rPr>
        <w:t xml:space="preserve"> </w:t>
      </w:r>
      <w:proofErr w:type="spellStart"/>
      <w:r w:rsidR="00301A6A" w:rsidRPr="003563B0">
        <w:rPr>
          <w:rFonts w:ascii="Tahoma" w:eastAsia="Times New Roman" w:hAnsi="Tahoma" w:cs="Tahoma"/>
          <w:sz w:val="20"/>
          <w:szCs w:val="20"/>
          <w:lang w:val="en-US" w:eastAsia="pl-PL"/>
        </w:rPr>
        <w:t>mb</w:t>
      </w:r>
      <w:proofErr w:type="spellEnd"/>
    </w:p>
    <w:p w:rsidR="008A76BC" w:rsidRPr="003563B0" w:rsidRDefault="008A76BC" w:rsidP="008A76BC">
      <w:pPr>
        <w:spacing w:after="0"/>
        <w:jc w:val="both"/>
        <w:rPr>
          <w:rFonts w:ascii="Tahoma" w:eastAsia="Times New Roman" w:hAnsi="Tahoma" w:cs="Tahoma"/>
          <w:sz w:val="20"/>
          <w:szCs w:val="20"/>
          <w:lang w:val="en-US" w:eastAsia="pl-PL"/>
        </w:rPr>
      </w:pPr>
      <w:r w:rsidRPr="003563B0">
        <w:rPr>
          <w:rFonts w:ascii="Tahoma" w:eastAsia="Times New Roman" w:hAnsi="Tahoma" w:cs="Tahoma"/>
          <w:sz w:val="20"/>
          <w:szCs w:val="20"/>
          <w:lang w:val="en-US" w:eastAsia="pl-PL"/>
        </w:rPr>
        <w:t>PE100RCSDR17PN10</w:t>
      </w:r>
      <w:r w:rsidRPr="003563B0">
        <w:rPr>
          <w:rFonts w:ascii="Tahoma" w:eastAsia="Times New Roman" w:hAnsi="Tahoma" w:cs="Tahoma"/>
          <w:sz w:val="20"/>
          <w:szCs w:val="20"/>
          <w:lang w:val="en-US" w:eastAsia="pl-PL"/>
        </w:rPr>
        <w:tab/>
        <w:t>Ø90mm</w:t>
      </w:r>
      <w:r w:rsidRPr="003563B0">
        <w:rPr>
          <w:rFonts w:ascii="Tahoma" w:eastAsia="Times New Roman" w:hAnsi="Tahoma" w:cs="Tahoma"/>
          <w:sz w:val="20"/>
          <w:szCs w:val="20"/>
          <w:lang w:val="en-US" w:eastAsia="pl-PL"/>
        </w:rPr>
        <w:tab/>
      </w:r>
      <w:r w:rsidRPr="003563B0">
        <w:rPr>
          <w:rFonts w:ascii="Tahoma" w:eastAsia="Times New Roman" w:hAnsi="Tahoma" w:cs="Tahoma"/>
          <w:sz w:val="20"/>
          <w:szCs w:val="20"/>
          <w:lang w:val="en-US" w:eastAsia="pl-PL"/>
        </w:rPr>
        <w:tab/>
        <w:t>562,89</w:t>
      </w:r>
      <w:r w:rsidR="00301A6A" w:rsidRPr="003563B0">
        <w:rPr>
          <w:rFonts w:ascii="Tahoma" w:eastAsia="Times New Roman" w:hAnsi="Tahoma" w:cs="Tahoma"/>
          <w:sz w:val="20"/>
          <w:szCs w:val="20"/>
          <w:lang w:val="en-US" w:eastAsia="pl-PL"/>
        </w:rPr>
        <w:t xml:space="preserve"> </w:t>
      </w:r>
      <w:proofErr w:type="spellStart"/>
      <w:r w:rsidR="00301A6A" w:rsidRPr="003563B0">
        <w:rPr>
          <w:rFonts w:ascii="Tahoma" w:eastAsia="Times New Roman" w:hAnsi="Tahoma" w:cs="Tahoma"/>
          <w:sz w:val="20"/>
          <w:szCs w:val="20"/>
          <w:lang w:val="en-US" w:eastAsia="pl-PL"/>
        </w:rPr>
        <w:t>mb</w:t>
      </w:r>
      <w:proofErr w:type="spellEnd"/>
    </w:p>
    <w:p w:rsidR="008A76BC" w:rsidRPr="003563B0" w:rsidRDefault="00301A6A" w:rsidP="008A76BC">
      <w:pPr>
        <w:spacing w:after="0"/>
        <w:jc w:val="both"/>
        <w:rPr>
          <w:rFonts w:ascii="Tahoma" w:eastAsia="Times New Roman" w:hAnsi="Tahoma" w:cs="Tahoma"/>
          <w:sz w:val="20"/>
          <w:szCs w:val="20"/>
          <w:lang w:val="en-US" w:eastAsia="pl-PL"/>
        </w:rPr>
      </w:pPr>
      <w:r w:rsidRPr="003563B0">
        <w:rPr>
          <w:rFonts w:ascii="Tahoma" w:eastAsia="Times New Roman" w:hAnsi="Tahoma" w:cs="Tahoma"/>
          <w:sz w:val="20"/>
          <w:szCs w:val="20"/>
          <w:lang w:val="en-US" w:eastAsia="pl-PL"/>
        </w:rPr>
        <w:t>PE100RCSDR17PN10</w:t>
      </w:r>
      <w:r w:rsidRPr="003563B0">
        <w:rPr>
          <w:rFonts w:ascii="Tahoma" w:eastAsia="Times New Roman" w:hAnsi="Tahoma" w:cs="Tahoma"/>
          <w:sz w:val="20"/>
          <w:szCs w:val="20"/>
          <w:lang w:val="en-US" w:eastAsia="pl-PL"/>
        </w:rPr>
        <w:tab/>
        <w:t>Ø63mm</w:t>
      </w:r>
      <w:r w:rsidRPr="003563B0">
        <w:rPr>
          <w:rFonts w:ascii="Tahoma" w:eastAsia="Times New Roman" w:hAnsi="Tahoma" w:cs="Tahoma"/>
          <w:sz w:val="20"/>
          <w:szCs w:val="20"/>
          <w:lang w:val="en-US" w:eastAsia="pl-PL"/>
        </w:rPr>
        <w:tab/>
      </w:r>
      <w:r w:rsidRPr="003563B0">
        <w:rPr>
          <w:rFonts w:ascii="Tahoma" w:eastAsia="Times New Roman" w:hAnsi="Tahoma" w:cs="Tahoma"/>
          <w:sz w:val="20"/>
          <w:szCs w:val="20"/>
          <w:lang w:val="en-US" w:eastAsia="pl-PL"/>
        </w:rPr>
        <w:tab/>
        <w:t xml:space="preserve">79,20   </w:t>
      </w:r>
      <w:proofErr w:type="spellStart"/>
      <w:r w:rsidRPr="003563B0">
        <w:rPr>
          <w:rFonts w:ascii="Tahoma" w:eastAsia="Times New Roman" w:hAnsi="Tahoma" w:cs="Tahoma"/>
          <w:sz w:val="20"/>
          <w:szCs w:val="20"/>
          <w:lang w:val="en-US" w:eastAsia="pl-PL"/>
        </w:rPr>
        <w:t>mb</w:t>
      </w:r>
      <w:proofErr w:type="spellEnd"/>
    </w:p>
    <w:p w:rsidR="008A76BC" w:rsidRPr="003563B0" w:rsidRDefault="008A76BC" w:rsidP="008A76BC">
      <w:pPr>
        <w:spacing w:after="0"/>
        <w:jc w:val="both"/>
        <w:rPr>
          <w:rFonts w:ascii="Tahoma" w:eastAsia="Times New Roman" w:hAnsi="Tahoma" w:cs="Tahoma"/>
          <w:sz w:val="20"/>
          <w:szCs w:val="20"/>
          <w:lang w:val="en-US" w:eastAsia="pl-PL"/>
        </w:rPr>
      </w:pP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lastRenderedPageBreak/>
        <w:t>Do z</w:t>
      </w:r>
      <w:r>
        <w:rPr>
          <w:rFonts w:ascii="Tahoma" w:eastAsia="Times New Roman" w:hAnsi="Tahoma" w:cs="Tahoma"/>
          <w:sz w:val="20"/>
          <w:szCs w:val="20"/>
          <w:lang w:eastAsia="pl-PL"/>
        </w:rPr>
        <w:t>adań oraz czynności wykonawcy</w:t>
      </w:r>
      <w:r w:rsidRPr="008A76BC">
        <w:rPr>
          <w:rFonts w:ascii="Tahoma" w:eastAsia="Times New Roman" w:hAnsi="Tahoma" w:cs="Tahoma"/>
          <w:sz w:val="20"/>
          <w:szCs w:val="20"/>
          <w:lang w:eastAsia="pl-PL"/>
        </w:rPr>
        <w:t xml:space="preserve"> należeć będzie wykonanie prac określonych w dokumentacji projektowej, przedmiarach robót (tabelach ceny ryczałtowej)</w:t>
      </w:r>
      <w:r w:rsidR="00A37AA4">
        <w:rPr>
          <w:rFonts w:ascii="Tahoma" w:eastAsia="Times New Roman" w:hAnsi="Tahoma" w:cs="Tahoma"/>
          <w:sz w:val="20"/>
          <w:szCs w:val="20"/>
          <w:lang w:eastAsia="pl-PL"/>
        </w:rPr>
        <w:t xml:space="preserve">, </w:t>
      </w:r>
      <w:r w:rsidRPr="008A76BC">
        <w:rPr>
          <w:rFonts w:ascii="Tahoma" w:eastAsia="Times New Roman" w:hAnsi="Tahoma" w:cs="Tahoma"/>
          <w:sz w:val="20"/>
          <w:szCs w:val="20"/>
          <w:lang w:eastAsia="pl-PL"/>
        </w:rPr>
        <w:t>specyfikacji techni</w:t>
      </w:r>
      <w:r w:rsidR="00A37AA4">
        <w:rPr>
          <w:rFonts w:ascii="Tahoma" w:eastAsia="Times New Roman" w:hAnsi="Tahoma" w:cs="Tahoma"/>
          <w:sz w:val="20"/>
          <w:szCs w:val="20"/>
          <w:lang w:eastAsia="pl-PL"/>
        </w:rPr>
        <w:t xml:space="preserve">cznej wykonania i odbioru robót oraz umowie, </w:t>
      </w:r>
      <w:r w:rsidRPr="008A76BC">
        <w:rPr>
          <w:rFonts w:ascii="Tahoma" w:eastAsia="Times New Roman" w:hAnsi="Tahoma" w:cs="Tahoma"/>
          <w:sz w:val="20"/>
          <w:szCs w:val="20"/>
          <w:lang w:eastAsia="pl-PL"/>
        </w:rPr>
        <w:t xml:space="preserve">a w szczególności: </w:t>
      </w:r>
    </w:p>
    <w:p w:rsidR="008A76BC" w:rsidRPr="008A76BC" w:rsidRDefault="008A76BC" w:rsidP="008A76BC">
      <w:pPr>
        <w:spacing w:after="0"/>
        <w:jc w:val="both"/>
        <w:rPr>
          <w:rFonts w:ascii="Tahoma" w:eastAsia="Times New Roman" w:hAnsi="Tahoma" w:cs="Tahoma"/>
          <w:b/>
          <w:sz w:val="20"/>
          <w:szCs w:val="20"/>
          <w:lang w:eastAsia="pl-PL"/>
        </w:rPr>
      </w:pPr>
      <w:r w:rsidRPr="008A76BC">
        <w:rPr>
          <w:rFonts w:ascii="Tahoma" w:eastAsia="Times New Roman" w:hAnsi="Tahoma" w:cs="Tahoma"/>
          <w:b/>
          <w:sz w:val="20"/>
          <w:szCs w:val="20"/>
          <w:lang w:eastAsia="pl-PL"/>
        </w:rPr>
        <w:t>Część II Budowa kanalizacji sanitarnej w miejscowości Grabowno Kolonia – załącznik graficzny n</w:t>
      </w:r>
      <w:r>
        <w:rPr>
          <w:rFonts w:ascii="Tahoma" w:eastAsia="Times New Roman" w:hAnsi="Tahoma" w:cs="Tahoma"/>
          <w:b/>
          <w:sz w:val="20"/>
          <w:szCs w:val="20"/>
          <w:lang w:eastAsia="pl-PL"/>
        </w:rPr>
        <w:t>ume</w:t>
      </w:r>
      <w:r w:rsidRPr="008A76BC">
        <w:rPr>
          <w:rFonts w:ascii="Tahoma" w:eastAsia="Times New Roman" w:hAnsi="Tahoma" w:cs="Tahoma"/>
          <w:b/>
          <w:sz w:val="20"/>
          <w:szCs w:val="20"/>
          <w:lang w:eastAsia="pl-PL"/>
        </w:rPr>
        <w:t xml:space="preserve">r 2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grawitacyjna – roboty ziemne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ziemne (wykopy, umocnienia, składowanie urobku, podłoża, zasypywanie, podwieszanie urządzeń, ławy fundamentowe, pompowania)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grawitacyjna – roboty montażowe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studnie rewizyjne, 1000mm, 400mm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kanały z rur PVC 200mm, 160mm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przewierty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płukania, próby, kamerowania kanałów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rozbiórkowe i odtworzenia nawierzchni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cięcia, frezowania, rozbiórki i utylizacje nawierzchni i podbudów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podbudowy z kruszywa warstwy dolne i górne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odtworzenia nawierzchni z mieszanek mineralno-bitumicznych warstwy wiążące i ścieralne, pobocza z </w:t>
      </w:r>
      <w:proofErr w:type="spellStart"/>
      <w:r w:rsidRPr="008A76BC">
        <w:rPr>
          <w:rFonts w:ascii="Tahoma" w:eastAsia="Times New Roman" w:hAnsi="Tahoma" w:cs="Tahoma"/>
          <w:sz w:val="20"/>
          <w:szCs w:val="20"/>
          <w:lang w:eastAsia="pl-PL"/>
        </w:rPr>
        <w:t>frezowiny</w:t>
      </w:r>
      <w:proofErr w:type="spellEnd"/>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tłoczna – roboty ziemne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ziemne (wykopy, umocnienia, składowanie urobku, podłoża, zasypywanie, podwieszanie urządzeń, ławy fundamentowe)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tłoczna roboty montażowe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studnie betonowe 1000, 1500 mm (komora pomiarowa SR 5,6 i Kpł4)</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dostawa i montaż przepompowni ścieków PS7, MP8 wraz z uruchomieniem i kompletnym wyposażeniem wg dokumentacji projektowej i instalacjami do neutralizacji odorów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sieci kanalizacyjne z rur PEHD 90, 63, odpowietrzenia i odwodnienia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przewierty</w:t>
      </w:r>
    </w:p>
    <w:p w:rsidR="008A76BC" w:rsidRPr="008A76BC" w:rsidRDefault="008A76BC" w:rsidP="008A76BC">
      <w:pPr>
        <w:spacing w:after="0"/>
        <w:jc w:val="both"/>
        <w:rPr>
          <w:rFonts w:ascii="Tahoma" w:eastAsia="Times New Roman" w:hAnsi="Tahoma" w:cs="Tahoma"/>
          <w:sz w:val="20"/>
          <w:szCs w:val="20"/>
          <w:lang w:eastAsia="pl-PL"/>
        </w:rPr>
      </w:pPr>
      <w:proofErr w:type="spellStart"/>
      <w:r w:rsidRPr="008A76BC">
        <w:rPr>
          <w:rFonts w:ascii="Tahoma" w:eastAsia="Times New Roman" w:hAnsi="Tahoma" w:cs="Tahoma"/>
          <w:sz w:val="20"/>
          <w:szCs w:val="20"/>
          <w:lang w:eastAsia="pl-PL"/>
        </w:rPr>
        <w:t>biofiltry</w:t>
      </w:r>
      <w:proofErr w:type="spellEnd"/>
      <w:r w:rsidRPr="008A76BC">
        <w:rPr>
          <w:rFonts w:ascii="Tahoma" w:eastAsia="Times New Roman" w:hAnsi="Tahoma" w:cs="Tahoma"/>
          <w:sz w:val="20"/>
          <w:szCs w:val="20"/>
          <w:lang w:eastAsia="pl-PL"/>
        </w:rPr>
        <w:t>, oznakowania trasy, próby i płukania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Zagospodarowanie terenu pompowni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podbudowy i nawierzchnie z kostki betonowej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ogrodzenie, bramy i furtki</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elektryczne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rozbiórkowe i odtworzenia nawierzchni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cięcia, frezowania, rozbiórki i utylizacje nawierzchni i podbudów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podbudowy z kruszywa warstwy dolne i górne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odtworzenia nawierzchni z mieszanek mineralno-bitumicznych warstwy wiążące i ścieralne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wyrównanie istniejącej podbudowy mieszanką mineralno-bitumiczną – pobocza z </w:t>
      </w:r>
      <w:proofErr w:type="spellStart"/>
      <w:r w:rsidRPr="008A76BC">
        <w:rPr>
          <w:rFonts w:ascii="Tahoma" w:eastAsia="Times New Roman" w:hAnsi="Tahoma" w:cs="Tahoma"/>
          <w:sz w:val="20"/>
          <w:szCs w:val="20"/>
          <w:lang w:eastAsia="pl-PL"/>
        </w:rPr>
        <w:t>frezowiny</w:t>
      </w:r>
      <w:proofErr w:type="spellEnd"/>
    </w:p>
    <w:p w:rsidR="008A76BC" w:rsidRPr="008A76BC" w:rsidRDefault="008A76BC" w:rsidP="008A76BC">
      <w:pPr>
        <w:spacing w:after="0"/>
        <w:jc w:val="both"/>
        <w:rPr>
          <w:rFonts w:ascii="Tahoma" w:eastAsia="Times New Roman" w:hAnsi="Tahoma" w:cs="Tahoma"/>
          <w:b/>
          <w:i/>
          <w:sz w:val="20"/>
          <w:szCs w:val="20"/>
          <w:u w:val="single"/>
          <w:lang w:eastAsia="pl-PL"/>
        </w:rPr>
      </w:pPr>
      <w:r w:rsidRPr="008A76BC">
        <w:rPr>
          <w:rFonts w:ascii="Tahoma" w:eastAsia="Times New Roman" w:hAnsi="Tahoma" w:cs="Tahoma"/>
          <w:b/>
          <w:i/>
          <w:sz w:val="20"/>
          <w:szCs w:val="20"/>
          <w:u w:val="single"/>
          <w:lang w:eastAsia="pl-PL"/>
        </w:rPr>
        <w:t>lub</w:t>
      </w:r>
    </w:p>
    <w:p w:rsidR="008A76BC" w:rsidRPr="008A76BC" w:rsidRDefault="008A76BC" w:rsidP="008A76BC">
      <w:pPr>
        <w:spacing w:after="0"/>
        <w:jc w:val="both"/>
        <w:rPr>
          <w:rFonts w:ascii="Tahoma" w:eastAsia="Times New Roman" w:hAnsi="Tahoma" w:cs="Tahoma"/>
          <w:b/>
          <w:sz w:val="20"/>
          <w:szCs w:val="20"/>
          <w:lang w:eastAsia="pl-PL"/>
        </w:rPr>
      </w:pPr>
      <w:r w:rsidRPr="008A76BC">
        <w:rPr>
          <w:rFonts w:ascii="Tahoma" w:eastAsia="Times New Roman" w:hAnsi="Tahoma" w:cs="Tahoma"/>
          <w:b/>
          <w:sz w:val="20"/>
          <w:szCs w:val="20"/>
          <w:lang w:eastAsia="pl-PL"/>
        </w:rPr>
        <w:t xml:space="preserve">Część III Budowa kanalizacji sanitarnej w miejscowości </w:t>
      </w:r>
      <w:proofErr w:type="spellStart"/>
      <w:r w:rsidRPr="008A76BC">
        <w:rPr>
          <w:rFonts w:ascii="Tahoma" w:eastAsia="Times New Roman" w:hAnsi="Tahoma" w:cs="Tahoma"/>
          <w:b/>
          <w:sz w:val="20"/>
          <w:szCs w:val="20"/>
          <w:lang w:eastAsia="pl-PL"/>
        </w:rPr>
        <w:t>Brodowce</w:t>
      </w:r>
      <w:proofErr w:type="spellEnd"/>
      <w:r w:rsidRPr="008A76BC">
        <w:rPr>
          <w:rFonts w:ascii="Tahoma" w:eastAsia="Times New Roman" w:hAnsi="Tahoma" w:cs="Tahoma"/>
          <w:b/>
          <w:sz w:val="20"/>
          <w:szCs w:val="20"/>
          <w:lang w:eastAsia="pl-PL"/>
        </w:rPr>
        <w:t xml:space="preserve"> – załącznik graficzny n</w:t>
      </w:r>
      <w:r>
        <w:rPr>
          <w:rFonts w:ascii="Tahoma" w:eastAsia="Times New Roman" w:hAnsi="Tahoma" w:cs="Tahoma"/>
          <w:b/>
          <w:sz w:val="20"/>
          <w:szCs w:val="20"/>
          <w:lang w:eastAsia="pl-PL"/>
        </w:rPr>
        <w:t>r</w:t>
      </w:r>
      <w:r w:rsidRPr="008A76BC">
        <w:rPr>
          <w:rFonts w:ascii="Tahoma" w:eastAsia="Times New Roman" w:hAnsi="Tahoma" w:cs="Tahoma"/>
          <w:b/>
          <w:sz w:val="20"/>
          <w:szCs w:val="20"/>
          <w:lang w:eastAsia="pl-PL"/>
        </w:rPr>
        <w:t xml:space="preserve"> 3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grawitacyjna – roboty ziemne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ziemne (wykopy, umocnienia, składowanie urobku, podłoża, zasypywanie, podwieszanie urządzeń, ławy fundamentowe, pompowania)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grawitacyjna – roboty montażowe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studnie rewizyjne, 1000mm, 400mm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kanały z rur PVC 200mm, 160mm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przewierty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lastRenderedPageBreak/>
        <w:t>płukania, próby, kamerowania kanałów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rozbiórkowe i odtworzenia nawierzchni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cięcia, frezowania, rozbiórki i utylizacje nawierzchni i podbudów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podbudowy z kruszywa warstwy dolne i górne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odtworzenia nawierzchni z mieszanek mineralno-bitumicznych warstwy wiążące i ścieralne pobocza z </w:t>
      </w:r>
      <w:proofErr w:type="spellStart"/>
      <w:r w:rsidRPr="008A76BC">
        <w:rPr>
          <w:rFonts w:ascii="Tahoma" w:eastAsia="Times New Roman" w:hAnsi="Tahoma" w:cs="Tahoma"/>
          <w:sz w:val="20"/>
          <w:szCs w:val="20"/>
          <w:lang w:eastAsia="pl-PL"/>
        </w:rPr>
        <w:t>frezowiny</w:t>
      </w:r>
      <w:proofErr w:type="spellEnd"/>
      <w:r w:rsidRPr="008A76BC">
        <w:rPr>
          <w:rFonts w:ascii="Tahoma" w:eastAsia="Times New Roman" w:hAnsi="Tahoma" w:cs="Tahoma"/>
          <w:sz w:val="20"/>
          <w:szCs w:val="20"/>
          <w:lang w:eastAsia="pl-PL"/>
        </w:rPr>
        <w:t xml:space="preserve">, nawierzchnie z kostki betonowej </w:t>
      </w:r>
      <w:r w:rsidRPr="008A76BC">
        <w:rPr>
          <w:rFonts w:ascii="Tahoma" w:eastAsia="Times New Roman" w:hAnsi="Tahoma" w:cs="Tahoma"/>
          <w:sz w:val="20"/>
          <w:szCs w:val="20"/>
          <w:lang w:eastAsia="pl-PL"/>
        </w:rPr>
        <w:tab/>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tłoczna – roboty ziemne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ziemne (wykopy, umocnienia, składowanie urobku, podłoża, zasypywanie, podwieszanie urządzeń, ławy fundamentowe)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tłoczna roboty montażowe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studnie betonowe 1500 mm (komora połączeniowa Kpł2)</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dostawa i montaż przepompowni ścieków PS2, PS3, PS5, MP3 wraz z uruchomieniem i kompletnym wyposażeniem wg dokumentacji projektowej i instalacjami do neutralizacji odorów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sieci kanalizacyjne z rur PEHD 90, 63, odpowietrzenia i odwodnienia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przewierty</w:t>
      </w:r>
    </w:p>
    <w:p w:rsidR="008A76BC" w:rsidRPr="008A76BC" w:rsidRDefault="008A76BC" w:rsidP="008A76BC">
      <w:pPr>
        <w:spacing w:after="0"/>
        <w:jc w:val="both"/>
        <w:rPr>
          <w:rFonts w:ascii="Tahoma" w:eastAsia="Times New Roman" w:hAnsi="Tahoma" w:cs="Tahoma"/>
          <w:sz w:val="20"/>
          <w:szCs w:val="20"/>
          <w:lang w:eastAsia="pl-PL"/>
        </w:rPr>
      </w:pPr>
      <w:proofErr w:type="spellStart"/>
      <w:r w:rsidRPr="008A76BC">
        <w:rPr>
          <w:rFonts w:ascii="Tahoma" w:eastAsia="Times New Roman" w:hAnsi="Tahoma" w:cs="Tahoma"/>
          <w:sz w:val="20"/>
          <w:szCs w:val="20"/>
          <w:lang w:eastAsia="pl-PL"/>
        </w:rPr>
        <w:t>biofiltry</w:t>
      </w:r>
      <w:proofErr w:type="spellEnd"/>
      <w:r w:rsidRPr="008A76BC">
        <w:rPr>
          <w:rFonts w:ascii="Tahoma" w:eastAsia="Times New Roman" w:hAnsi="Tahoma" w:cs="Tahoma"/>
          <w:sz w:val="20"/>
          <w:szCs w:val="20"/>
          <w:lang w:eastAsia="pl-PL"/>
        </w:rPr>
        <w:t>, oznakowania trasy, próby i płukania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Zagospodarowanie terenu pompowni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podbudowy i nawierzchnie z kostki betonowej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ogrodzenie, bramy i furtki</w:t>
      </w:r>
    </w:p>
    <w:p w:rsid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elektryczne  </w:t>
      </w:r>
    </w:p>
    <w:p w:rsidR="00B252FE" w:rsidRPr="0024577C" w:rsidRDefault="00B252FE" w:rsidP="00B252FE">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rsidR="00B252FE" w:rsidRPr="0024577C" w:rsidRDefault="00B252FE" w:rsidP="00B252FE">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  - w ilości 6 egzemplarzy,</w:t>
      </w:r>
    </w:p>
    <w:p w:rsidR="00B252FE" w:rsidRPr="0024577C" w:rsidRDefault="00B252FE" w:rsidP="00B252FE">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 xml:space="preserve">- Sporządzenie pełnej inwentaryzacji powykonawczej z niezbędnymi zestawieniami - w ilości 6 </w:t>
      </w:r>
    </w:p>
    <w:p w:rsidR="00B252FE" w:rsidRPr="0024577C" w:rsidRDefault="00B252FE" w:rsidP="00B252FE">
      <w:pPr>
        <w:spacing w:after="0" w:line="240" w:lineRule="auto"/>
        <w:ind w:left="360"/>
        <w:jc w:val="both"/>
        <w:rPr>
          <w:rFonts w:ascii="Tahoma" w:eastAsia="Calibri" w:hAnsi="Tahoma" w:cs="Tahoma"/>
          <w:bCs/>
          <w:sz w:val="20"/>
          <w:szCs w:val="20"/>
        </w:rPr>
      </w:pPr>
      <w:r>
        <w:rPr>
          <w:rFonts w:ascii="Tahoma" w:eastAsia="Calibri" w:hAnsi="Tahoma" w:cs="Tahoma"/>
          <w:bCs/>
          <w:sz w:val="20"/>
          <w:szCs w:val="20"/>
        </w:rPr>
        <w:t>e</w:t>
      </w:r>
      <w:r w:rsidRPr="0024577C">
        <w:rPr>
          <w:rFonts w:ascii="Tahoma" w:eastAsia="Calibri" w:hAnsi="Tahoma" w:cs="Tahoma"/>
          <w:bCs/>
          <w:sz w:val="20"/>
          <w:szCs w:val="20"/>
        </w:rPr>
        <w:t>gzemplarzy</w:t>
      </w:r>
      <w:r>
        <w:rPr>
          <w:rFonts w:ascii="Tahoma" w:eastAsia="Calibri" w:hAnsi="Tahoma" w:cs="Tahoma"/>
          <w:bCs/>
          <w:sz w:val="20"/>
          <w:szCs w:val="20"/>
        </w:rPr>
        <w:t>.</w:t>
      </w:r>
    </w:p>
    <w:p w:rsidR="00B252FE" w:rsidRPr="007B1E74" w:rsidRDefault="00B252FE" w:rsidP="00B252FE">
      <w:pPr>
        <w:spacing w:after="0" w:line="240" w:lineRule="auto"/>
        <w:ind w:left="3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B252FE" w:rsidRPr="007B1E74" w:rsidRDefault="00B252FE" w:rsidP="00B252FE">
      <w:pPr>
        <w:spacing w:after="0" w:line="240" w:lineRule="auto"/>
        <w:ind w:left="360"/>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Gmina Twardogóra, miasto Twardogóra, ul. Leśna, m. Grabowno Małe, </w:t>
      </w:r>
      <w:proofErr w:type="spellStart"/>
      <w:r>
        <w:rPr>
          <w:rFonts w:ascii="Tahoma" w:eastAsia="Times New Roman" w:hAnsi="Tahoma" w:cs="Tahoma"/>
          <w:b/>
          <w:sz w:val="20"/>
          <w:szCs w:val="20"/>
          <w:lang w:eastAsia="pl-PL"/>
        </w:rPr>
        <w:t>Brodowce</w:t>
      </w:r>
      <w:proofErr w:type="spellEnd"/>
      <w:r>
        <w:rPr>
          <w:rFonts w:ascii="Tahoma" w:eastAsia="Times New Roman" w:hAnsi="Tahoma" w:cs="Tahoma"/>
          <w:b/>
          <w:sz w:val="20"/>
          <w:szCs w:val="20"/>
          <w:lang w:eastAsia="pl-PL"/>
        </w:rPr>
        <w:t xml:space="preserve">, Grabowno Kolonia </w:t>
      </w:r>
      <w:r w:rsidRPr="0037694B">
        <w:rPr>
          <w:rFonts w:ascii="Tahoma" w:eastAsia="Times New Roman" w:hAnsi="Tahoma" w:cs="Tahoma"/>
          <w:i/>
          <w:sz w:val="20"/>
          <w:szCs w:val="20"/>
          <w:lang w:eastAsia="pl-PL"/>
        </w:rPr>
        <w:t>w</w:t>
      </w:r>
      <w:r>
        <w:rPr>
          <w:rFonts w:ascii="Tahoma" w:eastAsia="Times New Roman" w:hAnsi="Tahoma" w:cs="Tahoma"/>
          <w:i/>
          <w:sz w:val="20"/>
          <w:szCs w:val="20"/>
          <w:lang w:eastAsia="pl-PL"/>
        </w:rPr>
        <w:t xml:space="preserve"> zależności od wyników przetargu</w:t>
      </w:r>
      <w:r w:rsidRPr="002E61D6">
        <w:rPr>
          <w:rFonts w:ascii="Tahoma" w:eastAsia="Times New Roman" w:hAnsi="Tahoma" w:cs="Tahoma"/>
          <w:b/>
          <w:sz w:val="20"/>
          <w:szCs w:val="20"/>
          <w:lang w:eastAsia="pl-PL"/>
        </w:rPr>
        <w:t xml:space="preserve"> powiat Oleśnicki</w:t>
      </w:r>
      <w:r w:rsidRPr="007B1E74">
        <w:rPr>
          <w:rFonts w:ascii="Tahoma" w:eastAsia="Times New Roman" w:hAnsi="Tahoma" w:cs="Tahoma"/>
          <w:b/>
          <w:sz w:val="20"/>
          <w:szCs w:val="20"/>
          <w:lang w:eastAsia="pl-PL"/>
        </w:rPr>
        <w:t xml:space="preserve">. </w:t>
      </w:r>
    </w:p>
    <w:p w:rsidR="008A76BC" w:rsidRDefault="008A76BC" w:rsidP="008A76BC">
      <w:pPr>
        <w:spacing w:after="0"/>
        <w:jc w:val="both"/>
        <w:rPr>
          <w:rFonts w:ascii="Tahoma" w:eastAsia="Times New Roman" w:hAnsi="Tahoma" w:cs="Tahoma"/>
          <w:sz w:val="20"/>
          <w:szCs w:val="20"/>
          <w:lang w:eastAsia="pl-PL"/>
        </w:rPr>
      </w:pPr>
    </w:p>
    <w:p w:rsidR="006D7831" w:rsidRPr="00B252FE" w:rsidRDefault="00F900C5" w:rsidP="008A76BC">
      <w:pPr>
        <w:spacing w:after="0"/>
        <w:jc w:val="both"/>
        <w:rPr>
          <w:rFonts w:ascii="Tahoma" w:eastAsia="Calibri" w:hAnsi="Tahoma" w:cs="Tahoma"/>
          <w:b/>
          <w:bCs/>
          <w:sz w:val="20"/>
          <w:szCs w:val="20"/>
        </w:rPr>
      </w:pPr>
      <w:r w:rsidRPr="00B252FE">
        <w:rPr>
          <w:rFonts w:ascii="Tahoma" w:eastAsia="Calibri" w:hAnsi="Tahoma" w:cs="Tahoma"/>
          <w:b/>
          <w:bCs/>
          <w:sz w:val="20"/>
          <w:szCs w:val="20"/>
        </w:rPr>
        <w:t xml:space="preserve">Szczegółowy opis i zakres przedmiotu zamówienia zawiera dokumentacja projektowa wyszczególniona w pkt. 2.2 </w:t>
      </w:r>
    </w:p>
    <w:p w:rsidR="007B1E74" w:rsidRDefault="007B1E74" w:rsidP="00AE69FF">
      <w:pPr>
        <w:numPr>
          <w:ilvl w:val="1"/>
          <w:numId w:val="91"/>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Projekt budowlany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 branża sanitarna, elektryczna, drogowa</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Projekt wykonawczy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 branża sanitarna, elektryczna, drogowa</w:t>
      </w:r>
    </w:p>
    <w:p w:rsidR="00B252FE" w:rsidRP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Informacja dotycząca bezpieczeństwa i ochrony zdrowia na budowie do projektu budowlanego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p>
    <w:p w:rsidR="00B252FE" w:rsidRP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 xml:space="preserve"> Projekt tymczasowej organizacji ruchu na czas budowy „</w:t>
      </w:r>
      <w:r w:rsidRPr="00B252FE">
        <w:rPr>
          <w:rFonts w:ascii="Tahoma" w:eastAsia="Times New Roman" w:hAnsi="Tahoma" w:cs="Tahoma"/>
          <w:b/>
          <w:sz w:val="20"/>
          <w:szCs w:val="20"/>
          <w:lang w:eastAsia="pl-PL"/>
        </w:rPr>
        <w:t xml:space="preserve">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Projekt odtworzenia nawierzchni po robotach budowlanych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w:t>
      </w:r>
      <w:r w:rsidRPr="00B252FE">
        <w:rPr>
          <w:rFonts w:ascii="Tahoma" w:eastAsia="Times New Roman" w:hAnsi="Tahoma" w:cs="Tahoma"/>
          <w:b/>
          <w:sz w:val="20"/>
          <w:szCs w:val="20"/>
          <w:lang w:eastAsia="pl-PL"/>
        </w:rPr>
        <w:lastRenderedPageBreak/>
        <w:t xml:space="preserve">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Opinia geotechniczna do projektu budowlanego kanalizacji sanitarnej w miejscowościach Grabown</w:t>
      </w:r>
      <w:r w:rsidR="00EC7E9D">
        <w:rPr>
          <w:rFonts w:ascii="Tahoma" w:eastAsia="Times New Roman" w:hAnsi="Tahoma" w:cs="Tahoma"/>
          <w:sz w:val="20"/>
          <w:szCs w:val="20"/>
          <w:lang w:eastAsia="pl-PL"/>
        </w:rPr>
        <w:t xml:space="preserve">o Małe, </w:t>
      </w:r>
      <w:proofErr w:type="spellStart"/>
      <w:r w:rsidR="00EC7E9D">
        <w:rPr>
          <w:rFonts w:ascii="Tahoma" w:eastAsia="Times New Roman" w:hAnsi="Tahoma" w:cs="Tahoma"/>
          <w:sz w:val="20"/>
          <w:szCs w:val="20"/>
          <w:lang w:eastAsia="pl-PL"/>
        </w:rPr>
        <w:t>Brodowce</w:t>
      </w:r>
      <w:proofErr w:type="spellEnd"/>
      <w:r w:rsidR="00EC7E9D">
        <w:rPr>
          <w:rFonts w:ascii="Tahoma" w:eastAsia="Times New Roman" w:hAnsi="Tahoma" w:cs="Tahoma"/>
          <w:sz w:val="20"/>
          <w:szCs w:val="20"/>
          <w:lang w:eastAsia="pl-PL"/>
        </w:rPr>
        <w:t>, Leśne Domy.</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Specyfikacja techniczna wykonania i odbioru robót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branża sanitarna, elektryczna, drogowa</w:t>
      </w:r>
    </w:p>
    <w:p w:rsidR="00B252FE" w:rsidRDefault="00B252FE" w:rsidP="009B2A0A">
      <w:pPr>
        <w:pStyle w:val="Akapitzlist"/>
        <w:numPr>
          <w:ilvl w:val="2"/>
          <w:numId w:val="91"/>
        </w:numPr>
        <w:spacing w:line="240" w:lineRule="auto"/>
        <w:jc w:val="both"/>
        <w:rPr>
          <w:rFonts w:ascii="Tahoma" w:eastAsia="Times New Roman" w:hAnsi="Tahoma" w:cs="Tahoma"/>
          <w:sz w:val="20"/>
          <w:szCs w:val="20"/>
          <w:lang w:eastAsia="pl-PL"/>
        </w:rPr>
      </w:pPr>
      <w:r w:rsidRPr="009B2A0A">
        <w:rPr>
          <w:rFonts w:ascii="Tahoma" w:eastAsia="Times New Roman" w:hAnsi="Tahoma" w:cs="Tahoma"/>
          <w:sz w:val="20"/>
          <w:szCs w:val="20"/>
          <w:lang w:eastAsia="pl-PL"/>
        </w:rPr>
        <w:t>Tabela Ceny Ryczałtowej - Przedmiar robót – Cześć II</w:t>
      </w:r>
      <w:r w:rsidR="009B2A0A">
        <w:rPr>
          <w:rFonts w:ascii="Tahoma" w:eastAsia="Times New Roman" w:hAnsi="Tahoma" w:cs="Tahoma"/>
          <w:sz w:val="20"/>
          <w:szCs w:val="20"/>
          <w:lang w:eastAsia="pl-PL"/>
        </w:rPr>
        <w:t xml:space="preserve"> lub</w:t>
      </w:r>
    </w:p>
    <w:p w:rsidR="00B252FE" w:rsidRPr="009B2A0A" w:rsidRDefault="00B252FE" w:rsidP="009B2A0A">
      <w:pPr>
        <w:pStyle w:val="Akapitzlist"/>
        <w:numPr>
          <w:ilvl w:val="2"/>
          <w:numId w:val="91"/>
        </w:numPr>
        <w:spacing w:line="240" w:lineRule="auto"/>
        <w:jc w:val="both"/>
        <w:rPr>
          <w:rFonts w:ascii="Tahoma" w:eastAsia="Times New Roman" w:hAnsi="Tahoma" w:cs="Tahoma"/>
          <w:sz w:val="20"/>
          <w:szCs w:val="20"/>
          <w:lang w:eastAsia="pl-PL"/>
        </w:rPr>
      </w:pPr>
      <w:r w:rsidRPr="009B2A0A">
        <w:rPr>
          <w:rFonts w:ascii="Tahoma" w:eastAsia="Times New Roman" w:hAnsi="Tahoma" w:cs="Tahoma"/>
          <w:sz w:val="20"/>
          <w:szCs w:val="20"/>
          <w:lang w:eastAsia="pl-PL"/>
        </w:rPr>
        <w:t xml:space="preserve">Tabela Ceny Ryczałtowej - Przedmiar robót – Część III </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D1DE0">
        <w:rPr>
          <w:rFonts w:ascii="Tahoma" w:eastAsia="Times New Roman" w:hAnsi="Tahoma" w:cs="Tahoma"/>
          <w:sz w:val="20"/>
          <w:szCs w:val="20"/>
          <w:lang w:eastAsia="pl-PL"/>
        </w:rPr>
        <w:t xml:space="preserve">Wszystkie wymienione powyżej dokumenty nawzajem się uzupełniają. </w:t>
      </w:r>
      <w:r w:rsidRPr="007D1DE0">
        <w:rPr>
          <w:rFonts w:ascii="Tahoma" w:eastAsia="Times New Roman" w:hAnsi="Tahoma" w:cs="Tahoma"/>
          <w:bCs/>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D1DE0">
        <w:rPr>
          <w:rFonts w:ascii="Tahoma" w:eastAsia="Times New Roman" w:hAnsi="Tahoma" w:cs="Tahoma"/>
          <w:bCs/>
          <w:sz w:val="20"/>
          <w:szCs w:val="20"/>
          <w:lang w:eastAsia="pl-PL"/>
        </w:rPr>
        <w:t>,</w:t>
      </w:r>
      <w:r w:rsidRPr="007D1DE0">
        <w:rPr>
          <w:rFonts w:ascii="Tahoma" w:eastAsia="Times New Roman" w:hAnsi="Tahoma" w:cs="Tahoma"/>
          <w:bCs/>
          <w:sz w:val="20"/>
          <w:szCs w:val="20"/>
          <w:lang w:val="x-none" w:eastAsia="pl-PL"/>
        </w:rPr>
        <w:t xml:space="preserve"> oznacza</w:t>
      </w:r>
      <w:r w:rsidRPr="007D1DE0">
        <w:rPr>
          <w:rFonts w:ascii="Tahoma" w:eastAsia="Times New Roman" w:hAnsi="Tahoma" w:cs="Tahoma"/>
          <w:bCs/>
          <w:sz w:val="20"/>
          <w:szCs w:val="20"/>
          <w:lang w:eastAsia="pl-PL"/>
        </w:rPr>
        <w:t xml:space="preserve"> to</w:t>
      </w:r>
      <w:r w:rsidRPr="007D1DE0">
        <w:rPr>
          <w:rFonts w:ascii="Tahoma" w:eastAsia="Times New Roman" w:hAnsi="Tahoma" w:cs="Tahoma"/>
          <w:bCs/>
          <w:sz w:val="20"/>
          <w:szCs w:val="20"/>
          <w:lang w:val="x-none" w:eastAsia="pl-PL"/>
        </w:rPr>
        <w:t xml:space="preserve">, że Zamawiający dopuszcza </w:t>
      </w:r>
      <w:r w:rsidRPr="007D1DE0">
        <w:rPr>
          <w:rFonts w:ascii="Tahoma" w:eastAsia="Times New Roman" w:hAnsi="Tahoma" w:cs="Tahoma"/>
          <w:bCs/>
          <w:sz w:val="20"/>
          <w:szCs w:val="20"/>
          <w:lang w:eastAsia="pl-PL"/>
        </w:rPr>
        <w:t xml:space="preserve">wykonanie </w:t>
      </w:r>
      <w:r w:rsidRPr="007D1DE0">
        <w:rPr>
          <w:rFonts w:ascii="Tahoma" w:eastAsia="Times New Roman" w:hAnsi="Tahoma" w:cs="Tahoma"/>
          <w:bCs/>
          <w:sz w:val="20"/>
          <w:szCs w:val="20"/>
          <w:lang w:val="x-none" w:eastAsia="pl-PL"/>
        </w:rPr>
        <w:t xml:space="preserve">w tej części zamówienia o równoważnych opisanych przez </w:t>
      </w:r>
      <w:r w:rsidRPr="007D1DE0">
        <w:rPr>
          <w:rFonts w:ascii="Tahoma" w:eastAsia="Times New Roman" w:hAnsi="Tahoma" w:cs="Tahoma"/>
          <w:bCs/>
          <w:sz w:val="20"/>
          <w:szCs w:val="20"/>
          <w:lang w:eastAsia="pl-PL"/>
        </w:rPr>
        <w:t>Z</w:t>
      </w:r>
      <w:proofErr w:type="spellStart"/>
      <w:r w:rsidRPr="007D1DE0">
        <w:rPr>
          <w:rFonts w:ascii="Tahoma" w:eastAsia="Times New Roman" w:hAnsi="Tahoma" w:cs="Tahoma"/>
          <w:bCs/>
          <w:sz w:val="20"/>
          <w:szCs w:val="20"/>
          <w:lang w:val="x-none" w:eastAsia="pl-PL"/>
        </w:rPr>
        <w:t>amawiającego</w:t>
      </w:r>
      <w:proofErr w:type="spellEnd"/>
      <w:r w:rsidRPr="007D1DE0">
        <w:rPr>
          <w:rFonts w:ascii="Tahoma" w:eastAsia="Times New Roman" w:hAnsi="Tahoma" w:cs="Tahoma"/>
          <w:bCs/>
          <w:sz w:val="20"/>
          <w:szCs w:val="20"/>
          <w:lang w:val="x-none" w:eastAsia="pl-PL"/>
        </w:rPr>
        <w:t xml:space="preserve"> parametrach technicznych, eksploatacyjnych i użytkowych.</w:t>
      </w:r>
      <w:r w:rsidRPr="007D1DE0">
        <w:rPr>
          <w:rFonts w:ascii="Tahoma" w:eastAsia="Times New Roman" w:hAnsi="Tahoma" w:cs="Tahoma"/>
          <w:bCs/>
          <w:sz w:val="20"/>
          <w:szCs w:val="20"/>
          <w:lang w:eastAsia="pl-PL"/>
        </w:rPr>
        <w:t xml:space="preserve"> </w:t>
      </w:r>
      <w:r w:rsidRPr="007D1DE0">
        <w:rPr>
          <w:rFonts w:ascii="Tahoma" w:eastAsia="Times New Roman" w:hAnsi="Tahoma" w:cs="Tahoma"/>
          <w:sz w:val="20"/>
          <w:szCs w:val="20"/>
          <w:lang w:val="x-none" w:eastAsia="pl-PL"/>
        </w:rPr>
        <w:t xml:space="preserve">Wykonawca, który zastosuje </w:t>
      </w:r>
      <w:r w:rsidRPr="007B1E74">
        <w:rPr>
          <w:rFonts w:ascii="Tahoma" w:eastAsia="Times New Roman" w:hAnsi="Tahoma" w:cs="Tahoma"/>
          <w:color w:val="000000"/>
          <w:sz w:val="20"/>
          <w:szCs w:val="20"/>
          <w:lang w:val="x-none" w:eastAsia="pl-PL"/>
        </w:rPr>
        <w:t>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A224EF">
      <w:pPr>
        <w:pStyle w:val="Akapitzlist"/>
        <w:numPr>
          <w:ilvl w:val="1"/>
          <w:numId w:val="91"/>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rzeczowo-finansowo</w:t>
      </w:r>
      <w:r w:rsidR="005760DA">
        <w:rPr>
          <w:rFonts w:ascii="Tahoma" w:eastAsia="Times New Roman" w:hAnsi="Tahoma" w:cs="Tahoma"/>
          <w:color w:val="000000"/>
          <w:sz w:val="20"/>
          <w:szCs w:val="20"/>
          <w:lang w:eastAsia="pl-PL"/>
        </w:rPr>
        <w:t xml:space="preserve">-terminowego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A224EF">
      <w:pPr>
        <w:numPr>
          <w:ilvl w:val="1"/>
          <w:numId w:val="91"/>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A224EF">
      <w:pPr>
        <w:numPr>
          <w:ilvl w:val="1"/>
          <w:numId w:val="91"/>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562253">
        <w:rPr>
          <w:rFonts w:ascii="Tahoma" w:eastAsia="Times New Roman" w:hAnsi="Tahoma" w:cs="Tahoma"/>
          <w:color w:val="000000"/>
          <w:sz w:val="20"/>
          <w:szCs w:val="20"/>
          <w:lang w:eastAsia="pl-PL"/>
        </w:rPr>
        <w:t>o</w:t>
      </w:r>
      <w:r w:rsidR="00BD577F">
        <w:rPr>
          <w:rFonts w:ascii="Tahoma" w:eastAsia="Times New Roman" w:hAnsi="Tahoma" w:cs="Tahoma"/>
          <w:color w:val="000000"/>
          <w:sz w:val="20"/>
          <w:szCs w:val="20"/>
          <w:lang w:eastAsia="pl-PL"/>
        </w:rPr>
        <w:t>-</w:t>
      </w:r>
      <w:r w:rsidR="00562253">
        <w:rPr>
          <w:rFonts w:ascii="Tahoma" w:eastAsia="Times New Roman" w:hAnsi="Tahoma" w:cs="Tahoma"/>
          <w:color w:val="000000"/>
          <w:sz w:val="20"/>
          <w:szCs w:val="20"/>
          <w:lang w:eastAsia="pl-PL"/>
        </w:rPr>
        <w:t>terminowym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A224EF">
      <w:pPr>
        <w:numPr>
          <w:ilvl w:val="1"/>
          <w:numId w:val="91"/>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zastrzega sobie prawo do wprowadzenia zmian w harmonogramie rzeczowo-finansow</w:t>
      </w:r>
      <w:r w:rsidR="005760DA">
        <w:rPr>
          <w:rFonts w:ascii="Tahoma" w:eastAsia="Times New Roman" w:hAnsi="Tahoma" w:cs="Tahoma"/>
          <w:color w:val="000000"/>
          <w:sz w:val="20"/>
          <w:szCs w:val="20"/>
          <w:lang w:eastAsia="pl-PL"/>
        </w:rPr>
        <w:t>o-terminowym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programem pomocowym i terminów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lastRenderedPageBreak/>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AE69FF">
      <w:pPr>
        <w:numPr>
          <w:ilvl w:val="1"/>
          <w:numId w:val="88"/>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AE69FF">
      <w:pPr>
        <w:numPr>
          <w:ilvl w:val="1"/>
          <w:numId w:val="88"/>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C33FED">
      <w:pPr>
        <w:numPr>
          <w:ilvl w:val="2"/>
          <w:numId w:val="88"/>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9B2A0A">
      <w:pPr>
        <w:numPr>
          <w:ilvl w:val="1"/>
          <w:numId w:val="89"/>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9B2A0A" w:rsidRPr="007B1E74" w:rsidRDefault="009B2A0A" w:rsidP="009B2A0A">
      <w:pPr>
        <w:numPr>
          <w:ilvl w:val="2"/>
          <w:numId w:val="89"/>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9B2A0A">
      <w:pPr>
        <w:numPr>
          <w:ilvl w:val="0"/>
          <w:numId w:val="66"/>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9B2A0A">
      <w:pPr>
        <w:numPr>
          <w:ilvl w:val="0"/>
          <w:numId w:val="66"/>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9B2A0A">
      <w:pPr>
        <w:numPr>
          <w:ilvl w:val="2"/>
          <w:numId w:val="89"/>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Kierownikiem budowy  z ramienia Wykonawcy będzie: ....................................................</w:t>
      </w:r>
    </w:p>
    <w:p w:rsidR="009B2A0A" w:rsidRPr="007B1E74" w:rsidRDefault="009B2A0A" w:rsidP="009B2A0A">
      <w:pPr>
        <w:numPr>
          <w:ilvl w:val="2"/>
          <w:numId w:val="89"/>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Kierownikami robót branżowych będą:</w:t>
      </w:r>
    </w:p>
    <w:p w:rsidR="009B2A0A" w:rsidRPr="007B1E74" w:rsidRDefault="009B2A0A" w:rsidP="009B2A0A">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branża elektryczna …………….</w:t>
      </w:r>
    </w:p>
    <w:p w:rsidR="009B2A0A" w:rsidRPr="007B1E74" w:rsidRDefault="009B2A0A" w:rsidP="009B2A0A">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 branża </w:t>
      </w:r>
      <w:r>
        <w:rPr>
          <w:rFonts w:ascii="Tahoma" w:eastAsia="Times New Roman" w:hAnsi="Tahoma" w:cs="Tahoma"/>
          <w:color w:val="000000"/>
          <w:sz w:val="20"/>
          <w:szCs w:val="20"/>
          <w:lang w:eastAsia="pl-PL"/>
        </w:rPr>
        <w:t>drogowa</w:t>
      </w:r>
      <w:r w:rsidRPr="007B1E74">
        <w:rPr>
          <w:rFonts w:ascii="Tahoma" w:eastAsia="Times New Roman" w:hAnsi="Tahoma" w:cs="Tahoma"/>
          <w:color w:val="000000"/>
          <w:sz w:val="20"/>
          <w:szCs w:val="20"/>
          <w:lang w:eastAsia="pl-PL"/>
        </w:rPr>
        <w:t xml:space="preserve"> ………..</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Zakres nadzoru inwestorskiego oraz obowiązki projektanta i kie</w:t>
      </w:r>
      <w:r w:rsidR="00031574">
        <w:rPr>
          <w:rFonts w:ascii="Tahoma" w:eastAsia="Times New Roman" w:hAnsi="Tahoma" w:cs="Tahoma"/>
          <w:color w:val="000000"/>
          <w:sz w:val="20"/>
          <w:szCs w:val="20"/>
          <w:lang w:eastAsia="pl-PL"/>
        </w:rPr>
        <w:t>rownika budowy określa ustawa z </w:t>
      </w:r>
      <w:r w:rsidRPr="007B1E74">
        <w:rPr>
          <w:rFonts w:ascii="Tahoma" w:eastAsia="Times New Roman" w:hAnsi="Tahoma" w:cs="Tahoma"/>
          <w:color w:val="000000"/>
          <w:sz w:val="20"/>
          <w:szCs w:val="20"/>
          <w:lang w:eastAsia="pl-PL"/>
        </w:rPr>
        <w:t>dnia 07.07.1994 r. Prawo budowlane (Dz.U.</w:t>
      </w:r>
      <w:r w:rsidR="00031574">
        <w:rPr>
          <w:rFonts w:ascii="Tahoma" w:eastAsia="Times New Roman" w:hAnsi="Tahoma" w:cs="Tahoma"/>
          <w:color w:val="000000"/>
          <w:sz w:val="20"/>
          <w:szCs w:val="20"/>
          <w:lang w:eastAsia="pl-PL"/>
        </w:rPr>
        <w:t>2018.1202 ze zm.</w:t>
      </w:r>
      <w:r w:rsidRPr="007B1E74">
        <w:rPr>
          <w:rFonts w:ascii="Tahoma" w:eastAsia="Times New Roman" w:hAnsi="Tahoma" w:cs="Tahoma"/>
          <w:sz w:val="20"/>
          <w:szCs w:val="20"/>
          <w:lang w:eastAsia="pl-PL"/>
        </w:rPr>
        <w:t>).</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9B2A0A" w:rsidRPr="007B1E74" w:rsidRDefault="009B2A0A" w:rsidP="009B2A0A">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9B2A0A">
      <w:pPr>
        <w:numPr>
          <w:ilvl w:val="2"/>
          <w:numId w:val="89"/>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9B2A0A">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9B2A0A">
      <w:pPr>
        <w:numPr>
          <w:ilvl w:val="2"/>
          <w:numId w:val="89"/>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9B2A0A">
      <w:pPr>
        <w:numPr>
          <w:ilvl w:val="0"/>
          <w:numId w:val="67"/>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9B2A0A">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9B2A0A">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9B2A0A">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9B2A0A">
      <w:pPr>
        <w:numPr>
          <w:ilvl w:val="2"/>
          <w:numId w:val="89"/>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bez dodatkowego wynagrodzenia zobowiązuje się do:</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r>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Wykonawca od dnia przekazania terenu budowy do dnia odbioru końcowego (data podpisania protokołu odbioru całości robót) będzie odpowiedzialny za utrzymanie właściwego stanu nawierzchni wszystkich odcinków dróg objętych zakresem inwestycji, i dopuszczonych do ruchu zgodnie z zatwierdzonym na czas robót tymczasowym projektem organizacji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9B2A0A">
      <w:pPr>
        <w:numPr>
          <w:ilvl w:val="2"/>
          <w:numId w:val="89"/>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9B2A0A">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9B2A0A">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9B2A0A">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9B2A0A" w:rsidRPr="007B1E74" w:rsidRDefault="009B2A0A" w:rsidP="009B2A0A">
      <w:pPr>
        <w:numPr>
          <w:ilvl w:val="1"/>
          <w:numId w:val="89"/>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9B2A0A">
      <w:pPr>
        <w:numPr>
          <w:ilvl w:val="1"/>
          <w:numId w:val="89"/>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9B2A0A">
      <w:pPr>
        <w:numPr>
          <w:ilvl w:val="2"/>
          <w:numId w:val="89"/>
        </w:numPr>
        <w:spacing w:after="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9B2A0A">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9B2A0A" w:rsidRPr="007B1E74" w:rsidRDefault="009B2A0A" w:rsidP="000B0C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40" w:name="_Toc4489711"/>
      <w:r w:rsidRPr="007B1E74">
        <w:rPr>
          <w:rFonts w:ascii="Tahoma" w:eastAsia="Times New Roman" w:hAnsi="Tahoma" w:cs="Tahoma"/>
          <w:b/>
          <w:lang w:eastAsia="pl-PL"/>
        </w:rPr>
        <w:t>TERMINY</w:t>
      </w:r>
      <w:bookmarkEnd w:id="40"/>
    </w:p>
    <w:p w:rsidR="009B2A0A" w:rsidRPr="007B1E74" w:rsidRDefault="009B2A0A" w:rsidP="009B2A0A">
      <w:pPr>
        <w:numPr>
          <w:ilvl w:val="1"/>
          <w:numId w:val="90"/>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79458A">
        <w:rPr>
          <w:rFonts w:ascii="Tahoma" w:eastAsia="Times New Roman" w:hAnsi="Tahoma" w:cs="Tahoma"/>
          <w:b/>
          <w:iCs/>
          <w:color w:val="000000"/>
          <w:sz w:val="20"/>
          <w:szCs w:val="20"/>
          <w:lang w:eastAsia="pl-PL"/>
        </w:rPr>
        <w:t>do 30</w:t>
      </w:r>
      <w:r w:rsidR="007C5708">
        <w:rPr>
          <w:rFonts w:ascii="Tahoma" w:eastAsia="Times New Roman" w:hAnsi="Tahoma" w:cs="Tahoma"/>
          <w:b/>
          <w:iCs/>
          <w:color w:val="000000"/>
          <w:sz w:val="20"/>
          <w:szCs w:val="20"/>
          <w:lang w:eastAsia="pl-PL"/>
        </w:rPr>
        <w:t xml:space="preserve"> tygodni (lub inny wynikający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9B2A0A">
      <w:pPr>
        <w:numPr>
          <w:ilvl w:val="1"/>
          <w:numId w:val="90"/>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Wykonawca winien rozpocząć roboty w ciągu 5 dni od przekazania placu budowy. Zamawiający dopuszcza możliwość przesunięcia terminu rozpoczęcia zadania na pisemny uzasadniony wniosek </w:t>
      </w:r>
      <w:r w:rsidRPr="007B1E74">
        <w:rPr>
          <w:rFonts w:ascii="Tahoma" w:eastAsia="Times New Roman" w:hAnsi="Tahoma" w:cs="Tahoma"/>
          <w:iCs/>
          <w:color w:val="000000"/>
          <w:sz w:val="20"/>
          <w:szCs w:val="20"/>
          <w:lang w:eastAsia="pl-PL"/>
        </w:rPr>
        <w:lastRenderedPageBreak/>
        <w:t>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9B2A0A">
      <w:pPr>
        <w:numPr>
          <w:ilvl w:val="1"/>
          <w:numId w:val="90"/>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9B2A0A">
      <w:pPr>
        <w:numPr>
          <w:ilvl w:val="1"/>
          <w:numId w:val="90"/>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9B2A0A">
      <w:pPr>
        <w:numPr>
          <w:ilvl w:val="1"/>
          <w:numId w:val="90"/>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1" w:name="_Toc4489713"/>
      <w:r w:rsidRPr="007B1E74">
        <w:rPr>
          <w:rFonts w:ascii="Tahoma" w:eastAsia="Times New Roman" w:hAnsi="Tahoma" w:cs="Tahoma"/>
          <w:b/>
          <w:color w:val="000000"/>
          <w:lang w:eastAsia="pl-PL"/>
        </w:rPr>
        <w:t>ODBIORY</w:t>
      </w:r>
      <w:bookmarkEnd w:id="41"/>
      <w:r w:rsidRPr="007B1E74">
        <w:rPr>
          <w:rFonts w:ascii="Tahoma" w:eastAsia="Times New Roman" w:hAnsi="Tahoma" w:cs="Tahoma"/>
          <w:b/>
          <w:color w:val="000000"/>
          <w:lang w:eastAsia="pl-PL"/>
        </w:rPr>
        <w:t xml:space="preserve"> I PROCEDURA</w:t>
      </w:r>
    </w:p>
    <w:p w:rsidR="009B2A0A" w:rsidRPr="007B1E74" w:rsidRDefault="009B2A0A" w:rsidP="009B2A0A">
      <w:pPr>
        <w:numPr>
          <w:ilvl w:val="1"/>
          <w:numId w:val="79"/>
        </w:numPr>
        <w:spacing w:before="120" w:after="0" w:line="240" w:lineRule="auto"/>
        <w:jc w:val="both"/>
        <w:rPr>
          <w:rFonts w:ascii="Tahoma" w:eastAsia="Times New Roman" w:hAnsi="Tahoma" w:cs="Tahoma"/>
          <w:b/>
          <w:color w:val="000000"/>
          <w:sz w:val="20"/>
          <w:szCs w:val="20"/>
          <w:lang w:eastAsia="pl-PL"/>
        </w:rPr>
      </w:pPr>
      <w:bookmarkStart w:id="42" w:name="_Toc513013296"/>
      <w:bookmarkStart w:id="43" w:name="_Toc514069198"/>
      <w:bookmarkStart w:id="44"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9B2A0A">
      <w:pPr>
        <w:numPr>
          <w:ilvl w:val="0"/>
          <w:numId w:val="96"/>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9B2A0A">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xml:space="preserve">, dokonaniu wpisu w dzienniku budowy przez kierownika budowy i potwierdzeniu gotowości odbioru przez inspektora nadzoru Wykonawca </w:t>
      </w:r>
      <w:r w:rsidRPr="007B1E74">
        <w:rPr>
          <w:rFonts w:ascii="Tahoma" w:eastAsia="Times New Roman" w:hAnsi="Tahoma" w:cs="Tahoma"/>
          <w:color w:val="000000"/>
          <w:sz w:val="20"/>
          <w:szCs w:val="20"/>
          <w:lang w:eastAsia="pl-PL"/>
        </w:rPr>
        <w:lastRenderedPageBreak/>
        <w:t>zawiadomi Zamawiającego o gotowości do odbioru. Przy zawiadomieniu Wykonawca załączy następujące dokumenty:</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9B2A0A"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oświadczenie kierownika budowy o zgodności wykonania obiektu budowlanego z projektem budowlanym, warunkami pozwolenia na budowę, obowiązującymi przepisami i Polskimi Normami,</w:t>
      </w:r>
    </w:p>
    <w:p w:rsidR="00A74E8C" w:rsidRPr="00A74E8C" w:rsidRDefault="00A74E8C" w:rsidP="00A74E8C">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p>
    <w:p w:rsidR="009B2A0A" w:rsidRPr="007B1E74" w:rsidRDefault="00A74E8C"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w:t>
      </w:r>
      <w:r w:rsidR="0091029A">
        <w:rPr>
          <w:rFonts w:ascii="Tahoma" w:eastAsia="Times New Roman" w:hAnsi="Tahoma" w:cs="Tahoma"/>
          <w:color w:val="000000"/>
          <w:sz w:val="20"/>
          <w:szCs w:val="20"/>
          <w:lang w:eastAsia="pl-PL"/>
        </w:rPr>
        <w:t>ich zgłoszenia – jeśli dotyczy.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9B2A0A">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9B2A0A">
      <w:pPr>
        <w:numPr>
          <w:ilvl w:val="0"/>
          <w:numId w:val="70"/>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9B2A0A">
      <w:pPr>
        <w:numPr>
          <w:ilvl w:val="0"/>
          <w:numId w:val="70"/>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9B2A0A">
      <w:pPr>
        <w:numPr>
          <w:ilvl w:val="1"/>
          <w:numId w:val="70"/>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9B2A0A">
      <w:pPr>
        <w:numPr>
          <w:ilvl w:val="1"/>
          <w:numId w:val="70"/>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w:t>
      </w:r>
      <w:r w:rsidR="0091029A">
        <w:rPr>
          <w:rFonts w:ascii="Tahoma" w:eastAsia="Times New Roman" w:hAnsi="Tahoma" w:cs="Tahoma"/>
          <w:color w:val="000000"/>
          <w:sz w:val="20"/>
          <w:szCs w:val="20"/>
          <w:lang w:eastAsia="pl-PL"/>
        </w:rPr>
        <w:t>lub jego elementu po raz drugi.</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81521A" w:rsidRDefault="0081521A" w:rsidP="009B2A0A">
      <w:pPr>
        <w:spacing w:before="240" w:after="0" w:line="360" w:lineRule="auto"/>
        <w:jc w:val="center"/>
        <w:rPr>
          <w:rFonts w:ascii="Tahoma" w:eastAsia="Times New Roman" w:hAnsi="Tahoma" w:cs="Tahoma"/>
          <w:b/>
          <w:bCs/>
          <w:color w:val="000000"/>
          <w:lang w:eastAsia="pl-PL"/>
        </w:rPr>
      </w:pPr>
    </w:p>
    <w:p w:rsidR="0081521A" w:rsidRDefault="0081521A" w:rsidP="009B2A0A">
      <w:pPr>
        <w:spacing w:before="240" w:after="0" w:line="360" w:lineRule="auto"/>
        <w:jc w:val="center"/>
        <w:rPr>
          <w:rFonts w:ascii="Tahoma" w:eastAsia="Times New Roman" w:hAnsi="Tahoma" w:cs="Tahoma"/>
          <w:b/>
          <w:bCs/>
          <w:color w:val="000000"/>
          <w:lang w:eastAsia="pl-PL"/>
        </w:rPr>
      </w:pP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5" w:name="_Toc4489709"/>
      <w:r w:rsidRPr="007B1E74">
        <w:rPr>
          <w:rFonts w:ascii="Tahoma" w:eastAsia="Times New Roman" w:hAnsi="Tahoma" w:cs="Tahoma"/>
          <w:b/>
          <w:color w:val="000000"/>
          <w:lang w:eastAsia="pl-PL"/>
        </w:rPr>
        <w:t>ZASADY WSPÓŁDZIAŁANIA STRON</w:t>
      </w:r>
      <w:bookmarkEnd w:id="45"/>
    </w:p>
    <w:p w:rsidR="009B2A0A" w:rsidRPr="007B1E74" w:rsidRDefault="009B2A0A" w:rsidP="009B2A0A">
      <w:pPr>
        <w:numPr>
          <w:ilvl w:val="1"/>
          <w:numId w:val="80"/>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9B2A0A">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9B2A0A">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9B2A0A">
      <w:pPr>
        <w:numPr>
          <w:ilvl w:val="1"/>
          <w:numId w:val="80"/>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9B2A0A">
      <w:pPr>
        <w:numPr>
          <w:ilvl w:val="2"/>
          <w:numId w:val="95"/>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lastRenderedPageBreak/>
        <w:t>Umowa o podwykonawstwo nie może zawierać postanowień:</w:t>
      </w:r>
    </w:p>
    <w:p w:rsidR="009B2A0A" w:rsidRPr="007B1E74" w:rsidRDefault="009B2A0A" w:rsidP="009B2A0A">
      <w:pPr>
        <w:numPr>
          <w:ilvl w:val="0"/>
          <w:numId w:val="93"/>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9B2A0A">
      <w:pPr>
        <w:numPr>
          <w:ilvl w:val="0"/>
          <w:numId w:val="93"/>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9B2A0A">
      <w:pPr>
        <w:numPr>
          <w:ilvl w:val="0"/>
          <w:numId w:val="94"/>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9B2A0A">
      <w:pPr>
        <w:numPr>
          <w:ilvl w:val="0"/>
          <w:numId w:val="94"/>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9B2A0A">
      <w:pPr>
        <w:numPr>
          <w:ilvl w:val="0"/>
          <w:numId w:val="94"/>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9B2A0A">
      <w:pPr>
        <w:numPr>
          <w:ilvl w:val="1"/>
          <w:numId w:val="95"/>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lastRenderedPageBreak/>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9B2A0A">
      <w:pPr>
        <w:numPr>
          <w:ilvl w:val="1"/>
          <w:numId w:val="95"/>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9B2A0A">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9B2A0A" w:rsidRPr="007B1E74" w:rsidRDefault="009B2A0A" w:rsidP="009B2A0A">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9B2A0A">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9B2A0A">
      <w:pPr>
        <w:numPr>
          <w:ilvl w:val="1"/>
          <w:numId w:val="95"/>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9B2A0A">
      <w:pPr>
        <w:numPr>
          <w:ilvl w:val="1"/>
          <w:numId w:val="95"/>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9B2A0A">
      <w:pPr>
        <w:numPr>
          <w:ilvl w:val="1"/>
          <w:numId w:val="95"/>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9B2A0A">
      <w:pPr>
        <w:numPr>
          <w:ilvl w:val="1"/>
          <w:numId w:val="95"/>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W przypadku, gdy projekt Umowy o podwykonawstwo lub projekt zmiany Umowy o podwykonawstwo, a także Umowy o podwykonawstwo i ich zmiany sporządzane są w języku obcym, Wykonawca, </w:t>
      </w:r>
      <w:r w:rsidRPr="007B1E74">
        <w:rPr>
          <w:rFonts w:ascii="Tahoma" w:eastAsia="Times New Roman" w:hAnsi="Tahoma" w:cs="Tahoma"/>
          <w:sz w:val="20"/>
          <w:szCs w:val="20"/>
          <w:lang w:eastAsia="ar-SA"/>
        </w:rPr>
        <w:lastRenderedPageBreak/>
        <w:t>Podwykonawca lub dalszy Podwykonawca jest zobowiązany załączyć do przedkładanego projektu jego tłumaczenie na język polski, a w przypadku kopii Umowy o podwykonawstwo – tłumaczenie przysięgłe umowy na język polski</w:t>
      </w:r>
    </w:p>
    <w:bookmarkEnd w:id="42"/>
    <w:bookmarkEnd w:id="43"/>
    <w:bookmarkEnd w:id="44"/>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6" w:name="_Toc4489717"/>
      <w:r w:rsidRPr="007B1E74">
        <w:rPr>
          <w:rFonts w:ascii="Tahoma" w:eastAsia="Times New Roman" w:hAnsi="Tahoma" w:cs="Tahoma"/>
          <w:b/>
          <w:color w:val="000000"/>
          <w:lang w:eastAsia="pl-PL"/>
        </w:rPr>
        <w:t>RĘKOJMIA i GWARANCJA JAKOŚCI</w:t>
      </w:r>
      <w:bookmarkEnd w:id="46"/>
    </w:p>
    <w:p w:rsidR="009B2A0A" w:rsidRPr="007B1E74" w:rsidRDefault="009B2A0A" w:rsidP="009B2A0A">
      <w:pPr>
        <w:numPr>
          <w:ilvl w:val="1"/>
          <w:numId w:val="81"/>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udziela 60 mie</w:t>
      </w:r>
      <w:r>
        <w:rPr>
          <w:rFonts w:ascii="Tahoma" w:eastAsia="Times New Roman" w:hAnsi="Tahoma" w:cs="Tahoma"/>
          <w:color w:val="000000"/>
          <w:sz w:val="20"/>
          <w:szCs w:val="20"/>
          <w:lang w:eastAsia="pl-PL"/>
        </w:rPr>
        <w:t xml:space="preserve">sięcznej rękojmi i ……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9B2A0A">
      <w:pPr>
        <w:numPr>
          <w:ilvl w:val="1"/>
          <w:numId w:val="81"/>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9B2A0A">
      <w:pPr>
        <w:numPr>
          <w:ilvl w:val="1"/>
          <w:numId w:val="81"/>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9B2A0A">
      <w:pPr>
        <w:numPr>
          <w:ilvl w:val="1"/>
          <w:numId w:val="81"/>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9B2A0A" w:rsidRPr="007B1E74" w:rsidRDefault="009B2A0A" w:rsidP="009B2A0A">
      <w:pPr>
        <w:numPr>
          <w:ilvl w:val="1"/>
          <w:numId w:val="81"/>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47" w:name="_Toc4489723"/>
      <w:r w:rsidRPr="007B1E74">
        <w:rPr>
          <w:rFonts w:ascii="Tahoma" w:eastAsia="Times New Roman" w:hAnsi="Tahoma" w:cs="Tahoma"/>
          <w:b/>
          <w:lang w:eastAsia="pl-PL"/>
        </w:rPr>
        <w:t>KARY UMOWNE</w:t>
      </w:r>
      <w:bookmarkEnd w:id="47"/>
      <w:r w:rsidRPr="007B1E74">
        <w:rPr>
          <w:rFonts w:ascii="Tahoma" w:eastAsia="Times New Roman" w:hAnsi="Tahoma" w:cs="Tahoma"/>
          <w:b/>
          <w:lang w:eastAsia="pl-PL"/>
        </w:rPr>
        <w:t xml:space="preserve"> I ROSZCZENIA ODSZKODOWAWCZE</w:t>
      </w:r>
    </w:p>
    <w:p w:rsidR="009B2A0A" w:rsidRPr="007B1E74" w:rsidRDefault="009B2A0A" w:rsidP="009B2A0A">
      <w:pPr>
        <w:numPr>
          <w:ilvl w:val="1"/>
          <w:numId w:val="82"/>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9B2A0A">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p>
    <w:p w:rsidR="009B2A0A" w:rsidRPr="007B1E74" w:rsidRDefault="009B2A0A" w:rsidP="009B2A0A">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9B2A0A">
      <w:pPr>
        <w:numPr>
          <w:ilvl w:val="0"/>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zwłokę w wykonaniu przedmiotu zamówienia w wysokości 0,2% wynagrodzenia umownego za każdy dzień zwłoki, w stosunku do wyznaczonych w umowie terminów,</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79458A" w:rsidRPr="000878C1" w:rsidRDefault="000878C1" w:rsidP="009B2A0A">
      <w:pPr>
        <w:numPr>
          <w:ilvl w:val="0"/>
          <w:numId w:val="72"/>
        </w:numPr>
        <w:tabs>
          <w:tab w:val="num" w:pos="1134"/>
        </w:tabs>
        <w:spacing w:before="120" w:after="0" w:line="240" w:lineRule="auto"/>
        <w:ind w:left="1134" w:hanging="283"/>
        <w:jc w:val="both"/>
        <w:rPr>
          <w:rFonts w:ascii="Tahoma" w:eastAsia="Times New Roman" w:hAnsi="Tahoma" w:cs="Tahoma"/>
          <w:color w:val="FF0000"/>
          <w:sz w:val="20"/>
          <w:szCs w:val="20"/>
          <w:lang w:eastAsia="pl-PL"/>
        </w:rPr>
      </w:pPr>
      <w:r w:rsidRPr="000878C1">
        <w:rPr>
          <w:rFonts w:ascii="Tahoma" w:eastAsia="Times New Roman" w:hAnsi="Tahoma" w:cs="Tahoma"/>
          <w:color w:val="FF0000"/>
          <w:sz w:val="20"/>
          <w:szCs w:val="20"/>
          <w:lang w:eastAsia="pl-PL"/>
        </w:rPr>
        <w:t>za brak zmiany umowy o</w:t>
      </w:r>
      <w:r w:rsidR="0079458A" w:rsidRPr="000878C1">
        <w:rPr>
          <w:rFonts w:ascii="Tahoma" w:eastAsia="Times New Roman" w:hAnsi="Tahoma" w:cs="Tahoma"/>
          <w:color w:val="FF0000"/>
          <w:sz w:val="20"/>
          <w:szCs w:val="20"/>
          <w:lang w:eastAsia="pl-PL"/>
        </w:rPr>
        <w:t xml:space="preserve"> podwykonawstwo w zakresie </w:t>
      </w:r>
      <w:r w:rsidRPr="000878C1">
        <w:rPr>
          <w:rFonts w:ascii="Tahoma" w:eastAsia="Times New Roman" w:hAnsi="Tahoma" w:cs="Tahoma"/>
          <w:color w:val="FF0000"/>
          <w:sz w:val="20"/>
          <w:szCs w:val="20"/>
          <w:lang w:eastAsia="pl-PL"/>
        </w:rPr>
        <w:t>terminu zapłaty w wysokości 500zł za ka</w:t>
      </w:r>
      <w:r w:rsidR="00EC6067">
        <w:rPr>
          <w:rFonts w:ascii="Tahoma" w:eastAsia="Times New Roman" w:hAnsi="Tahoma" w:cs="Tahoma"/>
          <w:color w:val="FF0000"/>
          <w:sz w:val="20"/>
          <w:szCs w:val="20"/>
          <w:lang w:eastAsia="pl-PL"/>
        </w:rPr>
        <w:t>żdy brak zmiany.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500,00 zł za każdy dzień opóźnienia w złożeniu oświadczenia, o którym mowa w art. 4 pkt 4.3.7.</w:t>
      </w:r>
    </w:p>
    <w:p w:rsidR="009B2A0A"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500,00 zł za każdy dzień opóźnienia w przedstawieniu Zamawiającemu na żądanie dokumentów potwierdzających zatrudnienie przez Wykonawcę lub podwykonawców na podstawie umowy o pracę osób. </w:t>
      </w:r>
    </w:p>
    <w:p w:rsidR="0079458A" w:rsidRPr="007B1E74" w:rsidRDefault="0079458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p>
    <w:p w:rsidR="009B2A0A" w:rsidRPr="007B1E74" w:rsidRDefault="009B2A0A" w:rsidP="009B2A0A">
      <w:pPr>
        <w:numPr>
          <w:ilvl w:val="1"/>
          <w:numId w:val="8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9B2A0A">
      <w:pPr>
        <w:numPr>
          <w:ilvl w:val="1"/>
          <w:numId w:val="8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8" w:name="_Toc4489725"/>
      <w:r w:rsidRPr="007B1E74">
        <w:rPr>
          <w:rFonts w:ascii="Tahoma" w:eastAsia="Times New Roman" w:hAnsi="Tahoma" w:cs="Tahoma"/>
          <w:b/>
          <w:color w:val="000000"/>
          <w:lang w:eastAsia="pl-PL"/>
        </w:rPr>
        <w:t>ZABEZPIECZENIE NALEŻYTEGO WYKONANIA UMOWY</w:t>
      </w:r>
      <w:bookmarkEnd w:id="48"/>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9B2A0A">
      <w:pPr>
        <w:numPr>
          <w:ilvl w:val="1"/>
          <w:numId w:val="73"/>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9B2A0A">
      <w:pPr>
        <w:numPr>
          <w:ilvl w:val="1"/>
          <w:numId w:val="83"/>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9B2A0A">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9B2A0A">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9B2A0A" w:rsidRPr="007B1E74" w:rsidRDefault="009B2A0A" w:rsidP="009B2A0A">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w ciągu 14 dni po upływie okresu rękojmi za wady.</w:t>
      </w:r>
    </w:p>
    <w:p w:rsidR="009B2A0A" w:rsidRPr="007B1E74" w:rsidRDefault="009B2A0A" w:rsidP="009B2A0A">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9B2A0A" w:rsidRDefault="009B2A0A" w:rsidP="009B2A0A">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504A8C" w:rsidRPr="007B1E74" w:rsidRDefault="00504A8C" w:rsidP="00504A8C">
      <w:pPr>
        <w:spacing w:before="240" w:after="0" w:line="240" w:lineRule="auto"/>
        <w:ind w:left="567"/>
        <w:jc w:val="both"/>
        <w:rPr>
          <w:rFonts w:ascii="Tahoma" w:eastAsia="Times New Roman" w:hAnsi="Tahoma" w:cs="Tahoma"/>
          <w:color w:val="000000"/>
          <w:sz w:val="20"/>
          <w:szCs w:val="20"/>
          <w:lang w:eastAsia="pl-PL"/>
        </w:rPr>
      </w:pP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9" w:name="_Toc4489715"/>
      <w:r w:rsidRPr="007B1E74">
        <w:rPr>
          <w:rFonts w:ascii="Tahoma" w:eastAsia="Times New Roman" w:hAnsi="Tahoma" w:cs="Tahoma"/>
          <w:b/>
          <w:color w:val="000000"/>
          <w:lang w:eastAsia="pl-PL"/>
        </w:rPr>
        <w:t>WYNAGRODZENIE</w:t>
      </w:r>
      <w:bookmarkEnd w:id="49"/>
    </w:p>
    <w:p w:rsidR="009B2A0A" w:rsidRPr="007B1E74" w:rsidRDefault="009B2A0A" w:rsidP="009B2A0A">
      <w:pPr>
        <w:numPr>
          <w:ilvl w:val="1"/>
          <w:numId w:val="84"/>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artykule 6.</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0" w:name="_Toc4489727"/>
      <w:r w:rsidRPr="007B1E74">
        <w:rPr>
          <w:rFonts w:ascii="Tahoma" w:eastAsia="Times New Roman" w:hAnsi="Tahoma" w:cs="Tahoma"/>
          <w:b/>
          <w:color w:val="000000"/>
          <w:lang w:eastAsia="pl-PL"/>
        </w:rPr>
        <w:t>ZMIANY UMOWY</w:t>
      </w:r>
      <w:bookmarkEnd w:id="50"/>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1" w:name="_Toc4489721"/>
      <w:r w:rsidRPr="007B1E74">
        <w:rPr>
          <w:rFonts w:ascii="Tahoma" w:eastAsia="Times New Roman" w:hAnsi="Tahoma" w:cs="Tahoma"/>
          <w:b/>
          <w:color w:val="000000"/>
          <w:lang w:eastAsia="pl-PL"/>
        </w:rPr>
        <w:t>ODSTĄPIENIE</w:t>
      </w:r>
      <w:bookmarkEnd w:id="51"/>
    </w:p>
    <w:p w:rsidR="009B2A0A" w:rsidRPr="007B1E74" w:rsidRDefault="009B2A0A" w:rsidP="009B2A0A">
      <w:pPr>
        <w:numPr>
          <w:ilvl w:val="1"/>
          <w:numId w:val="85"/>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81521A" w:rsidRDefault="0081521A" w:rsidP="0081521A">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końca obowiązywania umowy, wedle zasad opisanych w ust. 2 i 3 poniżej.</w:t>
      </w:r>
    </w:p>
    <w:p w:rsidR="0081521A" w:rsidRPr="006155CE" w:rsidRDefault="0081521A" w:rsidP="0081521A">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Niezależnie od innych postanowień Umowy lub uprawnień wynikających z Kodeksu cywilnego i ustawy Prawo zamówień publicznych, Zamawiający może odstąpić od umowy z winy Wykonawcy, jeżeli:</w:t>
      </w:r>
    </w:p>
    <w:p w:rsidR="0081521A" w:rsidRPr="006155CE" w:rsidRDefault="0081521A" w:rsidP="0081521A">
      <w:pPr>
        <w:pStyle w:val="Akapitzlist"/>
        <w:numPr>
          <w:ilvl w:val="1"/>
          <w:numId w:val="72"/>
        </w:numPr>
        <w:tabs>
          <w:tab w:val="clear" w:pos="1440"/>
          <w:tab w:val="num" w:pos="1134"/>
        </w:tabs>
        <w:spacing w:before="24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lastRenderedPageBreak/>
        <w:t>Opóźnienie w rozpoczęciu lub w zaawansowaniu robót na budowie trwa 15 dni w stosunku do przyjętego Harmonogramu lub terminów wynikających z umowy i nie wynika ono z przyczyn leżących po stronie Zamawiającego;</w:t>
      </w:r>
    </w:p>
    <w:p w:rsidR="0081521A" w:rsidRPr="006155CE" w:rsidRDefault="0081521A" w:rsidP="0081521A">
      <w:pPr>
        <w:numPr>
          <w:ilvl w:val="1"/>
          <w:numId w:val="72"/>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bez usprawiedliwionego powodu nie rozpoczął robót lub przerwał je i nie podejmie ich również po pisemnym wezwaniu;</w:t>
      </w:r>
    </w:p>
    <w:p w:rsidR="0081521A" w:rsidRPr="006155CE" w:rsidRDefault="0081521A" w:rsidP="0081521A">
      <w:pPr>
        <w:numPr>
          <w:ilvl w:val="1"/>
          <w:numId w:val="72"/>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81521A" w:rsidRPr="006155CE" w:rsidRDefault="0081521A" w:rsidP="0081521A">
      <w:pPr>
        <w:numPr>
          <w:ilvl w:val="1"/>
          <w:numId w:val="72"/>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stosunku do Wykonawcy zgłoszono wniosek o ogłoszenie upadłości;</w:t>
      </w:r>
    </w:p>
    <w:p w:rsidR="0081521A" w:rsidRPr="006155CE" w:rsidRDefault="0081521A" w:rsidP="0081521A">
      <w:pPr>
        <w:numPr>
          <w:ilvl w:val="1"/>
          <w:numId w:val="72"/>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wystąpił z wnioskiem o wszczęcie postępowania naprawczego;</w:t>
      </w:r>
    </w:p>
    <w:p w:rsidR="0081521A" w:rsidRPr="006155CE" w:rsidRDefault="0081521A" w:rsidP="0081521A">
      <w:pPr>
        <w:numPr>
          <w:ilvl w:val="1"/>
          <w:numId w:val="72"/>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81521A" w:rsidRPr="006155CE" w:rsidRDefault="0081521A" w:rsidP="0081521A">
      <w:pPr>
        <w:numPr>
          <w:ilvl w:val="1"/>
          <w:numId w:val="72"/>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7B1E74" w:rsidRDefault="009B2A0A" w:rsidP="009B2A0A">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wykonawcy do odstąpienia od umowy</w:t>
      </w:r>
    </w:p>
    <w:p w:rsidR="009B2A0A" w:rsidRPr="007B1E74" w:rsidRDefault="009B2A0A" w:rsidP="009B2A0A">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9B2A0A">
      <w:pPr>
        <w:numPr>
          <w:ilvl w:val="0"/>
          <w:numId w:val="7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9B2A0A">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zgłosi do dokonania przez Zamawiającego odbiór robót przerwanych oraz robót zabezpieczających, jeżeli odstąpienie od umowy nastąpiło z przyczyn, za które Wykonawca nie odpowiada,</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9B2A0A">
      <w:pPr>
        <w:numPr>
          <w:ilvl w:val="1"/>
          <w:numId w:val="85"/>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9B2A0A">
      <w:pPr>
        <w:numPr>
          <w:ilvl w:val="1"/>
          <w:numId w:val="85"/>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w:t>
      </w:r>
      <w:r w:rsidRPr="007B1E74">
        <w:rPr>
          <w:rFonts w:ascii="Tahoma" w:eastAsia="Times New Roman" w:hAnsi="Tahoma" w:cs="Tahoma"/>
          <w:color w:val="000000"/>
          <w:sz w:val="20"/>
          <w:szCs w:val="20"/>
          <w:lang w:eastAsia="pl-PL"/>
        </w:rPr>
        <w:lastRenderedPageBreak/>
        <w:t>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2" w:name="_Toc4489731"/>
      <w:r w:rsidRPr="007B1E74">
        <w:rPr>
          <w:rFonts w:ascii="Tahoma" w:eastAsia="Times New Roman" w:hAnsi="Tahoma" w:cs="Tahoma"/>
          <w:b/>
          <w:color w:val="000000"/>
          <w:lang w:eastAsia="pl-PL"/>
        </w:rPr>
        <w:t>ZAWIADOMIENIA</w:t>
      </w:r>
      <w:bookmarkEnd w:id="52"/>
    </w:p>
    <w:p w:rsidR="009B2A0A" w:rsidRPr="007B1E74" w:rsidRDefault="009B2A0A" w:rsidP="009B2A0A">
      <w:pPr>
        <w:numPr>
          <w:ilvl w:val="1"/>
          <w:numId w:val="86"/>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9B2A0A">
      <w:pPr>
        <w:numPr>
          <w:ilvl w:val="1"/>
          <w:numId w:val="86"/>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9B2A0A">
      <w:pPr>
        <w:numPr>
          <w:ilvl w:val="1"/>
          <w:numId w:val="86"/>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3" w:name="_Toc4489735"/>
      <w:r w:rsidRPr="007B1E74">
        <w:rPr>
          <w:rFonts w:ascii="Tahoma" w:eastAsia="Times New Roman" w:hAnsi="Tahoma" w:cs="Tahoma"/>
          <w:b/>
          <w:color w:val="000000"/>
          <w:lang w:eastAsia="pl-PL"/>
        </w:rPr>
        <w:t xml:space="preserve">POSTANOWIENIA </w:t>
      </w:r>
      <w:bookmarkEnd w:id="53"/>
      <w:r w:rsidRPr="007B1E74">
        <w:rPr>
          <w:rFonts w:ascii="Tahoma" w:eastAsia="Times New Roman" w:hAnsi="Tahoma" w:cs="Tahoma"/>
          <w:b/>
          <w:color w:val="000000"/>
          <w:lang w:eastAsia="pl-PL"/>
        </w:rPr>
        <w:t>KOŃCOWE</w:t>
      </w:r>
    </w:p>
    <w:p w:rsidR="009B2A0A" w:rsidRPr="007B1E74" w:rsidRDefault="009B2A0A" w:rsidP="009B2A0A">
      <w:pPr>
        <w:numPr>
          <w:ilvl w:val="1"/>
          <w:numId w:val="87"/>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D50CD3" w:rsidRDefault="00D50CD3" w:rsidP="00D50CD3">
      <w:pPr>
        <w:numPr>
          <w:ilvl w:val="2"/>
          <w:numId w:val="87"/>
        </w:numPr>
        <w:tabs>
          <w:tab w:val="clear" w:pos="720"/>
          <w:tab w:val="num" w:pos="567"/>
        </w:tabs>
        <w:spacing w:before="120" w:after="0" w:line="240" w:lineRule="auto"/>
        <w:ind w:left="567" w:hanging="578"/>
        <w:jc w:val="both"/>
        <w:rPr>
          <w:rFonts w:ascii="Tahoma" w:eastAsia="Times New Roman" w:hAnsi="Tahoma" w:cs="Tahoma"/>
          <w:color w:val="000000"/>
          <w:sz w:val="20"/>
          <w:szCs w:val="20"/>
          <w:lang w:eastAsia="pl-PL"/>
        </w:rPr>
      </w:pPr>
      <w:r w:rsidRPr="00D50CD3">
        <w:rPr>
          <w:rFonts w:ascii="Tahoma" w:eastAsia="Times New Roman" w:hAnsi="Tahoma" w:cs="Tahoma"/>
          <w:color w:val="000000"/>
          <w:sz w:val="20"/>
          <w:szCs w:val="20"/>
          <w:lang w:eastAsia="pl-PL"/>
        </w:rPr>
        <w:t xml:space="preserve">Wykonawca oświadcza, że wyraża zgodę na przetwarzanie swoich danych osobowych przez Zamawiającego, zgodnie z ustawą z dnia 10 maja 2018 r. o ochronie danych osobowych (Dz. U. z 2018 r. poz. 1000) oraz Rozporządzeniem Parlamentu Europejskiego i Rady (UE) 2016/679 z dnia 27 kwietnia 2016 r. w sprawie ochrony osób fizycznych, w związku z przetwarzaniem danych osobowych i w sprawie swobodnego przepływu takich danych oraz uchylenie dyrektywy 95/46/WE (ogólne rozporządzenie o ochronie danych osobowych), na warunkach określonych w klauzuli informacyjnej stanowiącej załącznik </w:t>
      </w:r>
      <w:r>
        <w:rPr>
          <w:rFonts w:ascii="Tahoma" w:eastAsia="Times New Roman" w:hAnsi="Tahoma" w:cs="Tahoma"/>
          <w:color w:val="000000"/>
          <w:sz w:val="20"/>
          <w:szCs w:val="20"/>
          <w:lang w:eastAsia="pl-PL"/>
        </w:rPr>
        <w:t xml:space="preserve">nr 5 </w:t>
      </w:r>
      <w:r w:rsidRPr="00D50CD3">
        <w:rPr>
          <w:rFonts w:ascii="Tahoma" w:eastAsia="Times New Roman" w:hAnsi="Tahoma" w:cs="Tahoma"/>
          <w:color w:val="000000"/>
          <w:sz w:val="20"/>
          <w:szCs w:val="20"/>
          <w:lang w:eastAsia="pl-PL"/>
        </w:rPr>
        <w:t>do umowy.</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A975E8" w:rsidRDefault="00A975E8" w:rsidP="00024FCD">
            <w:pPr>
              <w:spacing w:after="0" w:line="240" w:lineRule="auto"/>
              <w:jc w:val="center"/>
              <w:rPr>
                <w:rFonts w:ascii="Tahoma" w:eastAsia="Times New Roman" w:hAnsi="Tahoma" w:cs="Tahoma"/>
                <w:color w:val="000000"/>
                <w:sz w:val="20"/>
                <w:szCs w:val="20"/>
                <w:lang w:eastAsia="pl-PL"/>
              </w:rPr>
            </w:pPr>
          </w:p>
          <w:p w:rsidR="00A975E8" w:rsidRDefault="00A975E8" w:rsidP="00024FCD">
            <w:pPr>
              <w:spacing w:after="0" w:line="240" w:lineRule="auto"/>
              <w:jc w:val="center"/>
              <w:rPr>
                <w:rFonts w:ascii="Tahoma" w:eastAsia="Times New Roman" w:hAnsi="Tahoma" w:cs="Tahoma"/>
                <w:color w:val="000000"/>
                <w:sz w:val="20"/>
                <w:szCs w:val="20"/>
                <w:lang w:eastAsia="pl-PL"/>
              </w:rPr>
            </w:pPr>
          </w:p>
          <w:p w:rsidR="00A975E8" w:rsidRDefault="00A975E8"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EC6067" w:rsidRDefault="00D50CD3"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Klauzula informacyjna RODO</w:t>
            </w: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shd w:val="clear" w:color="auto" w:fill="FFFFFF"/>
              <w:ind w:left="5954" w:firstLine="708"/>
              <w:jc w:val="center"/>
              <w:textAlignment w:val="baseline"/>
            </w:pPr>
            <w:r>
              <w:lastRenderedPageBreak/>
              <w:t>Załącznik nr 4 do umowy</w:t>
            </w:r>
          </w:p>
          <w:p w:rsidR="00D50CD3" w:rsidRDefault="00D50CD3" w:rsidP="00D50CD3">
            <w:pPr>
              <w:autoSpaceDE w:val="0"/>
              <w:autoSpaceDN w:val="0"/>
              <w:adjustRightInd w:val="0"/>
              <w:spacing w:after="0" w:line="240" w:lineRule="auto"/>
              <w:jc w:val="center"/>
              <w:rPr>
                <w:rFonts w:ascii="Tahoma" w:eastAsia="Calibri" w:hAnsi="Tahoma" w:cs="Tahoma"/>
                <w:b/>
                <w:bCs/>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D50CD3" w:rsidRPr="007B1E74" w:rsidRDefault="00D50CD3" w:rsidP="00D50CD3">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D50CD3" w:rsidRPr="007B1E74" w:rsidRDefault="00D50CD3" w:rsidP="00D50CD3">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sidR="00504A8C">
              <w:rPr>
                <w:rFonts w:ascii="Tahoma" w:eastAsia="Calibri" w:hAnsi="Tahoma" w:cs="Tahoma"/>
                <w:b/>
                <w:sz w:val="20"/>
                <w:szCs w:val="20"/>
              </w:rPr>
              <w:t>9</w:t>
            </w:r>
            <w:r w:rsidRPr="007B1E74">
              <w:rPr>
                <w:rFonts w:ascii="Tahoma" w:eastAsia="Calibri" w:hAnsi="Tahoma" w:cs="Tahoma"/>
                <w:b/>
                <w:sz w:val="20"/>
                <w:szCs w:val="20"/>
              </w:rPr>
              <w:t xml:space="preserve"> z dnia ……….. r.</w:t>
            </w:r>
            <w:r w:rsidRPr="007B1E74">
              <w:rPr>
                <w:rFonts w:ascii="Tahoma" w:eastAsia="Calibri" w:hAnsi="Tahoma" w:cs="Tahoma"/>
                <w:color w:val="FF0000"/>
                <w:sz w:val="20"/>
                <w:szCs w:val="20"/>
              </w:rPr>
              <w:t>.</w:t>
            </w:r>
            <w:r w:rsidRPr="007B1E74">
              <w:rPr>
                <w:rFonts w:ascii="Tahoma" w:eastAsia="Calibri" w:hAnsi="Tahoma" w:cs="Tahoma"/>
                <w:sz w:val="20"/>
                <w:szCs w:val="20"/>
              </w:rPr>
              <w:t>(umowa)</w:t>
            </w:r>
          </w:p>
          <w:p w:rsidR="00D50CD3" w:rsidRPr="007B1E74" w:rsidRDefault="00D50CD3" w:rsidP="00D50CD3">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D50CD3" w:rsidRPr="007B1E74" w:rsidRDefault="00D50CD3" w:rsidP="00D50CD3">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D50CD3" w:rsidRPr="007B1E74" w:rsidRDefault="00D50CD3" w:rsidP="00D50CD3">
            <w:pPr>
              <w:autoSpaceDE w:val="0"/>
              <w:autoSpaceDN w:val="0"/>
              <w:adjustRightInd w:val="0"/>
              <w:spacing w:after="0" w:line="240" w:lineRule="auto"/>
              <w:jc w:val="both"/>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D50CD3" w:rsidRPr="007B1E74" w:rsidRDefault="00D50CD3" w:rsidP="00D50CD3">
            <w:pPr>
              <w:autoSpaceDE w:val="0"/>
              <w:autoSpaceDN w:val="0"/>
              <w:adjustRightInd w:val="0"/>
              <w:spacing w:after="0" w:line="240" w:lineRule="auto"/>
              <w:ind w:left="284" w:hanging="284"/>
              <w:jc w:val="center"/>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504A8C">
              <w:rPr>
                <w:rFonts w:ascii="Tahoma" w:eastAsia="Calibri" w:hAnsi="Tahoma" w:cs="Tahoma"/>
                <w:b/>
                <w:sz w:val="20"/>
                <w:szCs w:val="20"/>
              </w:rPr>
              <w:t>9</w:t>
            </w:r>
            <w:r w:rsidRPr="007B1E74">
              <w:rPr>
                <w:rFonts w:ascii="Tahoma" w:eastAsia="Calibri" w:hAnsi="Tahoma" w:cs="Tahoma"/>
                <w:b/>
                <w:sz w:val="20"/>
                <w:szCs w:val="20"/>
              </w:rPr>
              <w:t xml:space="preserve"> z dnia ……….. r.</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Pr>
                <w:rFonts w:ascii="Tahoma" w:eastAsia="Calibri" w:hAnsi="Tahoma" w:cs="Tahoma"/>
                <w:b/>
                <w:sz w:val="20"/>
                <w:szCs w:val="20"/>
              </w:rPr>
              <w:t>ntowane urządzenia wynosi 60 (lub inny wynikający z oferty) miesięcy.</w:t>
            </w:r>
            <w:r w:rsidRPr="007B1E74">
              <w:rPr>
                <w:rFonts w:ascii="Tahoma" w:eastAsia="Calibri" w:hAnsi="Tahoma" w:cs="Tahoma"/>
                <w:color w:val="FF0000"/>
                <w:sz w:val="20"/>
                <w:szCs w:val="20"/>
              </w:rPr>
              <w:t xml:space="preserve">  </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D50CD3" w:rsidRPr="007B1E74" w:rsidRDefault="00D50CD3" w:rsidP="00D50CD3">
            <w:pPr>
              <w:autoSpaceDE w:val="0"/>
              <w:autoSpaceDN w:val="0"/>
              <w:adjustRightInd w:val="0"/>
              <w:spacing w:after="0" w:line="240" w:lineRule="auto"/>
              <w:jc w:val="both"/>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D50CD3"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D50CD3"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D50CD3"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D50CD3" w:rsidRPr="007B1E74" w:rsidRDefault="00D50CD3" w:rsidP="00D50CD3">
            <w:pPr>
              <w:autoSpaceDE w:val="0"/>
              <w:autoSpaceDN w:val="0"/>
              <w:adjustRightInd w:val="0"/>
              <w:spacing w:after="0" w:line="240" w:lineRule="auto"/>
              <w:jc w:val="both"/>
              <w:rPr>
                <w:rFonts w:ascii="Tahoma" w:eastAsia="Calibri" w:hAnsi="Tahoma" w:cs="Tahoma"/>
                <w:b/>
                <w:bCs/>
                <w:sz w:val="20"/>
                <w:szCs w:val="20"/>
              </w:rPr>
            </w:pPr>
          </w:p>
          <w:p w:rsidR="00D50CD3" w:rsidRDefault="00D50CD3" w:rsidP="00D50CD3">
            <w:pPr>
              <w:autoSpaceDE w:val="0"/>
              <w:autoSpaceDN w:val="0"/>
              <w:adjustRightInd w:val="0"/>
              <w:spacing w:after="0" w:line="240" w:lineRule="auto"/>
              <w:jc w:val="center"/>
              <w:rPr>
                <w:rFonts w:ascii="Tahoma" w:eastAsia="Calibri" w:hAnsi="Tahoma" w:cs="Tahoma"/>
                <w:b/>
                <w:bCs/>
                <w:sz w:val="20"/>
                <w:szCs w:val="20"/>
              </w:rPr>
            </w:pPr>
          </w:p>
          <w:p w:rsidR="00D50CD3" w:rsidRDefault="00D50CD3" w:rsidP="00D50CD3">
            <w:pPr>
              <w:autoSpaceDE w:val="0"/>
              <w:autoSpaceDN w:val="0"/>
              <w:adjustRightInd w:val="0"/>
              <w:spacing w:after="0" w:line="240" w:lineRule="auto"/>
              <w:jc w:val="center"/>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lastRenderedPageBreak/>
              <w:t>III INNE WARUNKI GWARANCJI</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D50CD3" w:rsidRPr="007B1E74" w:rsidRDefault="00D50CD3" w:rsidP="00D50CD3">
            <w:pPr>
              <w:autoSpaceDE w:val="0"/>
              <w:autoSpaceDN w:val="0"/>
              <w:adjustRightInd w:val="0"/>
              <w:spacing w:after="0" w:line="240" w:lineRule="auto"/>
              <w:jc w:val="both"/>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Pr>
                <w:rFonts w:ascii="Tahoma" w:eastAsia="Calibri" w:hAnsi="Tahoma" w:cs="Tahoma"/>
                <w:sz w:val="20"/>
                <w:szCs w:val="20"/>
              </w:rPr>
              <w:t xml:space="preserve">Zamawiający zastrzega sobie prawo do </w:t>
            </w:r>
            <w:r w:rsidRPr="007B1E74">
              <w:rPr>
                <w:rFonts w:ascii="Tahoma" w:eastAsia="Calibri" w:hAnsi="Tahoma" w:cs="Tahoma"/>
                <w:sz w:val="20"/>
                <w:szCs w:val="20"/>
              </w:rPr>
              <w:t>Komisyjn</w:t>
            </w:r>
            <w:r>
              <w:rPr>
                <w:rFonts w:ascii="Tahoma" w:eastAsia="Calibri" w:hAnsi="Tahoma" w:cs="Tahoma"/>
                <w:sz w:val="20"/>
                <w:szCs w:val="20"/>
              </w:rPr>
              <w:t>ych</w:t>
            </w:r>
            <w:r w:rsidRPr="007B1E74">
              <w:rPr>
                <w:rFonts w:ascii="Tahoma" w:eastAsia="Calibri" w:hAnsi="Tahoma" w:cs="Tahoma"/>
                <w:sz w:val="20"/>
                <w:szCs w:val="20"/>
              </w:rPr>
              <w:t xml:space="preserve"> przegląd</w:t>
            </w:r>
            <w:r>
              <w:rPr>
                <w:rFonts w:ascii="Tahoma" w:eastAsia="Calibri" w:hAnsi="Tahoma" w:cs="Tahoma"/>
                <w:sz w:val="20"/>
                <w:szCs w:val="20"/>
              </w:rPr>
              <w:t>ów</w:t>
            </w:r>
            <w:r w:rsidRPr="007B1E74">
              <w:rPr>
                <w:rFonts w:ascii="Tahoma" w:eastAsia="Calibri" w:hAnsi="Tahoma" w:cs="Tahoma"/>
                <w:sz w:val="20"/>
                <w:szCs w:val="20"/>
              </w:rPr>
              <w:t xml:space="preserve"> gwarancyjn</w:t>
            </w:r>
            <w:r>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D50CD3" w:rsidRPr="007B1E74" w:rsidRDefault="00D50CD3" w:rsidP="00D50CD3">
            <w:pPr>
              <w:autoSpaceDE w:val="0"/>
              <w:autoSpaceDN w:val="0"/>
              <w:adjustRightInd w:val="0"/>
              <w:spacing w:after="0" w:line="240" w:lineRule="auto"/>
              <w:jc w:val="both"/>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D50CD3" w:rsidRPr="007B1E74" w:rsidRDefault="00D50CD3" w:rsidP="00D50CD3">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00504A8C">
              <w:rPr>
                <w:rFonts w:ascii="Tahoma" w:eastAsia="Calibri" w:hAnsi="Tahoma" w:cs="Tahoma"/>
                <w:b/>
                <w:sz w:val="20"/>
                <w:szCs w:val="20"/>
              </w:rPr>
              <w:t>Gmina Twardogóra ul. </w:t>
            </w:r>
            <w:r w:rsidRPr="007B1E74">
              <w:rPr>
                <w:rFonts w:ascii="Tahoma" w:eastAsia="Calibri" w:hAnsi="Tahoma" w:cs="Tahoma"/>
                <w:b/>
                <w:sz w:val="20"/>
                <w:szCs w:val="20"/>
              </w:rPr>
              <w:t>Ratuszowa 14, 56-416 Twardogóra</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D50CD3" w:rsidRPr="007B1E74" w:rsidRDefault="00D50CD3" w:rsidP="00D50CD3">
            <w:pPr>
              <w:autoSpaceDE w:val="0"/>
              <w:autoSpaceDN w:val="0"/>
              <w:adjustRightInd w:val="0"/>
              <w:spacing w:after="0" w:line="240" w:lineRule="auto"/>
              <w:jc w:val="both"/>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504A8C">
              <w:rPr>
                <w:rFonts w:ascii="Tahoma" w:eastAsia="Calibri" w:hAnsi="Tahoma" w:cs="Tahoma"/>
                <w:b/>
                <w:sz w:val="20"/>
                <w:szCs w:val="20"/>
              </w:rPr>
              <w:t>9</w:t>
            </w:r>
            <w:r w:rsidRPr="007B1E74">
              <w:rPr>
                <w:rFonts w:ascii="Tahoma" w:eastAsia="Calibri" w:hAnsi="Tahoma" w:cs="Tahoma"/>
                <w:b/>
                <w:sz w:val="20"/>
                <w:szCs w:val="20"/>
              </w:rPr>
              <w:t xml:space="preserve"> z dnia …….. r. </w:t>
            </w:r>
          </w:p>
          <w:p w:rsidR="00D50CD3" w:rsidRPr="007B1E74" w:rsidRDefault="00D50CD3" w:rsidP="00D50CD3">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D50CD3" w:rsidRPr="007B1E74" w:rsidRDefault="00D50CD3" w:rsidP="00D50CD3">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D50CD3" w:rsidRPr="007B1E74" w:rsidRDefault="00D50CD3" w:rsidP="00D50CD3">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D50CD3" w:rsidRPr="007B1E74" w:rsidRDefault="00D50CD3" w:rsidP="00D50CD3">
            <w:pPr>
              <w:autoSpaceDE w:val="0"/>
              <w:autoSpaceDN w:val="0"/>
              <w:adjustRightInd w:val="0"/>
              <w:spacing w:after="0" w:line="240" w:lineRule="auto"/>
              <w:jc w:val="both"/>
              <w:rPr>
                <w:rFonts w:ascii="Tahoma" w:eastAsia="Calibri" w:hAnsi="Tahoma" w:cs="Tahoma"/>
                <w:i/>
                <w:iCs/>
                <w:sz w:val="18"/>
                <w:szCs w:val="18"/>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rPr>
            </w:pPr>
          </w:p>
          <w:p w:rsidR="00EC6067" w:rsidRDefault="00EC6067" w:rsidP="00EC6067">
            <w:pPr>
              <w:spacing w:after="0" w:line="240" w:lineRule="auto"/>
              <w:jc w:val="both"/>
              <w:rPr>
                <w:rFonts w:ascii="Tahoma" w:eastAsia="Times New Roman" w:hAnsi="Tahoma" w:cs="Tahoma"/>
                <w:color w:val="000000"/>
                <w:sz w:val="16"/>
                <w:szCs w:val="16"/>
                <w:lang w:eastAsia="pl-PL"/>
              </w:rPr>
            </w:pPr>
          </w:p>
          <w:p w:rsidR="00EC6067" w:rsidRDefault="00D50CD3" w:rsidP="00D50CD3">
            <w:pPr>
              <w:shd w:val="clear" w:color="auto" w:fill="FFFFFF"/>
              <w:ind w:left="5954" w:firstLine="708"/>
              <w:jc w:val="center"/>
              <w:textAlignment w:val="baseline"/>
            </w:pPr>
            <w:r>
              <w:t>Załącznik nr 5 do umowy</w:t>
            </w:r>
          </w:p>
          <w:p w:rsidR="00EC6067" w:rsidRDefault="00EC6067" w:rsidP="00EC6067">
            <w:pPr>
              <w:shd w:val="clear" w:color="auto" w:fill="FFFFFF"/>
              <w:jc w:val="center"/>
              <w:textAlignment w:val="baseline"/>
              <w:rPr>
                <w:b/>
                <w:sz w:val="28"/>
                <w:szCs w:val="28"/>
              </w:rPr>
            </w:pPr>
            <w:r w:rsidRPr="00FD4FDB">
              <w:rPr>
                <w:b/>
                <w:sz w:val="28"/>
                <w:szCs w:val="28"/>
              </w:rPr>
              <w:t>Klauzula informacyjna</w:t>
            </w:r>
            <w:r>
              <w:rPr>
                <w:b/>
                <w:sz w:val="28"/>
                <w:szCs w:val="28"/>
              </w:rPr>
              <w:t xml:space="preserve"> o przetwarzaniu danych osobowych</w:t>
            </w:r>
          </w:p>
          <w:p w:rsidR="00EC6067" w:rsidRDefault="00EC6067" w:rsidP="00EC6067">
            <w:pPr>
              <w:shd w:val="clear" w:color="auto" w:fill="FFFFFF"/>
              <w:jc w:val="center"/>
              <w:textAlignment w:val="baseline"/>
              <w:rPr>
                <w:b/>
                <w:sz w:val="28"/>
                <w:szCs w:val="28"/>
              </w:rPr>
            </w:pPr>
            <w:r w:rsidRPr="00FD4FDB">
              <w:rPr>
                <w:b/>
                <w:sz w:val="28"/>
                <w:szCs w:val="28"/>
              </w:rPr>
              <w:t xml:space="preserve"> dla </w:t>
            </w:r>
            <w:r>
              <w:rPr>
                <w:b/>
                <w:sz w:val="28"/>
                <w:szCs w:val="28"/>
              </w:rPr>
              <w:t>umowy zlecenia zawartej z Gminą Twardogóra</w:t>
            </w:r>
          </w:p>
          <w:p w:rsidR="00EC6067" w:rsidRDefault="00EC6067" w:rsidP="00EC6067">
            <w:pPr>
              <w:shd w:val="clear" w:color="auto" w:fill="FFFFFF"/>
              <w:jc w:val="center"/>
              <w:textAlignment w:val="baseline"/>
              <w:rPr>
                <w:b/>
                <w:sz w:val="28"/>
                <w:szCs w:val="28"/>
              </w:rPr>
            </w:pPr>
          </w:p>
          <w:p w:rsidR="00EC6067" w:rsidRPr="007D02F7" w:rsidRDefault="00EC6067" w:rsidP="00EC6067">
            <w:pPr>
              <w:jc w:val="both"/>
              <w:rPr>
                <w:b/>
              </w:rPr>
            </w:pPr>
            <w:r>
              <w:rPr>
                <w:b/>
              </w:rPr>
              <w:t xml:space="preserve">Zgodnie z art. 13 </w:t>
            </w:r>
            <w:r w:rsidRPr="007D02F7">
              <w:rPr>
                <w:b/>
              </w:rPr>
              <w:t xml:space="preserve"> Rozporządzenia  Parlamentu Europejskiego (UF) 2016/679 z dnia  27 kwietnia 2016 r. w sprawie  ochrony  osób fizycznych w związku z  przetwarzaniem danych osobowych i w sprawie swobodnego  przepływu  takich danych oraz uchylenie  dyrektywy 95/46/WE ( ogólne rozporz</w:t>
            </w:r>
            <w:r>
              <w:rPr>
                <w:b/>
              </w:rPr>
              <w:t>ą</w:t>
            </w:r>
            <w:r w:rsidRPr="007D02F7">
              <w:rPr>
                <w:b/>
              </w:rPr>
              <w:t>dzenie o ochronie danych „RODO”),  informuj</w:t>
            </w:r>
            <w:r>
              <w:rPr>
                <w:b/>
              </w:rPr>
              <w:t>ę</w:t>
            </w:r>
            <w:r w:rsidRPr="007D02F7">
              <w:rPr>
                <w:b/>
              </w:rPr>
              <w:t xml:space="preserve">  o zasadach przetwarzania Pana danych osobowych  oraz  o przysługujących prawach  z tym zwi</w:t>
            </w:r>
            <w:r>
              <w:rPr>
                <w:b/>
              </w:rPr>
              <w:t>ą</w:t>
            </w:r>
            <w:r w:rsidRPr="007D02F7">
              <w:rPr>
                <w:b/>
              </w:rPr>
              <w:t>zanych.</w:t>
            </w:r>
          </w:p>
          <w:p w:rsidR="00EC6067" w:rsidRDefault="00EC6067" w:rsidP="00EC6067">
            <w:pPr>
              <w:numPr>
                <w:ilvl w:val="0"/>
                <w:numId w:val="109"/>
              </w:numPr>
              <w:shd w:val="clear" w:color="auto" w:fill="FFFFFF"/>
              <w:spacing w:after="0" w:line="240" w:lineRule="auto"/>
              <w:jc w:val="both"/>
              <w:textAlignment w:val="baseline"/>
            </w:pPr>
            <w:r w:rsidRPr="007B147A">
              <w:t>Administratorem Pana</w:t>
            </w:r>
            <w:r w:rsidR="00D50CD3">
              <w:t>/i</w:t>
            </w:r>
            <w:r w:rsidRPr="007B147A">
              <w:t xml:space="preserve"> danych osobowych jest Burmistrz Miasta i Gminy Twardogóra z siedzibą w Twardogórze ul. Ratuszowa 14 , 56-416 Twardogóra.</w:t>
            </w:r>
          </w:p>
          <w:p w:rsidR="00EC6067" w:rsidRPr="007B147A" w:rsidRDefault="00EC6067" w:rsidP="00D50CD3">
            <w:pPr>
              <w:numPr>
                <w:ilvl w:val="0"/>
                <w:numId w:val="109"/>
              </w:numPr>
              <w:shd w:val="clear" w:color="auto" w:fill="FFFFFF"/>
              <w:spacing w:after="0" w:line="240" w:lineRule="auto"/>
              <w:jc w:val="both"/>
              <w:textAlignment w:val="baseline"/>
            </w:pPr>
            <w:r w:rsidRPr="007B147A">
              <w:t xml:space="preserve">Z Inspektorem Ochrony Danych  Osobowych w Urzędzie Miasta i Gminy w Twardogórze można skontaktować się za pomocą adresu </w:t>
            </w:r>
            <w:hyperlink r:id="rId23" w:history="1">
              <w:r w:rsidRPr="007B147A">
                <w:rPr>
                  <w:rStyle w:val="Hipercze"/>
                </w:rPr>
                <w:t>iodo@twardogora.pl</w:t>
              </w:r>
            </w:hyperlink>
            <w:r w:rsidRPr="007B147A">
              <w:t xml:space="preserve">  lub nr tel. 71 399 22 00.</w:t>
            </w:r>
          </w:p>
          <w:p w:rsidR="00EC6067" w:rsidRDefault="00EC6067" w:rsidP="00EC6067">
            <w:pPr>
              <w:numPr>
                <w:ilvl w:val="0"/>
                <w:numId w:val="109"/>
              </w:numPr>
              <w:spacing w:after="0" w:line="240" w:lineRule="auto"/>
              <w:jc w:val="both"/>
            </w:pPr>
            <w:r w:rsidRPr="00D50CD3">
              <w:t>Pana</w:t>
            </w:r>
            <w:r w:rsidR="00D50CD3">
              <w:t>/i</w:t>
            </w:r>
            <w:r w:rsidRPr="00D50CD3">
              <w:t xml:space="preserve"> dane osobowe przetwarzane są w celu związanym ze stosunkiem cywilnoprawnym nawiązanym na podstawie umowy z dnia …. Nr …… i z  przebiegiem realizacji tej umowy a także w związku z konicznością wypełnienia obowiązków prawnych obciążających administratora w związku z zawarciem i wykonaniem umowy, </w:t>
            </w:r>
            <w:proofErr w:type="spellStart"/>
            <w:r w:rsidRPr="00D50CD3">
              <w:t>t.j</w:t>
            </w:r>
            <w:proofErr w:type="spellEnd"/>
            <w:r w:rsidRPr="00D50CD3">
              <w:t>. na podstawie art. 6 ust. 1 lit. b i c  RODO.</w:t>
            </w:r>
          </w:p>
          <w:p w:rsidR="00EC6067" w:rsidRDefault="00EC6067" w:rsidP="00D50CD3">
            <w:pPr>
              <w:numPr>
                <w:ilvl w:val="0"/>
                <w:numId w:val="109"/>
              </w:numPr>
              <w:spacing w:after="0" w:line="240" w:lineRule="auto"/>
              <w:jc w:val="both"/>
            </w:pPr>
            <w:r w:rsidRPr="007B147A">
              <w:t>Odbiorcą Pana</w:t>
            </w:r>
            <w:r w:rsidR="00D50CD3">
              <w:t>/i</w:t>
            </w:r>
            <w:r w:rsidRPr="007B147A">
              <w:t xml:space="preserve">  danych osobowych będą wyłącznie podmioty uprawnione do uzyskania danych osobowych na podstawie  przepisów prawa  w tym zakresie, którym Administrator zobowiązany jest przekazać dane na podstawie tychże przepisów</w:t>
            </w:r>
            <w:r>
              <w:t>.</w:t>
            </w:r>
          </w:p>
          <w:p w:rsidR="00EC6067" w:rsidRPr="00D50CD3" w:rsidRDefault="00EC6067" w:rsidP="00D50CD3">
            <w:pPr>
              <w:numPr>
                <w:ilvl w:val="0"/>
                <w:numId w:val="109"/>
              </w:numPr>
              <w:spacing w:after="0" w:line="240" w:lineRule="auto"/>
              <w:jc w:val="both"/>
            </w:pPr>
            <w:r w:rsidRPr="007B147A">
              <w:t>Pana</w:t>
            </w:r>
            <w:r w:rsidR="00D50CD3">
              <w:t>/i</w:t>
            </w:r>
            <w:r w:rsidRPr="007B147A">
              <w:t xml:space="preserve"> dane osobowe będą przechowywane przez okres wynikający z  </w:t>
            </w:r>
            <w:r w:rsidRPr="00D50CD3">
              <w:rPr>
                <w:color w:val="000000"/>
              </w:rPr>
              <w:t xml:space="preserve">Rozporządzenia  Prezesa Rady Ministrów z dnia  18 stycznia 2011 roku w sprawie  instrukcji kancelaryjnej, jednolitych rzeczowych wykazów akt  oraz  instrukcji </w:t>
            </w:r>
            <w:r w:rsidRPr="00D50CD3">
              <w:t>w sprawie organizacji i zakresu działania  archiwów  zakładowych oraz z innych mających zastosowanie do umowy przepisów prawa.</w:t>
            </w:r>
          </w:p>
          <w:p w:rsidR="00EC6067" w:rsidRPr="007B147A" w:rsidRDefault="00EC6067" w:rsidP="00EC6067">
            <w:pPr>
              <w:numPr>
                <w:ilvl w:val="0"/>
                <w:numId w:val="109"/>
              </w:numPr>
              <w:shd w:val="clear" w:color="auto" w:fill="FFFFFF"/>
              <w:spacing w:after="0" w:line="240" w:lineRule="auto"/>
              <w:jc w:val="both"/>
              <w:textAlignment w:val="baseline"/>
            </w:pPr>
            <w:r w:rsidRPr="007B147A">
              <w:t>Posiada Pan</w:t>
            </w:r>
            <w:r w:rsidR="00D50CD3">
              <w:t>/i</w:t>
            </w:r>
            <w:r w:rsidRPr="007B147A">
              <w:t xml:space="preserve"> prawo dostępu do treści swoich danych oraz prawo ich sprostowania, usunięcia, ograniczenia przetwarzania, prawo do przenoszenia danych, prawo wniesienia sprzeciwu, co do danych osobowych, których podanie jest dobrowolne- prawo do cofnięcia zgody na ich przetwarzanie w dowolnym momencie bez wpływu na zgodność z prawem przetwarzania, którego dokonano na podstawie zgody wyrażonej przed jej cofnięciem. Oświadczenie o cofnięciu zgody na przetwarzanie danych osobowych wymaga jego złożenia w formie pisemnej lub elektronicznej na adres mailowy </w:t>
            </w:r>
            <w:hyperlink r:id="rId24" w:history="1">
              <w:r w:rsidRPr="007B147A">
                <w:rPr>
                  <w:rStyle w:val="Hipercze"/>
                </w:rPr>
                <w:t>iodo@twardogora.pl</w:t>
              </w:r>
            </w:hyperlink>
            <w:r w:rsidRPr="007B147A">
              <w:t xml:space="preserve"> . </w:t>
            </w:r>
          </w:p>
          <w:p w:rsidR="00EC6067" w:rsidRPr="007B147A" w:rsidRDefault="00EC6067" w:rsidP="00EC6067">
            <w:pPr>
              <w:numPr>
                <w:ilvl w:val="0"/>
                <w:numId w:val="109"/>
              </w:numPr>
              <w:shd w:val="clear" w:color="auto" w:fill="FFFFFF"/>
              <w:spacing w:after="0" w:line="240" w:lineRule="auto"/>
              <w:jc w:val="both"/>
              <w:textAlignment w:val="baseline"/>
            </w:pPr>
            <w:r w:rsidRPr="007B147A">
              <w:t>Ma Pan</w:t>
            </w:r>
            <w:r w:rsidR="00D50CD3">
              <w:t>/i</w:t>
            </w:r>
            <w:r w:rsidRPr="007B147A">
              <w:t xml:space="preserve"> prawo wniesienia skargi do Prezesa Urzędu Ochrony Danych Osobowych, gdy uzna Pan</w:t>
            </w:r>
            <w:r w:rsidR="00D50CD3">
              <w:t>/i</w:t>
            </w:r>
            <w:r w:rsidRPr="007B147A">
              <w:t>, iż przetwarzanie danych osobowych Pana dotyczących narusza przepisy RODO.</w:t>
            </w:r>
          </w:p>
          <w:p w:rsidR="00EC6067" w:rsidRPr="007B147A" w:rsidRDefault="00EC6067" w:rsidP="00EC6067">
            <w:pPr>
              <w:numPr>
                <w:ilvl w:val="0"/>
                <w:numId w:val="109"/>
              </w:numPr>
              <w:shd w:val="clear" w:color="auto" w:fill="FFFFFF"/>
              <w:spacing w:after="0" w:line="240" w:lineRule="auto"/>
              <w:jc w:val="both"/>
              <w:textAlignment w:val="baseline"/>
            </w:pPr>
            <w:r w:rsidRPr="007B147A">
              <w:t>Podanie przez Pana</w:t>
            </w:r>
            <w:r w:rsidR="00D50CD3">
              <w:t>/nią</w:t>
            </w:r>
            <w:r w:rsidRPr="007B147A">
              <w:t xml:space="preserve"> danych osobowych jest dobrowolne, </w:t>
            </w:r>
            <w:r>
              <w:t xml:space="preserve"> jednakże odmowa podania danych może skutkować odmową zawarcia umowy.</w:t>
            </w:r>
          </w:p>
          <w:p w:rsidR="00EC6067" w:rsidRPr="00DE4392" w:rsidRDefault="00EC6067" w:rsidP="00EC6067">
            <w:pPr>
              <w:shd w:val="clear" w:color="auto" w:fill="FFFFFF"/>
              <w:spacing w:after="240"/>
              <w:jc w:val="both"/>
              <w:textAlignment w:val="baseline"/>
              <w:rPr>
                <w:szCs w:val="21"/>
              </w:rPr>
            </w:pPr>
            <w:r>
              <w:rPr>
                <w:szCs w:val="21"/>
              </w:rPr>
              <w:tab/>
            </w:r>
          </w:p>
          <w:p w:rsidR="00EC6067" w:rsidRDefault="00EC6067" w:rsidP="00EC6067">
            <w:pPr>
              <w:spacing w:after="0" w:line="240" w:lineRule="auto"/>
              <w:jc w:val="both"/>
              <w:rPr>
                <w:rFonts w:ascii="Tahoma" w:eastAsia="Times New Roman" w:hAnsi="Tahoma" w:cs="Tahoma"/>
                <w:color w:val="000000"/>
                <w:sz w:val="16"/>
                <w:szCs w:val="16"/>
                <w:lang w:eastAsia="pl-PL"/>
              </w:rPr>
            </w:pPr>
          </w:p>
          <w:p w:rsidR="00EC6067" w:rsidRDefault="00EC6067" w:rsidP="00EC6067">
            <w:pPr>
              <w:spacing w:after="0" w:line="240" w:lineRule="auto"/>
              <w:jc w:val="both"/>
              <w:rPr>
                <w:rFonts w:ascii="Tahoma" w:eastAsia="Times New Roman" w:hAnsi="Tahoma" w:cs="Tahoma"/>
                <w:color w:val="000000"/>
                <w:sz w:val="16"/>
                <w:szCs w:val="16"/>
                <w:lang w:eastAsia="pl-PL"/>
              </w:rPr>
            </w:pPr>
          </w:p>
          <w:p w:rsidR="00EC6067" w:rsidRDefault="00EC6067" w:rsidP="00EC6067">
            <w:pPr>
              <w:spacing w:after="0" w:line="240" w:lineRule="auto"/>
              <w:jc w:val="both"/>
              <w:rPr>
                <w:rFonts w:ascii="Tahoma" w:eastAsia="Times New Roman" w:hAnsi="Tahoma" w:cs="Tahoma"/>
                <w:color w:val="000000"/>
                <w:sz w:val="16"/>
                <w:szCs w:val="16"/>
                <w:lang w:eastAsia="pl-PL"/>
              </w:rPr>
            </w:pPr>
          </w:p>
          <w:p w:rsidR="00EC6067" w:rsidRDefault="00EC6067" w:rsidP="00EC6067">
            <w:pPr>
              <w:spacing w:after="0" w:line="240" w:lineRule="auto"/>
              <w:jc w:val="both"/>
              <w:rPr>
                <w:rFonts w:ascii="Tahoma" w:eastAsia="Times New Roman" w:hAnsi="Tahoma" w:cs="Tahoma"/>
                <w:color w:val="000000"/>
                <w:sz w:val="16"/>
                <w:szCs w:val="16"/>
                <w:lang w:eastAsia="pl-PL"/>
              </w:rPr>
            </w:pPr>
          </w:p>
          <w:p w:rsidR="00EC6067" w:rsidRPr="007B1E74" w:rsidRDefault="00EC6067" w:rsidP="00EC6067">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tc>
      </w:tr>
    </w:tbl>
    <w:p w:rsidR="007B1E74" w:rsidRDefault="007B1E74"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A74E8C">
        <w:rPr>
          <w:rFonts w:ascii="Tahoma" w:eastAsia="Times New Roman" w:hAnsi="Tahoma" w:cs="Tahoma"/>
          <w:b/>
          <w:bCs/>
          <w:sz w:val="20"/>
          <w:szCs w:val="20"/>
          <w:lang w:eastAsia="pl-PL"/>
        </w:rPr>
        <w:t xml:space="preserve">Budowa kanalizacji sanitarnej dla miejscowości Grabowno Małe, </w:t>
      </w:r>
      <w:proofErr w:type="spellStart"/>
      <w:r w:rsidR="00A74E8C">
        <w:rPr>
          <w:rFonts w:ascii="Tahoma" w:eastAsia="Times New Roman" w:hAnsi="Tahoma" w:cs="Tahoma"/>
          <w:b/>
          <w:bCs/>
          <w:sz w:val="20"/>
          <w:szCs w:val="20"/>
          <w:lang w:eastAsia="pl-PL"/>
        </w:rPr>
        <w:t>Brodowce</w:t>
      </w:r>
      <w:proofErr w:type="spellEnd"/>
      <w:r w:rsidR="00A74E8C">
        <w:rPr>
          <w:rFonts w:ascii="Tahoma" w:eastAsia="Times New Roman" w:hAnsi="Tahoma" w:cs="Tahoma"/>
          <w:b/>
          <w:bCs/>
          <w:sz w:val="20"/>
          <w:szCs w:val="20"/>
          <w:lang w:eastAsia="pl-PL"/>
        </w:rPr>
        <w:t>, Grabowno Kolonia</w:t>
      </w:r>
      <w:r w:rsidR="00227FFA">
        <w:rPr>
          <w:rFonts w:ascii="Tahoma" w:eastAsia="Times New Roman" w:hAnsi="Tahoma" w:cs="Tahoma"/>
          <w:b/>
          <w:bCs/>
          <w:sz w:val="20"/>
          <w:szCs w:val="20"/>
          <w:lang w:eastAsia="pl-PL"/>
        </w:rPr>
        <w:t>”</w:t>
      </w:r>
      <w:r w:rsidR="00B25592">
        <w:rPr>
          <w:rFonts w:ascii="Tahoma" w:eastAsia="Times New Roman" w:hAnsi="Tahoma" w:cs="Tahoma"/>
          <w:b/>
          <w:bCs/>
          <w:sz w:val="20"/>
          <w:szCs w:val="20"/>
          <w:lang w:eastAsia="pl-PL"/>
        </w:rPr>
        <w:t xml:space="preserve"> </w:t>
      </w:r>
      <w:r w:rsidR="005A00B2">
        <w:rPr>
          <w:rFonts w:ascii="Tahoma" w:eastAsia="Times New Roman" w:hAnsi="Tahoma" w:cs="Tahoma"/>
          <w:b/>
          <w:bCs/>
          <w:sz w:val="20"/>
          <w:szCs w:val="20"/>
          <w:lang w:eastAsia="pl-PL"/>
        </w:rPr>
        <w:t>częś</w:t>
      </w:r>
      <w:r w:rsidR="00B25592">
        <w:rPr>
          <w:rFonts w:ascii="Tahoma" w:eastAsia="Times New Roman" w:hAnsi="Tahoma" w:cs="Tahoma"/>
          <w:b/>
          <w:bCs/>
          <w:sz w:val="20"/>
          <w:szCs w:val="20"/>
          <w:lang w:eastAsia="pl-PL"/>
        </w:rPr>
        <w:t>ć II</w:t>
      </w:r>
      <w:r w:rsidR="00A74E8C">
        <w:rPr>
          <w:rFonts w:ascii="Tahoma" w:eastAsia="Times New Roman" w:hAnsi="Tahoma" w:cs="Tahoma"/>
          <w:b/>
          <w:bCs/>
          <w:sz w:val="20"/>
          <w:szCs w:val="20"/>
          <w:lang w:eastAsia="pl-PL"/>
        </w:rPr>
        <w:t xml:space="preserve"> lub </w:t>
      </w:r>
      <w:r w:rsidR="00B25592">
        <w:rPr>
          <w:rFonts w:ascii="Tahoma" w:eastAsia="Times New Roman" w:hAnsi="Tahoma" w:cs="Tahoma"/>
          <w:b/>
          <w:bCs/>
          <w:sz w:val="20"/>
          <w:szCs w:val="20"/>
          <w:lang w:eastAsia="pl-PL"/>
        </w:rPr>
        <w:t>III</w:t>
      </w:r>
      <w:r w:rsidR="00227FFA">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81521A" w:rsidRPr="007B1E74" w:rsidRDefault="0081521A" w:rsidP="0081521A">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81521A" w:rsidRPr="007B1E74" w:rsidRDefault="0081521A" w:rsidP="0081521A">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Pr>
          <w:rFonts w:ascii="Tahoma" w:eastAsia="Calibri" w:hAnsi="Tahoma" w:cs="Tahoma"/>
          <w:sz w:val="20"/>
          <w:szCs w:val="20"/>
        </w:rPr>
        <w:t xml:space="preserve">30 </w:t>
      </w:r>
      <w:r w:rsidRPr="007B1E74">
        <w:rPr>
          <w:rFonts w:ascii="Tahoma" w:eastAsia="Calibri" w:hAnsi="Tahoma" w:cs="Tahoma"/>
          <w:sz w:val="20"/>
          <w:szCs w:val="20"/>
        </w:rPr>
        <w:t>dni</w:t>
      </w:r>
      <w:r>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Pr>
          <w:rFonts w:ascii="Tahoma" w:eastAsia="Calibri" w:hAnsi="Tahoma" w:cs="Tahoma"/>
          <w:sz w:val="20"/>
          <w:szCs w:val="20"/>
        </w:rPr>
        <w:t xml:space="preserve">i, </w:t>
      </w:r>
    </w:p>
    <w:p w:rsidR="0081521A" w:rsidRPr="007B1E74" w:rsidRDefault="0081521A" w:rsidP="0081521A">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Pr>
          <w:rFonts w:ascii="Tahoma" w:eastAsia="Calibri" w:hAnsi="Tahoma" w:cs="Tahoma"/>
          <w:sz w:val="20"/>
          <w:szCs w:val="20"/>
        </w:rPr>
        <w:t>15. d</w:t>
      </w:r>
      <w:r w:rsidRPr="007B1E74">
        <w:rPr>
          <w:rFonts w:ascii="Tahoma" w:eastAsia="Calibri" w:hAnsi="Tahoma" w:cs="Tahoma"/>
          <w:sz w:val="20"/>
          <w:szCs w:val="20"/>
        </w:rPr>
        <w:t>ni</w:t>
      </w:r>
      <w:r>
        <w:rPr>
          <w:rFonts w:ascii="Tahoma" w:eastAsia="Calibri" w:hAnsi="Tahoma" w:cs="Tahoma"/>
          <w:sz w:val="20"/>
          <w:szCs w:val="20"/>
        </w:rPr>
        <w:t xml:space="preserve"> po upływie uprawnień z tytułu 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A74E8C">
        <w:rPr>
          <w:rFonts w:ascii="Tahoma" w:eastAsia="Times New Roman" w:hAnsi="Tahoma" w:cs="Tahoma"/>
          <w:b/>
          <w:bCs/>
          <w:sz w:val="20"/>
          <w:szCs w:val="20"/>
          <w:lang w:eastAsia="pl-PL"/>
        </w:rPr>
        <w:t xml:space="preserve">Budowa kanalizacji sanitarnej dla miejscowości Grabowno Małe, </w:t>
      </w:r>
      <w:proofErr w:type="spellStart"/>
      <w:r w:rsidR="00A74E8C">
        <w:rPr>
          <w:rFonts w:ascii="Tahoma" w:eastAsia="Times New Roman" w:hAnsi="Tahoma" w:cs="Tahoma"/>
          <w:b/>
          <w:bCs/>
          <w:sz w:val="20"/>
          <w:szCs w:val="20"/>
          <w:lang w:eastAsia="pl-PL"/>
        </w:rPr>
        <w:t>Brodowce</w:t>
      </w:r>
      <w:proofErr w:type="spellEnd"/>
      <w:r w:rsidR="00A74E8C">
        <w:rPr>
          <w:rFonts w:ascii="Tahoma" w:eastAsia="Times New Roman" w:hAnsi="Tahoma" w:cs="Tahoma"/>
          <w:b/>
          <w:bCs/>
          <w:sz w:val="20"/>
          <w:szCs w:val="20"/>
          <w:lang w:eastAsia="pl-PL"/>
        </w:rPr>
        <w:t>, Grabowno Kolonia</w:t>
      </w:r>
      <w:r w:rsidR="00A74E8C" w:rsidRPr="006C3B18">
        <w:rPr>
          <w:rFonts w:ascii="Tahoma" w:eastAsia="Times New Roman" w:hAnsi="Tahoma" w:cs="Tahoma"/>
          <w:b/>
          <w:bCs/>
          <w:sz w:val="20"/>
          <w:szCs w:val="20"/>
          <w:lang w:eastAsia="pl-PL"/>
        </w:rPr>
        <w:t xml:space="preserve"> </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CB2ABA">
        <w:rPr>
          <w:rFonts w:ascii="Tahoma" w:eastAsia="Times New Roman" w:hAnsi="Tahoma" w:cs="Tahoma"/>
          <w:sz w:val="20"/>
          <w:szCs w:val="20"/>
          <w:lang w:eastAsia="pl-PL"/>
        </w:rPr>
      </w:r>
      <w:r w:rsidR="00CB2ABA">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CB2ABA">
        <w:rPr>
          <w:rFonts w:ascii="Tahoma" w:eastAsia="Times New Roman" w:hAnsi="Tahoma" w:cs="Tahoma"/>
          <w:sz w:val="20"/>
          <w:szCs w:val="20"/>
          <w:lang w:eastAsia="pl-PL"/>
        </w:rPr>
      </w:r>
      <w:r w:rsidR="00CB2ABA">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5"/>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FF6854" w:rsidRDefault="007B1E74" w:rsidP="007B1E7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FF6854">
        <w:rPr>
          <w:rFonts w:ascii="Tahoma" w:eastAsia="Times New Roman" w:hAnsi="Tahoma" w:cs="Tahoma"/>
          <w:b/>
          <w:bCs/>
          <w:sz w:val="20"/>
          <w:szCs w:val="20"/>
          <w:lang w:eastAsia="pl-PL"/>
        </w:rPr>
        <w:t xml:space="preserve">Budowa kanalizacji sanitarnej dla miejscowości Grabowno Małe, </w:t>
      </w:r>
      <w:proofErr w:type="spellStart"/>
      <w:r w:rsidR="00FF6854">
        <w:rPr>
          <w:rFonts w:ascii="Tahoma" w:eastAsia="Times New Roman" w:hAnsi="Tahoma" w:cs="Tahoma"/>
          <w:b/>
          <w:bCs/>
          <w:sz w:val="20"/>
          <w:szCs w:val="20"/>
          <w:lang w:eastAsia="pl-PL"/>
        </w:rPr>
        <w:t>Brodowce</w:t>
      </w:r>
      <w:proofErr w:type="spellEnd"/>
      <w:r w:rsidR="00FF6854">
        <w:rPr>
          <w:rFonts w:ascii="Tahoma" w:eastAsia="Times New Roman" w:hAnsi="Tahoma" w:cs="Tahoma"/>
          <w:b/>
          <w:bCs/>
          <w:sz w:val="20"/>
          <w:szCs w:val="20"/>
          <w:lang w:eastAsia="pl-PL"/>
        </w:rPr>
        <w:t xml:space="preserve">, </w:t>
      </w:r>
    </w:p>
    <w:p w:rsidR="007B1E74" w:rsidRPr="007B1E74" w:rsidRDefault="00FF6854" w:rsidP="007B1E74">
      <w:pPr>
        <w:spacing w:after="0" w:line="240" w:lineRule="auto"/>
        <w:ind w:firstLine="2"/>
        <w:jc w:val="center"/>
        <w:rPr>
          <w:rFonts w:ascii="Tahoma" w:eastAsia="Times New Roman" w:hAnsi="Tahoma" w:cs="Tahoma"/>
          <w:b/>
          <w:bCs/>
          <w:sz w:val="20"/>
          <w:szCs w:val="20"/>
          <w:lang w:eastAsia="pl-PL"/>
        </w:rPr>
      </w:pPr>
      <w:r>
        <w:rPr>
          <w:rFonts w:ascii="Tahoma" w:eastAsia="Times New Roman" w:hAnsi="Tahoma" w:cs="Tahoma"/>
          <w:b/>
          <w:bCs/>
          <w:sz w:val="20"/>
          <w:szCs w:val="20"/>
          <w:lang w:eastAsia="pl-PL"/>
        </w:rPr>
        <w:t>Grabowno Kolonia</w:t>
      </w:r>
      <w:r w:rsidR="007B1E74"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6"/>
          <w:pgSz w:w="11907" w:h="16840" w:code="9"/>
          <w:pgMar w:top="910" w:right="1134" w:bottom="1338" w:left="1134" w:header="142" w:footer="249" w:gutter="0"/>
          <w:cols w:space="708"/>
          <w:docGrid w:linePitch="272"/>
        </w:sect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WYKAZ ROBÓT składany w postępowaniu: </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firstLine="2"/>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Pr>
          <w:rFonts w:ascii="Tahoma" w:eastAsia="Times New Roman" w:hAnsi="Tahoma" w:cs="Tahoma"/>
          <w:b/>
          <w:bCs/>
          <w:sz w:val="20"/>
          <w:szCs w:val="20"/>
          <w:lang w:eastAsia="pl-PL"/>
        </w:rPr>
        <w:t xml:space="preserve">Budowa kanalizacji sanitarnej dla miejscowości Grabowno Małe, </w:t>
      </w:r>
      <w:proofErr w:type="spellStart"/>
      <w:r>
        <w:rPr>
          <w:rFonts w:ascii="Tahoma" w:eastAsia="Times New Roman" w:hAnsi="Tahoma" w:cs="Tahoma"/>
          <w:b/>
          <w:bCs/>
          <w:sz w:val="20"/>
          <w:szCs w:val="20"/>
          <w:lang w:eastAsia="pl-PL"/>
        </w:rPr>
        <w:t>Brodowce</w:t>
      </w:r>
      <w:proofErr w:type="spellEnd"/>
      <w:r>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p>
    <w:p w:rsidR="00FF6854" w:rsidRPr="007B1E74" w:rsidRDefault="00FF6854" w:rsidP="00FF6854">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FF6854" w:rsidRPr="007B1E74" w:rsidTr="00024FCD">
        <w:trPr>
          <w:trHeight w:val="799"/>
        </w:trPr>
        <w:tc>
          <w:tcPr>
            <w:tcW w:w="48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6890"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RODZAJ ROBÓT</w:t>
            </w:r>
          </w:p>
        </w:tc>
        <w:tc>
          <w:tcPr>
            <w:tcW w:w="1276" w:type="dxa"/>
            <w:vAlign w:val="center"/>
          </w:tcPr>
          <w:p w:rsidR="00FF6854" w:rsidRPr="007B1E74" w:rsidRDefault="00FF6854" w:rsidP="00024FCD">
            <w:pPr>
              <w:spacing w:after="0" w:line="240" w:lineRule="auto"/>
              <w:jc w:val="center"/>
              <w:rPr>
                <w:rFonts w:ascii="Tahoma" w:eastAsia="Times New Roman" w:hAnsi="Tahoma" w:cs="Tahoma"/>
                <w:sz w:val="16"/>
                <w:szCs w:val="16"/>
                <w:vertAlign w:val="superscript"/>
                <w:lang w:eastAsia="pl-PL"/>
              </w:rPr>
            </w:pPr>
            <w:r w:rsidRPr="007B1E74">
              <w:rPr>
                <w:rFonts w:ascii="Tahoma" w:eastAsia="Times New Roman" w:hAnsi="Tahoma" w:cs="Tahoma"/>
                <w:sz w:val="16"/>
                <w:szCs w:val="16"/>
                <w:lang w:eastAsia="pl-PL"/>
              </w:rPr>
              <w:t>DATA WYKONANIA ROBÓT</w:t>
            </w:r>
          </w:p>
        </w:tc>
        <w:tc>
          <w:tcPr>
            <w:tcW w:w="2126"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MIEJSCE WYKONANIA ROBÓT</w:t>
            </w:r>
          </w:p>
        </w:tc>
        <w:tc>
          <w:tcPr>
            <w:tcW w:w="1418"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WARTOŚĆ </w:t>
            </w:r>
          </w:p>
        </w:tc>
        <w:tc>
          <w:tcPr>
            <w:tcW w:w="2693"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PODMIOT, NA RZECZ KTÓREGO ROBOTA ZOSTAŁA WYKONANA</w:t>
            </w:r>
          </w:p>
        </w:tc>
      </w:tr>
      <w:tr w:rsidR="00FF6854" w:rsidRPr="007B1E74" w:rsidTr="00024FCD">
        <w:trPr>
          <w:trHeight w:hRule="exact" w:val="399"/>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bl>
    <w:p w:rsidR="00FF6854" w:rsidRPr="007B1E74" w:rsidRDefault="00FF6854" w:rsidP="00FF6854">
      <w:pPr>
        <w:spacing w:before="120" w:after="0" w:line="240" w:lineRule="auto"/>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6"/>
          <w:numId w:val="47"/>
        </w:numPr>
        <w:tabs>
          <w:tab w:val="left" w:pos="284"/>
        </w:tabs>
        <w:spacing w:after="0" w:line="240" w:lineRule="auto"/>
        <w:ind w:hanging="5956"/>
        <w:jc w:val="both"/>
        <w:rPr>
          <w:rFonts w:ascii="Tahoma" w:eastAsia="Times New Roman" w:hAnsi="Tahoma" w:cs="Tahoma"/>
          <w:sz w:val="20"/>
          <w:szCs w:val="20"/>
          <w:lang w:val="x-none" w:eastAsia="x-none"/>
        </w:rPr>
      </w:pPr>
      <w:r w:rsidRPr="007B1E74">
        <w:rPr>
          <w:rFonts w:ascii="Tahoma" w:eastAsia="Times New Roman" w:hAnsi="Tahoma" w:cs="Tahoma"/>
          <w:sz w:val="18"/>
          <w:szCs w:val="18"/>
          <w:lang w:val="x-none" w:eastAsia="x-none"/>
        </w:rPr>
        <w:t xml:space="preserve">Wypełnić zgodnie z postanowieniami pkt VI. </w:t>
      </w:r>
      <w:proofErr w:type="spellStart"/>
      <w:r w:rsidRPr="007B1E74">
        <w:rPr>
          <w:rFonts w:ascii="Tahoma" w:eastAsia="Times New Roman" w:hAnsi="Tahoma" w:cs="Tahoma"/>
          <w:sz w:val="18"/>
          <w:szCs w:val="18"/>
          <w:lang w:val="x-none" w:eastAsia="x-none"/>
        </w:rPr>
        <w:t>ppkt</w:t>
      </w:r>
      <w:proofErr w:type="spellEnd"/>
      <w:r w:rsidRPr="007B1E74">
        <w:rPr>
          <w:rFonts w:ascii="Tahoma" w:eastAsia="Times New Roman" w:hAnsi="Tahoma" w:cs="Tahoma"/>
          <w:sz w:val="18"/>
          <w:szCs w:val="18"/>
          <w:lang w:val="x-none" w:eastAsia="x-none"/>
        </w:rPr>
        <w:t xml:space="preserve"> </w:t>
      </w:r>
      <w:r w:rsidRPr="007B1E74">
        <w:rPr>
          <w:rFonts w:ascii="Tahoma" w:eastAsia="Times New Roman" w:hAnsi="Tahoma" w:cs="Tahoma"/>
          <w:sz w:val="18"/>
          <w:szCs w:val="18"/>
          <w:lang w:eastAsia="x-none"/>
        </w:rPr>
        <w:t xml:space="preserve">3. poz. 1) </w:t>
      </w:r>
      <w:r w:rsidRPr="007B1E74">
        <w:rPr>
          <w:rFonts w:ascii="Tahoma" w:eastAsia="Times New Roman" w:hAnsi="Tahoma" w:cs="Tahoma"/>
          <w:sz w:val="18"/>
          <w:szCs w:val="18"/>
          <w:lang w:val="x-none" w:eastAsia="x-none"/>
        </w:rPr>
        <w:t>SIWZ.</w:t>
      </w:r>
    </w:p>
    <w:p w:rsidR="00FF6854" w:rsidRPr="007B1E74" w:rsidRDefault="00FF6854" w:rsidP="00FF6854">
      <w:pPr>
        <w:numPr>
          <w:ilvl w:val="6"/>
          <w:numId w:val="47"/>
        </w:numPr>
        <w:tabs>
          <w:tab w:val="left" w:pos="284"/>
        </w:tabs>
        <w:spacing w:after="0" w:line="240" w:lineRule="auto"/>
        <w:ind w:left="284" w:hanging="284"/>
        <w:jc w:val="both"/>
        <w:rPr>
          <w:rFonts w:ascii="Tahoma" w:eastAsia="Times New Roman" w:hAnsi="Tahoma" w:cs="Tahoma"/>
          <w:sz w:val="18"/>
          <w:szCs w:val="18"/>
          <w:lang w:val="x-none" w:eastAsia="x-none"/>
        </w:rPr>
      </w:pPr>
      <w:r w:rsidRPr="007B1E74">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7B1E74">
        <w:rPr>
          <w:rFonts w:ascii="Tahoma" w:eastAsia="Times New Roman" w:hAnsi="Tahoma" w:cs="Tahoma"/>
          <w:sz w:val="20"/>
          <w:szCs w:val="20"/>
          <w:lang w:eastAsia="x-none"/>
        </w:rPr>
        <w:t xml:space="preserve">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18"/>
          <w:szCs w:val="18"/>
          <w:lang w:val="x-none" w:eastAsia="x-none"/>
        </w:rPr>
        <w:t>.</w:t>
      </w: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right="203"/>
        <w:rPr>
          <w:rFonts w:ascii="Tahoma" w:eastAsia="Times New Roman" w:hAnsi="Tahoma" w:cs="Tahoma"/>
          <w:bCs/>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7"/>
          <w:pgSz w:w="16840" w:h="11907" w:orient="landscape" w:code="9"/>
          <w:pgMar w:top="1134" w:right="910" w:bottom="1134" w:left="1338" w:header="142" w:footer="249" w:gutter="0"/>
          <w:cols w:space="708"/>
          <w:docGrid w:linePitch="272"/>
        </w:sect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Pr>
          <w:rFonts w:ascii="Tahoma" w:eastAsia="Times New Roman" w:hAnsi="Tahoma" w:cs="Tahoma"/>
          <w:b/>
          <w:bCs/>
          <w:sz w:val="20"/>
          <w:szCs w:val="20"/>
          <w:lang w:eastAsia="pl-PL"/>
        </w:rPr>
        <w:t xml:space="preserve">Budowa kanalizacji sanitarnej dla miejscowości Grabowno Małe, </w:t>
      </w:r>
      <w:proofErr w:type="spellStart"/>
      <w:r>
        <w:rPr>
          <w:rFonts w:ascii="Tahoma" w:eastAsia="Times New Roman" w:hAnsi="Tahoma" w:cs="Tahoma"/>
          <w:b/>
          <w:bCs/>
          <w:sz w:val="20"/>
          <w:szCs w:val="20"/>
          <w:lang w:eastAsia="pl-PL"/>
        </w:rPr>
        <w:t>Brodowce</w:t>
      </w:r>
      <w:proofErr w:type="spellEnd"/>
      <w:r>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kierownik robót elektrycznych </w:t>
            </w:r>
          </w:p>
          <w:p w:rsidR="00FF6854" w:rsidRPr="007B1E74" w:rsidRDefault="00FF6854" w:rsidP="00FF685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 zakresie </w:t>
            </w:r>
            <w:r>
              <w:rPr>
                <w:rFonts w:ascii="Tahoma" w:eastAsia="Times New Roman" w:hAnsi="Tahoma" w:cs="Tahoma"/>
                <w:sz w:val="16"/>
                <w:szCs w:val="16"/>
                <w:lang w:eastAsia="pl-PL"/>
              </w:rPr>
              <w:t>pompowni</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7"/>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FF685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kierownik robót </w:t>
            </w:r>
            <w:r>
              <w:rPr>
                <w:rFonts w:ascii="Tahoma" w:eastAsia="Times New Roman" w:hAnsi="Tahoma" w:cs="Tahoma"/>
                <w:sz w:val="16"/>
                <w:szCs w:val="16"/>
                <w:lang w:eastAsia="pl-PL"/>
              </w:rPr>
              <w:t>drogowych</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należy podać rodzaj posiadanych uprawnień, numer uprawnień, określić czy są bez ograniczeń oraz opisać doświadczenie na stanowisku kierownika budowy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FF6854" w:rsidRPr="007B1E74" w:rsidRDefault="00FF6854" w:rsidP="00FF6854">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8"/>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Default="00FF6854" w:rsidP="00FF685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lang w:eastAsia="pl-PL"/>
        </w:rPr>
        <w:t>„</w:t>
      </w:r>
      <w:r>
        <w:rPr>
          <w:rFonts w:ascii="Tahoma" w:eastAsia="Times New Roman" w:hAnsi="Tahoma" w:cs="Tahoma"/>
          <w:b/>
          <w:bCs/>
          <w:sz w:val="20"/>
          <w:szCs w:val="20"/>
          <w:lang w:eastAsia="pl-PL"/>
        </w:rPr>
        <w:t xml:space="preserve">Budowa kanalizacji sanitarnej dla miejscowości Grabowno Małe, </w:t>
      </w:r>
      <w:proofErr w:type="spellStart"/>
      <w:r>
        <w:rPr>
          <w:rFonts w:ascii="Tahoma" w:eastAsia="Times New Roman" w:hAnsi="Tahoma" w:cs="Tahoma"/>
          <w:b/>
          <w:bCs/>
          <w:sz w:val="20"/>
          <w:szCs w:val="20"/>
          <w:lang w:eastAsia="pl-PL"/>
        </w:rPr>
        <w:t>Brodowce</w:t>
      </w:r>
      <w:proofErr w:type="spellEnd"/>
      <w:r>
        <w:rPr>
          <w:rFonts w:ascii="Tahoma" w:eastAsia="Times New Roman" w:hAnsi="Tahoma" w:cs="Tahoma"/>
          <w:b/>
          <w:bCs/>
          <w:sz w:val="20"/>
          <w:szCs w:val="20"/>
          <w:lang w:eastAsia="pl-PL"/>
        </w:rPr>
        <w:t xml:space="preserve">, </w:t>
      </w:r>
    </w:p>
    <w:p w:rsidR="00FF6854" w:rsidRPr="007B1E74" w:rsidRDefault="00FF6854" w:rsidP="00FF6854">
      <w:pPr>
        <w:spacing w:after="0" w:line="240" w:lineRule="auto"/>
        <w:ind w:firstLine="2"/>
        <w:jc w:val="center"/>
        <w:rPr>
          <w:rFonts w:ascii="Tahoma" w:eastAsia="Times New Roman" w:hAnsi="Tahoma" w:cs="Tahoma"/>
          <w:b/>
          <w:lang w:eastAsia="pl-PL"/>
        </w:rPr>
      </w:pPr>
      <w:r>
        <w:rPr>
          <w:rFonts w:ascii="Tahoma" w:eastAsia="Times New Roman" w:hAnsi="Tahoma" w:cs="Tahoma"/>
          <w:b/>
          <w:bCs/>
          <w:sz w:val="20"/>
          <w:szCs w:val="20"/>
          <w:lang w:eastAsia="pl-PL"/>
        </w:rPr>
        <w:t>Grabowno Kolonia</w:t>
      </w:r>
      <w:r w:rsidRPr="007B1E74">
        <w:rPr>
          <w:rFonts w:ascii="Tahoma" w:eastAsia="Times New Roman" w:hAnsi="Tahoma" w:cs="Tahoma"/>
          <w:b/>
          <w:sz w:val="20"/>
          <w:lang w:eastAsia="pl-PL"/>
        </w:rPr>
        <w:t>”</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9"/>
          <w:pgSz w:w="11907" w:h="16840" w:code="9"/>
          <w:pgMar w:top="910" w:right="1134" w:bottom="1338" w:left="1134" w:header="142" w:footer="249" w:gutter="0"/>
          <w:cols w:space="708"/>
          <w:docGrid w:linePitch="272"/>
        </w:sect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BA099C" w:rsidRDefault="00B25592" w:rsidP="00FF6854">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D. ZAŁĄCZNIKI GRAFICZNE </w:t>
      </w:r>
      <w:r w:rsidR="00BA099C">
        <w:rPr>
          <w:rFonts w:ascii="Tahoma" w:eastAsia="Times New Roman" w:hAnsi="Tahoma" w:cs="Tahoma"/>
          <w:sz w:val="20"/>
          <w:szCs w:val="20"/>
          <w:lang w:eastAsia="pl-PL"/>
        </w:rPr>
        <w:t xml:space="preserve">2, 3 </w:t>
      </w:r>
    </w:p>
    <w:p w:rsidR="00BA099C" w:rsidRDefault="00BA099C" w:rsidP="00FF6854">
      <w:pPr>
        <w:spacing w:after="0" w:line="240" w:lineRule="auto"/>
        <w:jc w:val="both"/>
        <w:rPr>
          <w:rFonts w:ascii="Tahoma" w:eastAsia="Times New Roman" w:hAnsi="Tahoma" w:cs="Tahoma"/>
          <w:sz w:val="20"/>
          <w:szCs w:val="20"/>
          <w:lang w:eastAsia="pl-PL"/>
        </w:rPr>
      </w:pPr>
    </w:p>
    <w:p w:rsidR="00BA099C" w:rsidRPr="007B1E74" w:rsidRDefault="006D123E" w:rsidP="00FF6854">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E. OPIS CZĘŚCI</w:t>
      </w:r>
      <w:r w:rsidR="00B25592">
        <w:rPr>
          <w:rFonts w:ascii="Tahoma" w:eastAsia="Times New Roman" w:hAnsi="Tahoma" w:cs="Tahoma"/>
          <w:sz w:val="20"/>
          <w:szCs w:val="20"/>
          <w:lang w:eastAsia="pl-PL"/>
        </w:rPr>
        <w:t xml:space="preserve"> II, III</w:t>
      </w:r>
      <w:r w:rsidR="00BA099C">
        <w:rPr>
          <w:rFonts w:ascii="Tahoma" w:eastAsia="Times New Roman" w:hAnsi="Tahoma" w:cs="Tahoma"/>
          <w:sz w:val="20"/>
          <w:szCs w:val="20"/>
          <w:lang w:eastAsia="pl-PL"/>
        </w:rPr>
        <w:t xml:space="preserve"> </w:t>
      </w: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30"/>
      <w:footerReference w:type="default" r:id="rId3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ABA" w:rsidRDefault="00CB2ABA">
      <w:pPr>
        <w:spacing w:after="0" w:line="240" w:lineRule="auto"/>
      </w:pPr>
      <w:r>
        <w:separator/>
      </w:r>
    </w:p>
  </w:endnote>
  <w:endnote w:type="continuationSeparator" w:id="0">
    <w:p w:rsidR="00CB2ABA" w:rsidRDefault="00CB2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Bahnschrift Light"/>
    <w:panose1 w:val="020B0502040204020203"/>
    <w:charset w:val="01"/>
    <w:family w:val="roman"/>
    <w:notTrueType/>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BA" w:rsidRDefault="00CB2AB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BA" w:rsidRDefault="00CB2ABA">
    <w:pPr>
      <w:pStyle w:val="Stopka"/>
      <w:jc w:val="right"/>
    </w:pPr>
    <w:r>
      <w:fldChar w:fldCharType="begin"/>
    </w:r>
    <w:r>
      <w:instrText>PAGE   \* MERGEFORMAT</w:instrText>
    </w:r>
    <w:r>
      <w:fldChar w:fldCharType="separate"/>
    </w:r>
    <w:r w:rsidR="003D7251">
      <w:rPr>
        <w:noProof/>
      </w:rPr>
      <w:t>14</w:t>
    </w:r>
    <w:r>
      <w:fldChar w:fldCharType="end"/>
    </w:r>
  </w:p>
  <w:p w:rsidR="00CB2ABA" w:rsidRPr="008C062F" w:rsidRDefault="00CB2ABA" w:rsidP="00F577F2">
    <w:pPr>
      <w:pStyle w:val="Stopka"/>
      <w:pBdr>
        <w:top w:val="single" w:sz="4" w:space="1" w:color="auto"/>
      </w:pBdr>
      <w:tabs>
        <w:tab w:val="clear" w:pos="4536"/>
        <w:tab w:val="clear" w:pos="9072"/>
        <w:tab w:val="left" w:pos="1567"/>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BA" w:rsidRDefault="00CB2ABA">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BA" w:rsidRDefault="00CB2ABA">
    <w:pPr>
      <w:pStyle w:val="Stopka"/>
      <w:jc w:val="right"/>
    </w:pPr>
    <w:r>
      <w:fldChar w:fldCharType="begin"/>
    </w:r>
    <w:r>
      <w:instrText>PAGE   \* MERGEFORMAT</w:instrText>
    </w:r>
    <w:r>
      <w:fldChar w:fldCharType="separate"/>
    </w:r>
    <w:r w:rsidR="003D7251">
      <w:rPr>
        <w:noProof/>
      </w:rPr>
      <w:t>67</w:t>
    </w:r>
    <w:r>
      <w:fldChar w:fldCharType="end"/>
    </w:r>
  </w:p>
  <w:p w:rsidR="00CB2ABA" w:rsidRDefault="00CB2AB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ABA" w:rsidRDefault="00CB2ABA">
      <w:pPr>
        <w:spacing w:after="0" w:line="240" w:lineRule="auto"/>
      </w:pPr>
      <w:r>
        <w:separator/>
      </w:r>
    </w:p>
  </w:footnote>
  <w:footnote w:type="continuationSeparator" w:id="0">
    <w:p w:rsidR="00CB2ABA" w:rsidRDefault="00CB2A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BA" w:rsidRDefault="00CB2ABA">
    <w:pPr>
      <w:pStyle w:val="Nagwek"/>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BA" w:rsidRDefault="00CB2ABA" w:rsidP="00F577F2">
    <w:pPr>
      <w:pStyle w:val="Nagwek"/>
      <w:tabs>
        <w:tab w:val="center" w:pos="4819"/>
        <w:tab w:val="right" w:pos="9638"/>
      </w:tabs>
      <w:jc w:val="right"/>
      <w:rPr>
        <w:rFonts w:ascii="Tahoma" w:hAnsi="Tahoma" w:cs="Tahoma"/>
        <w:b/>
      </w:rPr>
    </w:pPr>
  </w:p>
  <w:p w:rsidR="00CB2ABA" w:rsidRDefault="00CB2ABA" w:rsidP="00F577F2">
    <w:pPr>
      <w:pStyle w:val="Nagwek"/>
      <w:tabs>
        <w:tab w:val="center" w:pos="4819"/>
        <w:tab w:val="right" w:pos="9638"/>
      </w:tabs>
      <w:jc w:val="right"/>
      <w:rPr>
        <w:rFonts w:ascii="Tahoma" w:hAnsi="Tahoma" w:cs="Tahoma"/>
        <w:b/>
      </w:rPr>
    </w:pPr>
  </w:p>
  <w:p w:rsidR="00CB2ABA" w:rsidRDefault="00CB2ABA" w:rsidP="00F577F2">
    <w:pPr>
      <w:pStyle w:val="Nagwek"/>
      <w:tabs>
        <w:tab w:val="center" w:pos="4819"/>
        <w:tab w:val="right" w:pos="9638"/>
      </w:tabs>
      <w:jc w:val="right"/>
      <w:rPr>
        <w:rFonts w:ascii="Tahoma" w:hAnsi="Tahoma" w:cs="Tahoma"/>
        <w:b/>
      </w:rPr>
    </w:pPr>
  </w:p>
  <w:p w:rsidR="00CB2ABA" w:rsidRPr="004C50C5" w:rsidRDefault="00CB2ABA"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BA" w:rsidRDefault="00CB2ABA" w:rsidP="00F577F2">
    <w:pPr>
      <w:pStyle w:val="Nagwek"/>
      <w:tabs>
        <w:tab w:val="center" w:pos="4819"/>
        <w:tab w:val="right" w:pos="9638"/>
      </w:tabs>
      <w:jc w:val="right"/>
      <w:rPr>
        <w:rFonts w:ascii="Tahoma" w:hAnsi="Tahoma" w:cs="Tahoma"/>
        <w:b/>
      </w:rPr>
    </w:pPr>
  </w:p>
  <w:p w:rsidR="00CB2ABA" w:rsidRDefault="00CB2ABA" w:rsidP="00F577F2">
    <w:pPr>
      <w:pStyle w:val="Nagwek"/>
      <w:tabs>
        <w:tab w:val="center" w:pos="4819"/>
        <w:tab w:val="right" w:pos="9638"/>
      </w:tabs>
      <w:jc w:val="right"/>
      <w:rPr>
        <w:rFonts w:ascii="Tahoma" w:hAnsi="Tahoma" w:cs="Tahoma"/>
        <w:b/>
      </w:rPr>
    </w:pPr>
  </w:p>
  <w:p w:rsidR="00CB2ABA" w:rsidRDefault="00CB2ABA" w:rsidP="00F577F2">
    <w:pPr>
      <w:pStyle w:val="Nagwek"/>
      <w:tabs>
        <w:tab w:val="center" w:pos="4819"/>
        <w:tab w:val="right" w:pos="9638"/>
      </w:tabs>
      <w:jc w:val="right"/>
      <w:rPr>
        <w:rFonts w:ascii="Tahoma" w:hAnsi="Tahoma" w:cs="Tahoma"/>
        <w:b/>
      </w:rPr>
    </w:pPr>
  </w:p>
  <w:p w:rsidR="00CB2ABA" w:rsidRPr="004C50C5" w:rsidRDefault="00CB2ABA"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9,10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BA" w:rsidRPr="003563B0" w:rsidRDefault="00CB2ABA" w:rsidP="003563B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BA" w:rsidRDefault="00CB2ABA">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BA" w:rsidRDefault="00CB2ABA" w:rsidP="00F577F2">
    <w:pPr>
      <w:tabs>
        <w:tab w:val="left" w:pos="5475"/>
      </w:tabs>
      <w:ind w:left="-284"/>
      <w:rPr>
        <w:sz w:val="16"/>
        <w:szCs w:val="16"/>
      </w:rPr>
    </w:pPr>
    <w:r>
      <w:rPr>
        <w:rFonts w:ascii="Arial" w:hAnsi="Arial"/>
        <w:sz w:val="16"/>
        <w:szCs w:val="16"/>
      </w:rPr>
      <w:tab/>
    </w:r>
    <w:r>
      <w:rPr>
        <w:sz w:val="16"/>
        <w:szCs w:val="16"/>
      </w:rPr>
      <w:t xml:space="preserve">            </w:t>
    </w:r>
  </w:p>
  <w:p w:rsidR="00CB2ABA" w:rsidRDefault="00CB2ABA" w:rsidP="00F577F2">
    <w:pPr>
      <w:tabs>
        <w:tab w:val="left" w:pos="5475"/>
      </w:tabs>
      <w:ind w:left="-284"/>
      <w:rPr>
        <w:sz w:val="16"/>
        <w:szCs w:val="16"/>
      </w:rPr>
    </w:pPr>
  </w:p>
  <w:p w:rsidR="00CB2ABA" w:rsidRPr="00D32DD6" w:rsidRDefault="00CB2ABA" w:rsidP="00B47186">
    <w:pPr>
      <w:tabs>
        <w:tab w:val="left" w:pos="5475"/>
      </w:tabs>
      <w:rPr>
        <w:i/>
        <w:sz w:val="16"/>
        <w:szCs w:val="16"/>
      </w:rPr>
    </w:pPr>
    <w:r>
      <w:rPr>
        <w:sz w:val="16"/>
        <w:szCs w:val="16"/>
      </w:rPr>
      <w:t xml:space="preserve">                                                                                                                                             </w:t>
    </w:r>
  </w:p>
  <w:p w:rsidR="00CB2ABA" w:rsidRPr="004C50C5" w:rsidRDefault="00CB2ABA"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BA" w:rsidRDefault="00CB2ABA" w:rsidP="00F577F2">
    <w:pPr>
      <w:tabs>
        <w:tab w:val="left" w:pos="5475"/>
      </w:tabs>
      <w:ind w:left="-284"/>
      <w:rPr>
        <w:sz w:val="16"/>
        <w:szCs w:val="16"/>
      </w:rPr>
    </w:pPr>
    <w:r>
      <w:rPr>
        <w:sz w:val="16"/>
        <w:szCs w:val="16"/>
      </w:rPr>
      <w:t xml:space="preserve">         </w:t>
    </w:r>
  </w:p>
  <w:p w:rsidR="00CB2ABA" w:rsidRPr="00D32DD6" w:rsidRDefault="00CB2ABA" w:rsidP="00C045D5">
    <w:pPr>
      <w:tabs>
        <w:tab w:val="left" w:pos="5475"/>
      </w:tabs>
      <w:rPr>
        <w:i/>
        <w:sz w:val="16"/>
        <w:szCs w:val="16"/>
      </w:rPr>
    </w:pPr>
    <w:r>
      <w:rPr>
        <w:sz w:val="16"/>
        <w:szCs w:val="16"/>
      </w:rPr>
      <w:t xml:space="preserve">                                                                                                                                              </w:t>
    </w:r>
  </w:p>
  <w:p w:rsidR="00CB2ABA" w:rsidRPr="004C50C5" w:rsidRDefault="00CB2ABA"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BA" w:rsidRDefault="00CB2ABA" w:rsidP="00F577F2">
    <w:pPr>
      <w:tabs>
        <w:tab w:val="left" w:pos="5475"/>
      </w:tabs>
      <w:ind w:left="-284"/>
      <w:rPr>
        <w:sz w:val="16"/>
        <w:szCs w:val="16"/>
      </w:rPr>
    </w:pPr>
    <w:r>
      <w:rPr>
        <w:sz w:val="16"/>
        <w:szCs w:val="16"/>
      </w:rPr>
      <w:t xml:space="preserve">  </w:t>
    </w:r>
  </w:p>
  <w:p w:rsidR="00CB2ABA" w:rsidRPr="00D32DD6" w:rsidRDefault="00CB2ABA" w:rsidP="00F577F2">
    <w:pPr>
      <w:tabs>
        <w:tab w:val="left" w:pos="5475"/>
      </w:tabs>
      <w:ind w:left="-284"/>
      <w:rPr>
        <w:i/>
        <w:sz w:val="16"/>
        <w:szCs w:val="16"/>
      </w:rPr>
    </w:pPr>
    <w:r>
      <w:rPr>
        <w:sz w:val="16"/>
        <w:szCs w:val="16"/>
      </w:rPr>
      <w:t xml:space="preserve">                                                                                                     </w:t>
    </w:r>
  </w:p>
  <w:p w:rsidR="00CB2ABA" w:rsidRPr="004C50C5" w:rsidRDefault="00CB2ABA" w:rsidP="00F577F2">
    <w:pPr>
      <w:pStyle w:val="Nagwek"/>
      <w:pBdr>
        <w:top w:val="single" w:sz="2" w:space="0" w:color="auto"/>
      </w:pBdr>
      <w:jc w:val="right"/>
      <w:rPr>
        <w:rFonts w:ascii="Tahoma" w:hAnsi="Tahoma" w:cs="Tahoma"/>
        <w:b/>
      </w:rPr>
    </w:pPr>
    <w:r>
      <w:rPr>
        <w:rFonts w:ascii="Tahoma" w:hAnsi="Tahoma" w:cs="Tahoma"/>
        <w:b/>
      </w:rPr>
      <w:t xml:space="preserve"> </w:t>
    </w:r>
  </w:p>
  <w:p w:rsidR="00CB2ABA" w:rsidRDefault="00CB2AB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BA" w:rsidRDefault="00CB2ABA" w:rsidP="00F577F2">
    <w:pPr>
      <w:pStyle w:val="Nagwek"/>
      <w:tabs>
        <w:tab w:val="center" w:pos="4819"/>
        <w:tab w:val="right" w:pos="9638"/>
      </w:tabs>
      <w:jc w:val="right"/>
      <w:rPr>
        <w:rFonts w:ascii="Tahoma" w:hAnsi="Tahoma" w:cs="Tahoma"/>
        <w:b/>
      </w:rPr>
    </w:pPr>
  </w:p>
  <w:p w:rsidR="00CB2ABA" w:rsidRDefault="00CB2ABA" w:rsidP="00F577F2">
    <w:pPr>
      <w:pStyle w:val="Nagwek"/>
      <w:tabs>
        <w:tab w:val="center" w:pos="4819"/>
        <w:tab w:val="right" w:pos="9638"/>
      </w:tabs>
      <w:jc w:val="right"/>
      <w:rPr>
        <w:rFonts w:ascii="Tahoma" w:hAnsi="Tahoma" w:cs="Tahoma"/>
        <w:b/>
      </w:rPr>
    </w:pPr>
  </w:p>
  <w:p w:rsidR="00CB2ABA" w:rsidRDefault="00CB2ABA" w:rsidP="00F577F2">
    <w:pPr>
      <w:pStyle w:val="Nagwek"/>
      <w:tabs>
        <w:tab w:val="center" w:pos="4819"/>
        <w:tab w:val="right" w:pos="9638"/>
      </w:tabs>
      <w:jc w:val="right"/>
      <w:rPr>
        <w:rFonts w:ascii="Tahoma" w:hAnsi="Tahoma" w:cs="Tahoma"/>
        <w:b/>
      </w:rPr>
    </w:pPr>
  </w:p>
  <w:p w:rsidR="00CB2ABA" w:rsidRPr="004C50C5" w:rsidRDefault="00CB2ABA"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BA" w:rsidRDefault="00CB2ABA" w:rsidP="00F577F2">
    <w:pPr>
      <w:pStyle w:val="Nagwek"/>
      <w:tabs>
        <w:tab w:val="center" w:pos="4819"/>
        <w:tab w:val="right" w:pos="9638"/>
      </w:tabs>
      <w:jc w:val="right"/>
      <w:rPr>
        <w:rFonts w:ascii="Tahoma" w:hAnsi="Tahoma" w:cs="Tahoma"/>
        <w:b/>
      </w:rPr>
    </w:pPr>
  </w:p>
  <w:p w:rsidR="00CB2ABA" w:rsidRDefault="00CB2ABA" w:rsidP="00F577F2">
    <w:pPr>
      <w:pStyle w:val="Nagwek"/>
      <w:tabs>
        <w:tab w:val="center" w:pos="4819"/>
        <w:tab w:val="right" w:pos="9638"/>
      </w:tabs>
      <w:jc w:val="right"/>
      <w:rPr>
        <w:rFonts w:ascii="Tahoma" w:hAnsi="Tahoma" w:cs="Tahoma"/>
        <w:b/>
      </w:rPr>
    </w:pPr>
  </w:p>
  <w:p w:rsidR="00CB2ABA" w:rsidRDefault="00CB2ABA" w:rsidP="00F577F2">
    <w:pPr>
      <w:pStyle w:val="Nagwek"/>
      <w:tabs>
        <w:tab w:val="center" w:pos="4819"/>
        <w:tab w:val="right" w:pos="9638"/>
      </w:tabs>
      <w:jc w:val="right"/>
      <w:rPr>
        <w:rFonts w:ascii="Tahoma" w:hAnsi="Tahoma" w:cs="Tahoma"/>
        <w:b/>
      </w:rPr>
    </w:pPr>
  </w:p>
  <w:p w:rsidR="00CB2ABA" w:rsidRPr="004C50C5" w:rsidRDefault="00CB2ABA"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BA" w:rsidRDefault="00CB2ABA" w:rsidP="00F577F2">
    <w:pPr>
      <w:pStyle w:val="Nagwek"/>
      <w:tabs>
        <w:tab w:val="center" w:pos="4819"/>
        <w:tab w:val="right" w:pos="9638"/>
      </w:tabs>
      <w:jc w:val="right"/>
      <w:rPr>
        <w:rFonts w:ascii="Tahoma" w:hAnsi="Tahoma" w:cs="Tahoma"/>
        <w:b/>
      </w:rPr>
    </w:pPr>
  </w:p>
  <w:p w:rsidR="00CB2ABA" w:rsidRDefault="00CB2ABA" w:rsidP="00F577F2">
    <w:pPr>
      <w:pStyle w:val="Nagwek"/>
      <w:tabs>
        <w:tab w:val="center" w:pos="4819"/>
        <w:tab w:val="right" w:pos="9638"/>
      </w:tabs>
      <w:jc w:val="right"/>
      <w:rPr>
        <w:rFonts w:ascii="Tahoma" w:hAnsi="Tahoma" w:cs="Tahoma"/>
        <w:b/>
      </w:rPr>
    </w:pPr>
  </w:p>
  <w:p w:rsidR="00CB2ABA" w:rsidRDefault="00CB2ABA" w:rsidP="00F577F2">
    <w:pPr>
      <w:pStyle w:val="Nagwek"/>
      <w:tabs>
        <w:tab w:val="center" w:pos="4819"/>
        <w:tab w:val="right" w:pos="9638"/>
      </w:tabs>
      <w:jc w:val="right"/>
      <w:rPr>
        <w:rFonts w:ascii="Tahoma" w:hAnsi="Tahoma" w:cs="Tahoma"/>
        <w:b/>
      </w:rPr>
    </w:pPr>
  </w:p>
  <w:p w:rsidR="00CB2ABA" w:rsidRPr="004C50C5" w:rsidRDefault="00CB2ABA"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ZAŁĄCZNIK NR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1644EF"/>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7">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1">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8">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9">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2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CD67D2B"/>
    <w:multiLevelType w:val="hybridMultilevel"/>
    <w:tmpl w:val="6F08F054"/>
    <w:lvl w:ilvl="0" w:tplc="FFFFFFFF">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03304BA"/>
    <w:multiLevelType w:val="multilevel"/>
    <w:tmpl w:val="05A86D88"/>
    <w:lvl w:ilvl="0">
      <w:start w:val="1"/>
      <w:numFmt w:val="decimal"/>
      <w:lvlText w:val="%1."/>
      <w:lvlJc w:val="left"/>
      <w:pPr>
        <w:ind w:left="1211" w:hanging="360"/>
      </w:pPr>
      <w:rPr>
        <w:rFonts w:ascii="Tahoma" w:eastAsia="Times New Roman" w:hAnsi="Tahoma" w:cs="Tahoma"/>
      </w:rPr>
    </w:lvl>
    <w:lvl w:ilvl="1">
      <w:start w:val="1"/>
      <w:numFmt w:val="decimal"/>
      <w:isLgl/>
      <w:lvlText w:val="%1.%2."/>
      <w:lvlJc w:val="left"/>
      <w:pPr>
        <w:ind w:left="1713"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3001"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645" w:hanging="1800"/>
      </w:pPr>
      <w:rPr>
        <w:rFonts w:hint="default"/>
      </w:rPr>
    </w:lvl>
    <w:lvl w:ilvl="8">
      <w:start w:val="1"/>
      <w:numFmt w:val="decimal"/>
      <w:isLgl/>
      <w:lvlText w:val="%1.%2.%3.%4.%5.%6.%7.%8.%9."/>
      <w:lvlJc w:val="left"/>
      <w:pPr>
        <w:ind w:left="4147" w:hanging="2160"/>
      </w:pPr>
      <w:rPr>
        <w:rFonts w:hint="default"/>
      </w:rPr>
    </w:lvl>
  </w:abstractNum>
  <w:abstractNum w:abstractNumId="28">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9">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2CC1E15"/>
    <w:multiLevelType w:val="hybridMultilevel"/>
    <w:tmpl w:val="A4B689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3">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4">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9">
    <w:nsid w:val="28EE5B20"/>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0">
    <w:nsid w:val="28FE4EC9"/>
    <w:multiLevelType w:val="multilevel"/>
    <w:tmpl w:val="5BE011B4"/>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1">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2">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3">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5">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7">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9">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50">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2">
    <w:nsid w:val="33940342"/>
    <w:multiLevelType w:val="multilevel"/>
    <w:tmpl w:val="2EC24522"/>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3">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57">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8">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9">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6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1">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64">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9">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7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71">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4">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6">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8">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nsid w:val="602D5EC4"/>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2">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3">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85">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6">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7">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8">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9">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3">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4">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6">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7">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8">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9">
    <w:nsid w:val="765F6722"/>
    <w:multiLevelType w:val="hybridMultilevel"/>
    <w:tmpl w:val="FA5C3A7E"/>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100">
    <w:nsid w:val="767C3CF7"/>
    <w:multiLevelType w:val="hybridMultilevel"/>
    <w:tmpl w:val="FBAEC616"/>
    <w:lvl w:ilvl="0" w:tplc="6E20234E">
      <w:start w:val="11"/>
      <w:numFmt w:val="decimal"/>
      <w:lvlText w:val="%1."/>
      <w:lvlJc w:val="left"/>
      <w:pPr>
        <w:tabs>
          <w:tab w:val="num" w:pos="5040"/>
        </w:tabs>
        <w:ind w:left="5040"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2">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04">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06">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7">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8">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9"/>
  </w:num>
  <w:num w:numId="2">
    <w:abstractNumId w:val="28"/>
  </w:num>
  <w:num w:numId="3">
    <w:abstractNumId w:val="69"/>
  </w:num>
  <w:num w:numId="4">
    <w:abstractNumId w:val="33"/>
  </w:num>
  <w:num w:numId="5">
    <w:abstractNumId w:val="105"/>
  </w:num>
  <w:num w:numId="6">
    <w:abstractNumId w:val="19"/>
  </w:num>
  <w:num w:numId="7">
    <w:abstractNumId w:val="76"/>
  </w:num>
  <w:num w:numId="8">
    <w:abstractNumId w:val="38"/>
  </w:num>
  <w:num w:numId="9">
    <w:abstractNumId w:val="64"/>
  </w:num>
  <w:num w:numId="10">
    <w:abstractNumId w:val="86"/>
  </w:num>
  <w:num w:numId="11">
    <w:abstractNumId w:val="84"/>
  </w:num>
  <w:num w:numId="12">
    <w:abstractNumId w:val="70"/>
  </w:num>
  <w:num w:numId="13">
    <w:abstractNumId w:val="93"/>
  </w:num>
  <w:num w:numId="14">
    <w:abstractNumId w:val="21"/>
  </w:num>
  <w:num w:numId="15">
    <w:abstractNumId w:val="58"/>
  </w:num>
  <w:num w:numId="16">
    <w:abstractNumId w:val="36"/>
  </w:num>
  <w:num w:numId="17">
    <w:abstractNumId w:val="45"/>
  </w:num>
  <w:num w:numId="1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8"/>
  </w:num>
  <w:num w:numId="21">
    <w:abstractNumId w:val="92"/>
  </w:num>
  <w:num w:numId="22">
    <w:abstractNumId w:val="108"/>
  </w:num>
  <w:num w:numId="23">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8"/>
  </w:num>
  <w:num w:numId="25">
    <w:abstractNumId w:val="6"/>
  </w:num>
  <w:num w:numId="26">
    <w:abstractNumId w:val="57"/>
  </w:num>
  <w:num w:numId="27">
    <w:abstractNumId w:val="10"/>
  </w:num>
  <w:num w:numId="28">
    <w:abstractNumId w:val="95"/>
  </w:num>
  <w:num w:numId="29">
    <w:abstractNumId w:val="1"/>
  </w:num>
  <w:num w:numId="30">
    <w:abstractNumId w:val="63"/>
  </w:num>
  <w:num w:numId="31">
    <w:abstractNumId w:val="26"/>
  </w:num>
  <w:num w:numId="32">
    <w:abstractNumId w:val="53"/>
  </w:num>
  <w:num w:numId="33">
    <w:abstractNumId w:val="100"/>
  </w:num>
  <w:num w:numId="34">
    <w:abstractNumId w:val="43"/>
  </w:num>
  <w:num w:numId="35">
    <w:abstractNumId w:val="15"/>
  </w:num>
  <w:num w:numId="36">
    <w:abstractNumId w:val="46"/>
  </w:num>
  <w:num w:numId="37">
    <w:abstractNumId w:val="49"/>
  </w:num>
  <w:num w:numId="38">
    <w:abstractNumId w:val="99"/>
  </w:num>
  <w:num w:numId="39">
    <w:abstractNumId w:val="72"/>
  </w:num>
  <w:num w:numId="40">
    <w:abstractNumId w:val="13"/>
  </w:num>
  <w:num w:numId="41">
    <w:abstractNumId w:val="103"/>
  </w:num>
  <w:num w:numId="42">
    <w:abstractNumId w:val="106"/>
  </w:num>
  <w:num w:numId="43">
    <w:abstractNumId w:val="12"/>
  </w:num>
  <w:num w:numId="44">
    <w:abstractNumId w:val="60"/>
  </w:num>
  <w:num w:numId="45">
    <w:abstractNumId w:val="68"/>
  </w:num>
  <w:num w:numId="46">
    <w:abstractNumId w:val="4"/>
  </w:num>
  <w:num w:numId="47">
    <w:abstractNumId w:val="41"/>
  </w:num>
  <w:num w:numId="48">
    <w:abstractNumId w:val="32"/>
  </w:num>
  <w:num w:numId="49">
    <w:abstractNumId w:val="8"/>
  </w:num>
  <w:num w:numId="50">
    <w:abstractNumId w:val="7"/>
  </w:num>
  <w:num w:numId="51">
    <w:abstractNumId w:val="94"/>
  </w:num>
  <w:num w:numId="52">
    <w:abstractNumId w:val="75"/>
  </w:num>
  <w:num w:numId="53">
    <w:abstractNumId w:val="14"/>
  </w:num>
  <w:num w:numId="54">
    <w:abstractNumId w:val="42"/>
  </w:num>
  <w:num w:numId="55">
    <w:abstractNumId w:val="20"/>
  </w:num>
  <w:num w:numId="56">
    <w:abstractNumId w:val="5"/>
  </w:num>
  <w:num w:numId="57">
    <w:abstractNumId w:val="66"/>
  </w:num>
  <w:num w:numId="58">
    <w:abstractNumId w:val="107"/>
  </w:num>
  <w:num w:numId="59">
    <w:abstractNumId w:val="97"/>
  </w:num>
  <w:num w:numId="60">
    <w:abstractNumId w:val="85"/>
  </w:num>
  <w:num w:numId="61">
    <w:abstractNumId w:val="87"/>
  </w:num>
  <w:num w:numId="62">
    <w:abstractNumId w:val="67"/>
  </w:num>
  <w:num w:numId="63">
    <w:abstractNumId w:val="9"/>
  </w:num>
  <w:num w:numId="64">
    <w:abstractNumId w:val="101"/>
  </w:num>
  <w:num w:numId="65">
    <w:abstractNumId w:val="74"/>
  </w:num>
  <w:num w:numId="66">
    <w:abstractNumId w:val="47"/>
  </w:num>
  <w:num w:numId="67">
    <w:abstractNumId w:val="16"/>
  </w:num>
  <w:num w:numId="68">
    <w:abstractNumId w:val="83"/>
  </w:num>
  <w:num w:numId="69">
    <w:abstractNumId w:val="102"/>
  </w:num>
  <w:num w:numId="70">
    <w:abstractNumId w:val="54"/>
  </w:num>
  <w:num w:numId="71">
    <w:abstractNumId w:val="82"/>
  </w:num>
  <w:num w:numId="72">
    <w:abstractNumId w:val="11"/>
  </w:num>
  <w:num w:numId="73">
    <w:abstractNumId w:val="29"/>
  </w:num>
  <w:num w:numId="74">
    <w:abstractNumId w:val="3"/>
  </w:num>
  <w:num w:numId="75">
    <w:abstractNumId w:val="71"/>
  </w:num>
  <w:num w:numId="76">
    <w:abstractNumId w:val="79"/>
  </w:num>
  <w:num w:numId="77">
    <w:abstractNumId w:val="104"/>
  </w:num>
  <w:num w:numId="78">
    <w:abstractNumId w:val="34"/>
  </w:num>
  <w:num w:numId="79">
    <w:abstractNumId w:val="50"/>
  </w:num>
  <w:num w:numId="80">
    <w:abstractNumId w:val="62"/>
  </w:num>
  <w:num w:numId="81">
    <w:abstractNumId w:val="78"/>
  </w:num>
  <w:num w:numId="82">
    <w:abstractNumId w:val="109"/>
  </w:num>
  <w:num w:numId="83">
    <w:abstractNumId w:val="23"/>
  </w:num>
  <w:num w:numId="84">
    <w:abstractNumId w:val="55"/>
  </w:num>
  <w:num w:numId="85">
    <w:abstractNumId w:val="91"/>
  </w:num>
  <w:num w:numId="86">
    <w:abstractNumId w:val="35"/>
  </w:num>
  <w:num w:numId="87">
    <w:abstractNumId w:val="30"/>
  </w:num>
  <w:num w:numId="88">
    <w:abstractNumId w:val="17"/>
  </w:num>
  <w:num w:numId="89">
    <w:abstractNumId w:val="96"/>
  </w:num>
  <w:num w:numId="90">
    <w:abstractNumId w:val="61"/>
  </w:num>
  <w:num w:numId="91">
    <w:abstractNumId w:val="77"/>
  </w:num>
  <w:num w:numId="92">
    <w:abstractNumId w:val="44"/>
  </w:num>
  <w:num w:numId="93">
    <w:abstractNumId w:val="48"/>
  </w:num>
  <w:num w:numId="94">
    <w:abstractNumId w:val="89"/>
  </w:num>
  <w:num w:numId="95">
    <w:abstractNumId w:val="98"/>
  </w:num>
  <w:num w:numId="96">
    <w:abstractNumId w:val="80"/>
  </w:num>
  <w:num w:numId="97">
    <w:abstractNumId w:val="2"/>
  </w:num>
  <w:num w:numId="98">
    <w:abstractNumId w:val="24"/>
  </w:num>
  <w:num w:numId="99">
    <w:abstractNumId w:val="27"/>
  </w:num>
  <w:num w:numId="100">
    <w:abstractNumId w:val="40"/>
  </w:num>
  <w:num w:numId="101">
    <w:abstractNumId w:val="52"/>
  </w:num>
  <w:num w:numId="102">
    <w:abstractNumId w:val="39"/>
  </w:num>
  <w:num w:numId="103">
    <w:abstractNumId w:val="56"/>
  </w:num>
  <w:num w:numId="104">
    <w:abstractNumId w:val="81"/>
  </w:num>
  <w:num w:numId="105">
    <w:abstractNumId w:val="65"/>
  </w:num>
  <w:num w:numId="106">
    <w:abstractNumId w:val="37"/>
  </w:num>
  <w:num w:numId="107">
    <w:abstractNumId w:val="22"/>
  </w:num>
  <w:num w:numId="108">
    <w:abstractNumId w:val="51"/>
  </w:num>
  <w:num w:numId="109">
    <w:abstractNumId w:val="3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0A76"/>
    <w:rsid w:val="00002506"/>
    <w:rsid w:val="00004BA9"/>
    <w:rsid w:val="00024FCD"/>
    <w:rsid w:val="00025392"/>
    <w:rsid w:val="00031574"/>
    <w:rsid w:val="00042A53"/>
    <w:rsid w:val="00050FC7"/>
    <w:rsid w:val="000635B4"/>
    <w:rsid w:val="0007566A"/>
    <w:rsid w:val="00076A21"/>
    <w:rsid w:val="000878C1"/>
    <w:rsid w:val="00091F7C"/>
    <w:rsid w:val="000B083F"/>
    <w:rsid w:val="000B0C74"/>
    <w:rsid w:val="000B3644"/>
    <w:rsid w:val="000C7112"/>
    <w:rsid w:val="000E1E07"/>
    <w:rsid w:val="000E3391"/>
    <w:rsid w:val="000F4F01"/>
    <w:rsid w:val="0010156F"/>
    <w:rsid w:val="00110DB8"/>
    <w:rsid w:val="00140D3B"/>
    <w:rsid w:val="00144277"/>
    <w:rsid w:val="001457CC"/>
    <w:rsid w:val="00153868"/>
    <w:rsid w:val="0015482E"/>
    <w:rsid w:val="00155EBA"/>
    <w:rsid w:val="001616CF"/>
    <w:rsid w:val="0016194E"/>
    <w:rsid w:val="0016684E"/>
    <w:rsid w:val="00171949"/>
    <w:rsid w:val="0017516B"/>
    <w:rsid w:val="001769BA"/>
    <w:rsid w:val="00183F97"/>
    <w:rsid w:val="00195ED8"/>
    <w:rsid w:val="001A663B"/>
    <w:rsid w:val="001C39EB"/>
    <w:rsid w:val="001D346E"/>
    <w:rsid w:val="001F02FE"/>
    <w:rsid w:val="001F6794"/>
    <w:rsid w:val="002264D9"/>
    <w:rsid w:val="00227FFA"/>
    <w:rsid w:val="00241D94"/>
    <w:rsid w:val="0024577C"/>
    <w:rsid w:val="00251B01"/>
    <w:rsid w:val="00256B21"/>
    <w:rsid w:val="00257EFB"/>
    <w:rsid w:val="00263579"/>
    <w:rsid w:val="00264194"/>
    <w:rsid w:val="00264CE8"/>
    <w:rsid w:val="00266241"/>
    <w:rsid w:val="002752FB"/>
    <w:rsid w:val="00285A89"/>
    <w:rsid w:val="00295C75"/>
    <w:rsid w:val="002C0D53"/>
    <w:rsid w:val="002C2B74"/>
    <w:rsid w:val="002D2489"/>
    <w:rsid w:val="002D384D"/>
    <w:rsid w:val="002D3E97"/>
    <w:rsid w:val="002D50EB"/>
    <w:rsid w:val="002E4530"/>
    <w:rsid w:val="002E61D6"/>
    <w:rsid w:val="002F67BE"/>
    <w:rsid w:val="00301A6A"/>
    <w:rsid w:val="00302B46"/>
    <w:rsid w:val="003048BC"/>
    <w:rsid w:val="003117DD"/>
    <w:rsid w:val="003234A3"/>
    <w:rsid w:val="00337033"/>
    <w:rsid w:val="00340038"/>
    <w:rsid w:val="00354AEA"/>
    <w:rsid w:val="0035522F"/>
    <w:rsid w:val="003563B0"/>
    <w:rsid w:val="00360BAB"/>
    <w:rsid w:val="00361F19"/>
    <w:rsid w:val="00370CE9"/>
    <w:rsid w:val="003737D1"/>
    <w:rsid w:val="0037694B"/>
    <w:rsid w:val="00390F6E"/>
    <w:rsid w:val="00391BB5"/>
    <w:rsid w:val="003932F4"/>
    <w:rsid w:val="003A0711"/>
    <w:rsid w:val="003A23A1"/>
    <w:rsid w:val="003A26C3"/>
    <w:rsid w:val="003C1B1B"/>
    <w:rsid w:val="003C2B91"/>
    <w:rsid w:val="003D1C3C"/>
    <w:rsid w:val="003D7251"/>
    <w:rsid w:val="003E6C6F"/>
    <w:rsid w:val="003F05EB"/>
    <w:rsid w:val="00406847"/>
    <w:rsid w:val="004114CE"/>
    <w:rsid w:val="0042113F"/>
    <w:rsid w:val="00421570"/>
    <w:rsid w:val="00424424"/>
    <w:rsid w:val="00446617"/>
    <w:rsid w:val="00470032"/>
    <w:rsid w:val="00472DCA"/>
    <w:rsid w:val="00485674"/>
    <w:rsid w:val="00493569"/>
    <w:rsid w:val="00497D80"/>
    <w:rsid w:val="004A0707"/>
    <w:rsid w:val="004B07E7"/>
    <w:rsid w:val="004F1973"/>
    <w:rsid w:val="004F4389"/>
    <w:rsid w:val="004F4A30"/>
    <w:rsid w:val="00504A8C"/>
    <w:rsid w:val="00507958"/>
    <w:rsid w:val="00510332"/>
    <w:rsid w:val="00517C2D"/>
    <w:rsid w:val="00521757"/>
    <w:rsid w:val="00530861"/>
    <w:rsid w:val="005356FB"/>
    <w:rsid w:val="0054053B"/>
    <w:rsid w:val="005506DE"/>
    <w:rsid w:val="00554C19"/>
    <w:rsid w:val="005563A9"/>
    <w:rsid w:val="0056163D"/>
    <w:rsid w:val="00562253"/>
    <w:rsid w:val="0056687A"/>
    <w:rsid w:val="005721DC"/>
    <w:rsid w:val="00572336"/>
    <w:rsid w:val="005760DA"/>
    <w:rsid w:val="00585CCE"/>
    <w:rsid w:val="005A00B2"/>
    <w:rsid w:val="005A197A"/>
    <w:rsid w:val="005A3D19"/>
    <w:rsid w:val="005A3DBE"/>
    <w:rsid w:val="005A41D6"/>
    <w:rsid w:val="005B3476"/>
    <w:rsid w:val="005D0C94"/>
    <w:rsid w:val="005E161D"/>
    <w:rsid w:val="005F16D5"/>
    <w:rsid w:val="005F4DB4"/>
    <w:rsid w:val="00606700"/>
    <w:rsid w:val="00607A09"/>
    <w:rsid w:val="006112A7"/>
    <w:rsid w:val="0062327D"/>
    <w:rsid w:val="006318A0"/>
    <w:rsid w:val="00632809"/>
    <w:rsid w:val="0064423E"/>
    <w:rsid w:val="006442D7"/>
    <w:rsid w:val="006528B5"/>
    <w:rsid w:val="00652CC1"/>
    <w:rsid w:val="0067768E"/>
    <w:rsid w:val="0068158B"/>
    <w:rsid w:val="006821B5"/>
    <w:rsid w:val="00682717"/>
    <w:rsid w:val="00685637"/>
    <w:rsid w:val="00686474"/>
    <w:rsid w:val="00693808"/>
    <w:rsid w:val="00693D83"/>
    <w:rsid w:val="006965B8"/>
    <w:rsid w:val="006A0031"/>
    <w:rsid w:val="006B703B"/>
    <w:rsid w:val="006C3B18"/>
    <w:rsid w:val="006C5A3F"/>
    <w:rsid w:val="006D0112"/>
    <w:rsid w:val="006D123E"/>
    <w:rsid w:val="006D1D4A"/>
    <w:rsid w:val="006D2DF5"/>
    <w:rsid w:val="006D3CDD"/>
    <w:rsid w:val="006D7831"/>
    <w:rsid w:val="006D7FB4"/>
    <w:rsid w:val="006E7062"/>
    <w:rsid w:val="006F15CA"/>
    <w:rsid w:val="007011DD"/>
    <w:rsid w:val="0071294F"/>
    <w:rsid w:val="0072011B"/>
    <w:rsid w:val="00726AC6"/>
    <w:rsid w:val="00727216"/>
    <w:rsid w:val="007272AB"/>
    <w:rsid w:val="007333F1"/>
    <w:rsid w:val="00741387"/>
    <w:rsid w:val="00741C6A"/>
    <w:rsid w:val="00743919"/>
    <w:rsid w:val="007509CC"/>
    <w:rsid w:val="00755280"/>
    <w:rsid w:val="0076353A"/>
    <w:rsid w:val="00770BD2"/>
    <w:rsid w:val="00773167"/>
    <w:rsid w:val="0077367E"/>
    <w:rsid w:val="00777A26"/>
    <w:rsid w:val="00781F4B"/>
    <w:rsid w:val="0079458A"/>
    <w:rsid w:val="00797DEB"/>
    <w:rsid w:val="007A0A0E"/>
    <w:rsid w:val="007A4293"/>
    <w:rsid w:val="007B1E74"/>
    <w:rsid w:val="007B3E82"/>
    <w:rsid w:val="007B6558"/>
    <w:rsid w:val="007B70DA"/>
    <w:rsid w:val="007C5708"/>
    <w:rsid w:val="007C60C3"/>
    <w:rsid w:val="007D1DE0"/>
    <w:rsid w:val="007E2A3D"/>
    <w:rsid w:val="007F5D51"/>
    <w:rsid w:val="00806DA5"/>
    <w:rsid w:val="00807974"/>
    <w:rsid w:val="0081521A"/>
    <w:rsid w:val="00815B40"/>
    <w:rsid w:val="008205DA"/>
    <w:rsid w:val="008211AE"/>
    <w:rsid w:val="008218ED"/>
    <w:rsid w:val="00823389"/>
    <w:rsid w:val="008242DD"/>
    <w:rsid w:val="00852407"/>
    <w:rsid w:val="00856B45"/>
    <w:rsid w:val="00880AB7"/>
    <w:rsid w:val="00884DF7"/>
    <w:rsid w:val="008929A9"/>
    <w:rsid w:val="0089654E"/>
    <w:rsid w:val="008A3CE9"/>
    <w:rsid w:val="008A76BC"/>
    <w:rsid w:val="008B5FBA"/>
    <w:rsid w:val="008C368A"/>
    <w:rsid w:val="008E692E"/>
    <w:rsid w:val="0091029A"/>
    <w:rsid w:val="009134BA"/>
    <w:rsid w:val="00942975"/>
    <w:rsid w:val="00942E83"/>
    <w:rsid w:val="009442CB"/>
    <w:rsid w:val="00946663"/>
    <w:rsid w:val="009659E0"/>
    <w:rsid w:val="00972341"/>
    <w:rsid w:val="0097486A"/>
    <w:rsid w:val="00976D63"/>
    <w:rsid w:val="009871FC"/>
    <w:rsid w:val="009873E1"/>
    <w:rsid w:val="0099606D"/>
    <w:rsid w:val="009A0028"/>
    <w:rsid w:val="009A1A4F"/>
    <w:rsid w:val="009B1A33"/>
    <w:rsid w:val="009B2A0A"/>
    <w:rsid w:val="009B2EC4"/>
    <w:rsid w:val="009B772B"/>
    <w:rsid w:val="009C364B"/>
    <w:rsid w:val="009C537A"/>
    <w:rsid w:val="009E49EC"/>
    <w:rsid w:val="009E78D5"/>
    <w:rsid w:val="00A0107D"/>
    <w:rsid w:val="00A208E1"/>
    <w:rsid w:val="00A224EF"/>
    <w:rsid w:val="00A27CED"/>
    <w:rsid w:val="00A27FE9"/>
    <w:rsid w:val="00A31BDD"/>
    <w:rsid w:val="00A37371"/>
    <w:rsid w:val="00A37AA4"/>
    <w:rsid w:val="00A41FBE"/>
    <w:rsid w:val="00A446AB"/>
    <w:rsid w:val="00A47280"/>
    <w:rsid w:val="00A6323D"/>
    <w:rsid w:val="00A63765"/>
    <w:rsid w:val="00A63CFA"/>
    <w:rsid w:val="00A74E8C"/>
    <w:rsid w:val="00A83874"/>
    <w:rsid w:val="00A970A9"/>
    <w:rsid w:val="00A975E8"/>
    <w:rsid w:val="00AB0F0B"/>
    <w:rsid w:val="00AB1671"/>
    <w:rsid w:val="00AB6A40"/>
    <w:rsid w:val="00AE153E"/>
    <w:rsid w:val="00AE2821"/>
    <w:rsid w:val="00AE69FF"/>
    <w:rsid w:val="00B040F1"/>
    <w:rsid w:val="00B07402"/>
    <w:rsid w:val="00B101D7"/>
    <w:rsid w:val="00B207FE"/>
    <w:rsid w:val="00B21A8C"/>
    <w:rsid w:val="00B21B5D"/>
    <w:rsid w:val="00B22BE8"/>
    <w:rsid w:val="00B252FE"/>
    <w:rsid w:val="00B25592"/>
    <w:rsid w:val="00B26503"/>
    <w:rsid w:val="00B26E07"/>
    <w:rsid w:val="00B47186"/>
    <w:rsid w:val="00B47C01"/>
    <w:rsid w:val="00B62A55"/>
    <w:rsid w:val="00B644D2"/>
    <w:rsid w:val="00B9162B"/>
    <w:rsid w:val="00BA099C"/>
    <w:rsid w:val="00BA3F3A"/>
    <w:rsid w:val="00BB14C3"/>
    <w:rsid w:val="00BB5F4C"/>
    <w:rsid w:val="00BC4FA7"/>
    <w:rsid w:val="00BD577F"/>
    <w:rsid w:val="00BD5EA3"/>
    <w:rsid w:val="00BE2846"/>
    <w:rsid w:val="00BF79BF"/>
    <w:rsid w:val="00C00BBA"/>
    <w:rsid w:val="00C01456"/>
    <w:rsid w:val="00C045D5"/>
    <w:rsid w:val="00C07D0C"/>
    <w:rsid w:val="00C1682A"/>
    <w:rsid w:val="00C33FED"/>
    <w:rsid w:val="00C441CB"/>
    <w:rsid w:val="00C448C1"/>
    <w:rsid w:val="00C45F7A"/>
    <w:rsid w:val="00C60D24"/>
    <w:rsid w:val="00C64B9C"/>
    <w:rsid w:val="00C779BD"/>
    <w:rsid w:val="00C8440D"/>
    <w:rsid w:val="00C863F1"/>
    <w:rsid w:val="00C90AB8"/>
    <w:rsid w:val="00CB08F9"/>
    <w:rsid w:val="00CB2ABA"/>
    <w:rsid w:val="00CD366F"/>
    <w:rsid w:val="00CE45DD"/>
    <w:rsid w:val="00D00814"/>
    <w:rsid w:val="00D106A5"/>
    <w:rsid w:val="00D10971"/>
    <w:rsid w:val="00D112A6"/>
    <w:rsid w:val="00D12DC4"/>
    <w:rsid w:val="00D150A6"/>
    <w:rsid w:val="00D240CC"/>
    <w:rsid w:val="00D249D0"/>
    <w:rsid w:val="00D31BAC"/>
    <w:rsid w:val="00D3637C"/>
    <w:rsid w:val="00D4206A"/>
    <w:rsid w:val="00D428FD"/>
    <w:rsid w:val="00D44FE0"/>
    <w:rsid w:val="00D503B0"/>
    <w:rsid w:val="00D50CD3"/>
    <w:rsid w:val="00D51A8B"/>
    <w:rsid w:val="00D5644F"/>
    <w:rsid w:val="00D60C49"/>
    <w:rsid w:val="00D64967"/>
    <w:rsid w:val="00D65C0E"/>
    <w:rsid w:val="00D71955"/>
    <w:rsid w:val="00DA1ECF"/>
    <w:rsid w:val="00DA4307"/>
    <w:rsid w:val="00DA4AC0"/>
    <w:rsid w:val="00DB02D5"/>
    <w:rsid w:val="00DB0831"/>
    <w:rsid w:val="00DB49A6"/>
    <w:rsid w:val="00DD1F0E"/>
    <w:rsid w:val="00DD4377"/>
    <w:rsid w:val="00DF14D0"/>
    <w:rsid w:val="00DF2C42"/>
    <w:rsid w:val="00E036FE"/>
    <w:rsid w:val="00E12662"/>
    <w:rsid w:val="00E22D01"/>
    <w:rsid w:val="00E2651B"/>
    <w:rsid w:val="00E32685"/>
    <w:rsid w:val="00E41C91"/>
    <w:rsid w:val="00E432C6"/>
    <w:rsid w:val="00E457E5"/>
    <w:rsid w:val="00E63C5D"/>
    <w:rsid w:val="00E66481"/>
    <w:rsid w:val="00E721FD"/>
    <w:rsid w:val="00E8260A"/>
    <w:rsid w:val="00E9201B"/>
    <w:rsid w:val="00E95E38"/>
    <w:rsid w:val="00E977B3"/>
    <w:rsid w:val="00EA51A0"/>
    <w:rsid w:val="00EA5F15"/>
    <w:rsid w:val="00EC6067"/>
    <w:rsid w:val="00EC7E9D"/>
    <w:rsid w:val="00EE02AA"/>
    <w:rsid w:val="00EF4374"/>
    <w:rsid w:val="00EF51DF"/>
    <w:rsid w:val="00F02C24"/>
    <w:rsid w:val="00F03CDE"/>
    <w:rsid w:val="00F14AB7"/>
    <w:rsid w:val="00F17038"/>
    <w:rsid w:val="00F23487"/>
    <w:rsid w:val="00F4647F"/>
    <w:rsid w:val="00F47BC1"/>
    <w:rsid w:val="00F5305E"/>
    <w:rsid w:val="00F555A1"/>
    <w:rsid w:val="00F577F2"/>
    <w:rsid w:val="00F629A8"/>
    <w:rsid w:val="00F66BC1"/>
    <w:rsid w:val="00F70894"/>
    <w:rsid w:val="00F754D2"/>
    <w:rsid w:val="00F77B40"/>
    <w:rsid w:val="00F84BE9"/>
    <w:rsid w:val="00F85036"/>
    <w:rsid w:val="00F900C5"/>
    <w:rsid w:val="00F90306"/>
    <w:rsid w:val="00F92140"/>
    <w:rsid w:val="00FA0308"/>
    <w:rsid w:val="00FB03D6"/>
    <w:rsid w:val="00FB124E"/>
    <w:rsid w:val="00FC2E92"/>
    <w:rsid w:val="00FC6B34"/>
    <w:rsid w:val="00FD04D2"/>
    <w:rsid w:val="00FD0E5D"/>
    <w:rsid w:val="00FE7F29"/>
    <w:rsid w:val="00FF5437"/>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50CD3"/>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50CD3"/>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tusz@twardogora.pl" TargetMode="Externa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mailto:it@twardogora.pl"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hyperlink" Target="mailto:iodo@twardogora.p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mailto:iodo@twardogora.pl" TargetMode="External"/><Relationship Id="rId28" Type="http://schemas.openxmlformats.org/officeDocument/2006/relationships/header" Target="header9.xml"/><Relationship Id="rId10" Type="http://schemas.openxmlformats.org/officeDocument/2006/relationships/hyperlink" Target="mailto:ratusz@twardogora.pl" TargetMode="External"/><Relationship Id="rId19" Type="http://schemas.openxmlformats.org/officeDocument/2006/relationships/header" Target="header3.xml"/><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umelblag.pl" TargetMode="External"/><Relationship Id="rId14" Type="http://schemas.openxmlformats.org/officeDocument/2006/relationships/hyperlink" Target="http://www.twardogora.pl" TargetMode="Externa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1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BDED3CC-C6ED-476E-A9F6-66FCC7092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12630</TotalTime>
  <Pages>67</Pages>
  <Words>27635</Words>
  <Characters>165810</Characters>
  <Application>Microsoft Office Word</Application>
  <DocSecurity>0</DocSecurity>
  <Lines>1381</Lines>
  <Paragraphs>386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Król</dc:creator>
  <cp:keywords/>
  <dc:description/>
  <cp:lastModifiedBy>Ryszard Zieliński</cp:lastModifiedBy>
  <cp:revision>92</cp:revision>
  <cp:lastPrinted>2019-03-06T07:28:00Z</cp:lastPrinted>
  <dcterms:created xsi:type="dcterms:W3CDTF">2016-09-06T12:23:00Z</dcterms:created>
  <dcterms:modified xsi:type="dcterms:W3CDTF">2019-03-06T08:36:00Z</dcterms:modified>
</cp:coreProperties>
</file>