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37" w:rsidRPr="00F35237" w:rsidRDefault="00F35237" w:rsidP="00F35237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F35237">
        <w:rPr>
          <w:rFonts w:ascii="Times New Roman" w:hAnsi="Times New Roman" w:cs="Times New Roman"/>
          <w:b/>
          <w:sz w:val="28"/>
          <w:szCs w:val="28"/>
        </w:rPr>
        <w:t>Załącznik Nr  5</w:t>
      </w:r>
    </w:p>
    <w:p w:rsidR="00765C91" w:rsidRPr="00765C91" w:rsidRDefault="00765C91" w:rsidP="00765C91">
      <w:pPr>
        <w:spacing w:line="360" w:lineRule="auto"/>
        <w:jc w:val="center"/>
        <w:rPr>
          <w:b/>
        </w:rPr>
      </w:pPr>
      <w:r w:rsidRPr="00765C91">
        <w:rPr>
          <w:b/>
        </w:rPr>
        <w:t>KLAUZULA INFORMACYJNA O PRZETWARZANIU DANYCH OSOBOWYCH</w:t>
      </w:r>
    </w:p>
    <w:p w:rsidR="00765C91" w:rsidRPr="00311A53" w:rsidRDefault="00CA34C0" w:rsidP="00765C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informuję, ż</w:t>
      </w:r>
      <w:r w:rsidR="00765C91" w:rsidRPr="00311A53">
        <w:rPr>
          <w:rFonts w:ascii="Times New Roman" w:hAnsi="Times New Roman" w:cs="Times New Roman"/>
          <w:sz w:val="24"/>
          <w:szCs w:val="24"/>
        </w:rPr>
        <w:t>e od dnia  25 maja 2018 r. obowiązuje rozporządzenie Parlamentu Europejskiego i Rady (UE) 2016/679 z dnia 27 kwietnia 2016 r. w sprawie ochrony osób fizycznych w związku z przetwarzaniem danych osobowych i w sprawie swobodnego przepływu takich danych oraz uchylenia dyrektywy 95/46/WE (Dz. Urz. UE L 119 z 04.05.2016) – dalej: rozporządzenie RODO.</w:t>
      </w:r>
    </w:p>
    <w:p w:rsidR="00765C91" w:rsidRPr="00311A53" w:rsidRDefault="00765C91" w:rsidP="00765C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Z uwagi na przetwarzanie danych osobowych</w:t>
      </w:r>
      <w:r w:rsidR="00CA34C0">
        <w:rPr>
          <w:rFonts w:ascii="Times New Roman" w:hAnsi="Times New Roman" w:cs="Times New Roman"/>
          <w:sz w:val="24"/>
          <w:szCs w:val="24"/>
        </w:rPr>
        <w:t>,</w:t>
      </w:r>
      <w:r w:rsidRPr="00311A53">
        <w:rPr>
          <w:rFonts w:ascii="Times New Roman" w:hAnsi="Times New Roman" w:cs="Times New Roman"/>
          <w:sz w:val="24"/>
          <w:szCs w:val="24"/>
        </w:rPr>
        <w:t xml:space="preserve"> związane z </w:t>
      </w:r>
      <w:r w:rsidR="00CA34C0">
        <w:rPr>
          <w:rFonts w:ascii="Times New Roman" w:hAnsi="Times New Roman" w:cs="Times New Roman"/>
          <w:sz w:val="24"/>
          <w:szCs w:val="24"/>
        </w:rPr>
        <w:t>zapytaniem ofertowym w sprawie zlecenia prowadzenia audytu wewnętrznego z dnia 26.04.2019 r.,</w:t>
      </w:r>
      <w:r w:rsidRPr="00311A53">
        <w:rPr>
          <w:rFonts w:ascii="Times New Roman" w:hAnsi="Times New Roman" w:cs="Times New Roman"/>
          <w:sz w:val="24"/>
          <w:szCs w:val="24"/>
        </w:rPr>
        <w:t xml:space="preserve"> Zamawiający działając na podstawie art.13 ust.1 i 2 rozporządzenia RODO informuje, że:</w:t>
      </w:r>
    </w:p>
    <w:p w:rsidR="00765C91" w:rsidRPr="00CA34C0" w:rsidRDefault="00765C91" w:rsidP="00765C9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 xml:space="preserve">administratorem Pani/Pana danych osobowych jest: </w:t>
      </w:r>
      <w:r w:rsidR="00CA34C0" w:rsidRPr="00CA34C0">
        <w:rPr>
          <w:rFonts w:ascii="Times New Roman" w:hAnsi="Times New Roman" w:cs="Times New Roman"/>
          <w:sz w:val="24"/>
          <w:szCs w:val="24"/>
        </w:rPr>
        <w:t>Burmistrz Miasta i Gminy Twardogóra</w:t>
      </w:r>
    </w:p>
    <w:p w:rsidR="00935173" w:rsidRPr="00311A53" w:rsidRDefault="00935173" w:rsidP="00765C9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 xml:space="preserve">Na wszelkie pytania dotyczące sposobu i zakresu przetwarzania Pani/Pana danych osobowych przez Gminę a także przysługujących Pani/Panu uprawnień może Pani/Pan uzyskać odpowiedź poprzez kontakt z Inspektorem Ochrony Danych Osobowych za pomocą adresu: </w:t>
      </w:r>
      <w:r w:rsidR="00CA34C0">
        <w:rPr>
          <w:rFonts w:ascii="Times New Roman" w:hAnsi="Times New Roman" w:cs="Times New Roman"/>
          <w:sz w:val="24"/>
          <w:szCs w:val="24"/>
        </w:rPr>
        <w:t>iodo@twardogora.pl</w:t>
      </w:r>
      <w:r w:rsidR="00CA2D84" w:rsidRPr="00311A53">
        <w:rPr>
          <w:rFonts w:ascii="Times New Roman" w:hAnsi="Times New Roman" w:cs="Times New Roman"/>
          <w:sz w:val="24"/>
          <w:szCs w:val="24"/>
        </w:rPr>
        <w:t>;</w:t>
      </w:r>
    </w:p>
    <w:p w:rsidR="00765C91" w:rsidRPr="00311A53" w:rsidRDefault="00765C91" w:rsidP="00765C9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 xml:space="preserve">przetwarzanie Pana/Pani danych osobowych następuje na podstawie art.6 ust.1 </w:t>
      </w:r>
      <w:proofErr w:type="spellStart"/>
      <w:r w:rsidRPr="00311A53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311A53">
        <w:rPr>
          <w:rFonts w:ascii="Times New Roman" w:hAnsi="Times New Roman" w:cs="Times New Roman"/>
          <w:sz w:val="24"/>
          <w:szCs w:val="24"/>
        </w:rPr>
        <w:t xml:space="preserve">) </w:t>
      </w:r>
      <w:r w:rsidR="00935173" w:rsidRPr="00311A53">
        <w:rPr>
          <w:rFonts w:ascii="Times New Roman" w:hAnsi="Times New Roman" w:cs="Times New Roman"/>
          <w:sz w:val="24"/>
          <w:szCs w:val="24"/>
        </w:rPr>
        <w:t xml:space="preserve">i c) </w:t>
      </w:r>
      <w:r w:rsidRPr="00311A53">
        <w:rPr>
          <w:rFonts w:ascii="Times New Roman" w:hAnsi="Times New Roman" w:cs="Times New Roman"/>
          <w:sz w:val="24"/>
          <w:szCs w:val="24"/>
        </w:rPr>
        <w:t>rozporządzenia RODO w cel</w:t>
      </w:r>
      <w:r w:rsidR="00CA34C0">
        <w:rPr>
          <w:rFonts w:ascii="Times New Roman" w:hAnsi="Times New Roman" w:cs="Times New Roman"/>
          <w:sz w:val="24"/>
          <w:szCs w:val="24"/>
        </w:rPr>
        <w:t>u związanym z realizacją umowy na wykonanie usługi audytu wewnętrznego</w:t>
      </w:r>
      <w:r w:rsidRPr="00311A53">
        <w:rPr>
          <w:rFonts w:ascii="Times New Roman" w:hAnsi="Times New Roman" w:cs="Times New Roman"/>
          <w:sz w:val="24"/>
          <w:szCs w:val="24"/>
        </w:rPr>
        <w:t>, której jest Pan/Pani stro</w:t>
      </w:r>
      <w:r w:rsidR="00CA2D84" w:rsidRPr="00311A53">
        <w:rPr>
          <w:rFonts w:ascii="Times New Roman" w:hAnsi="Times New Roman" w:cs="Times New Roman"/>
          <w:sz w:val="24"/>
          <w:szCs w:val="24"/>
        </w:rPr>
        <w:t>ną;</w:t>
      </w:r>
    </w:p>
    <w:p w:rsidR="00765C91" w:rsidRPr="00311A53" w:rsidRDefault="00765C91" w:rsidP="00765C91">
      <w:pPr>
        <w:pStyle w:val="Akapitzlist"/>
        <w:numPr>
          <w:ilvl w:val="0"/>
          <w:numId w:val="1"/>
        </w:numPr>
        <w:shd w:val="clear" w:color="auto" w:fill="FFFFFF"/>
        <w:spacing w:after="14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odbiorcami Pana/Pani danych osobowych będą pracownicy </w:t>
      </w:r>
      <w:r w:rsidR="00935173"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Urzędu </w:t>
      </w:r>
      <w:r w:rsidR="002923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Miasta i Gminy w</w:t>
      </w:r>
      <w:r w:rsidR="00311A53"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Twardogórze</w:t>
      </w:r>
      <w:r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935173"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wykonujący czynności z</w:t>
      </w:r>
      <w:r w:rsidR="00F352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wiązane </w:t>
      </w:r>
      <w:r w:rsidR="002923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przeprowadzeniem postępowania ofertowego oraz </w:t>
      </w:r>
      <w:r w:rsidR="00F352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zawarciem</w:t>
      </w:r>
      <w:r w:rsidR="002923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umowy</w:t>
      </w:r>
      <w:r w:rsidR="00CA2D84"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zakresie i celach, które wynikają z przepisów powszechnie obowiązującego prawa;</w:t>
      </w:r>
      <w:r w:rsidR="00442B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765C91" w:rsidRPr="00311A53" w:rsidRDefault="00765C91" w:rsidP="00765C91">
      <w:pPr>
        <w:pStyle w:val="Akapitzlist"/>
        <w:numPr>
          <w:ilvl w:val="0"/>
          <w:numId w:val="1"/>
        </w:numPr>
        <w:shd w:val="clear" w:color="auto" w:fill="FFFFFF"/>
        <w:spacing w:after="14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będzie przetwarza</w:t>
      </w:r>
      <w:r w:rsidR="007F2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ł, powierzone na podstawie zapytania ofertowego</w:t>
      </w:r>
      <w:r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szczególności następujące dane osobowe: imię i nazwisko; seria i numer dokumentu tożsamości;</w:t>
      </w:r>
      <w:r w:rsidR="00935173"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numer PESEL i NIP, adres zamieszkania lub</w:t>
      </w:r>
      <w:r w:rsidR="007F2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miejsca (siedziby) prowadzenia </w:t>
      </w:r>
      <w:r w:rsidR="00935173"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działalności, </w:t>
      </w:r>
      <w:r w:rsidR="007F2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posiadanych uprawnień do </w:t>
      </w:r>
      <w:r w:rsidR="007F2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przeprowadzenia audytu wewnętrznego</w:t>
      </w:r>
      <w:r w:rsidR="00CA2D84"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765C91" w:rsidRPr="00311A53" w:rsidRDefault="00765C91" w:rsidP="00765C9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Pani/Pana dane osobowe będą przechowywane, przez okres realizacji umowy ora</w:t>
      </w:r>
      <w:r w:rsidR="00CA2D84" w:rsidRPr="00311A53">
        <w:rPr>
          <w:rFonts w:ascii="Times New Roman" w:hAnsi="Times New Roman" w:cs="Times New Roman"/>
          <w:sz w:val="24"/>
          <w:szCs w:val="24"/>
        </w:rPr>
        <w:t>z 5 lat od dnia jej zakończenia</w:t>
      </w:r>
      <w:r w:rsidRPr="00311A53">
        <w:rPr>
          <w:rFonts w:ascii="Times New Roman" w:hAnsi="Times New Roman" w:cs="Times New Roman"/>
          <w:sz w:val="24"/>
          <w:szCs w:val="24"/>
        </w:rPr>
        <w:t>;</w:t>
      </w:r>
      <w:r w:rsidR="00CA2D84" w:rsidRPr="00311A53">
        <w:rPr>
          <w:rFonts w:ascii="Times New Roman" w:hAnsi="Times New Roman" w:cs="Times New Roman"/>
          <w:sz w:val="24"/>
          <w:szCs w:val="24"/>
        </w:rPr>
        <w:t xml:space="preserve"> a w przypadku dochodzenia roszczeń wynikających z umowy – przez cały okres ich dochodzenia i egzekwowania;</w:t>
      </w:r>
    </w:p>
    <w:p w:rsidR="00765C91" w:rsidRPr="00311A53" w:rsidRDefault="00765C91" w:rsidP="00765C9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lastRenderedPageBreak/>
        <w:t>obowiązek podania przez Panią/Pana danych osobowych bezpośrednio Pani/Pana dotyczących jest warunkiem zawarcia umowy, której Pan/Pani jest stroną, skutkiem niepodania danych jest brak możliwości zawarcia umowy ;</w:t>
      </w:r>
    </w:p>
    <w:p w:rsidR="00765C91" w:rsidRPr="00311A53" w:rsidRDefault="00765C91" w:rsidP="00765C91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765C91" w:rsidRPr="00311A53" w:rsidRDefault="00765C91" w:rsidP="00765C91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posiada Pani/Pan:</w:t>
      </w:r>
    </w:p>
    <w:p w:rsidR="00765C91" w:rsidRPr="00311A53" w:rsidRDefault="00765C91" w:rsidP="00765C91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prawo dostępu do danych osobowych Pani/Pana dotyczących zgodnie z art.15 rozporządzenia RODO;</w:t>
      </w:r>
    </w:p>
    <w:p w:rsidR="00765C91" w:rsidRPr="00311A53" w:rsidRDefault="00765C91" w:rsidP="00765C91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prawo do sprostowania Pani/Pana danych osobowych zgodnie z art.16 rozporządzenia RODO;</w:t>
      </w:r>
    </w:p>
    <w:p w:rsidR="00765C91" w:rsidRPr="00311A53" w:rsidRDefault="00765C91" w:rsidP="00765C91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prawo żądania od administratora ograniczenia przetwarzania danych osobowych zgodnie z art.18 rozporządzenia RODO z zastrzeżeniem przypadków, o których mowa w art. 18 ust. 2 RODO;</w:t>
      </w:r>
    </w:p>
    <w:p w:rsidR="00765C91" w:rsidRPr="00311A53" w:rsidRDefault="00765C91" w:rsidP="00765C91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rozporządzenia RODO;</w:t>
      </w:r>
    </w:p>
    <w:p w:rsidR="00765C91" w:rsidRPr="00311A53" w:rsidRDefault="00765C91" w:rsidP="00765C91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765C91" w:rsidRPr="00311A53" w:rsidRDefault="00765C91" w:rsidP="00765C91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w związku z art. 17 ust. 3 lit. b i e rozporządzenia RODO prawo do usunięcia danych osobowych;</w:t>
      </w:r>
    </w:p>
    <w:p w:rsidR="00765C91" w:rsidRPr="00311A53" w:rsidRDefault="00765C91" w:rsidP="00765C91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prawo do przenoszenia danych osobowych, o którym mowa w art. 20 rozporządzenia RODO;</w:t>
      </w:r>
    </w:p>
    <w:p w:rsidR="00765C91" w:rsidRPr="00311A53" w:rsidRDefault="00765C91" w:rsidP="00765C91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>prawo sprzeciwu, o którym mowa w art.21 rozporządzenia RODO, wobec przetwarzania danych osobowych, gdyż podstawą prawną przetwarzania Pani/Pana danych osobowych jest art. 6 ust. 1 lit. b rozporządzenia RODO.</w:t>
      </w:r>
    </w:p>
    <w:p w:rsidR="00765C91" w:rsidRPr="00311A53" w:rsidRDefault="00765C91" w:rsidP="00765C91">
      <w:pPr>
        <w:pStyle w:val="Akapitzlist"/>
        <w:numPr>
          <w:ilvl w:val="0"/>
          <w:numId w:val="1"/>
        </w:numPr>
        <w:shd w:val="clear" w:color="auto" w:fill="FFFFFF"/>
        <w:spacing w:after="14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1A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zobowiązuje się, przy przetwarzaniu powierzonych danych osobowych, do ich zabezpieczenia poprzez podjęcie środków technicznych i organizacyjnych spełniających wymogi przepisów dotyczących ochrony danych osobowych.</w:t>
      </w:r>
    </w:p>
    <w:p w:rsidR="00765C91" w:rsidRPr="00311A53" w:rsidRDefault="00765C91" w:rsidP="00765C91">
      <w:pPr>
        <w:shd w:val="clear" w:color="auto" w:fill="FFFFFF"/>
        <w:spacing w:after="144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color w:val="000000"/>
          <w:sz w:val="24"/>
          <w:szCs w:val="24"/>
        </w:rPr>
        <w:t xml:space="preserve">Jednocześnie informuję, że na Panu/Pani jako stronie Umowy spoczywa obowiązek </w:t>
      </w:r>
      <w:r w:rsidRPr="00311A53">
        <w:rPr>
          <w:rFonts w:ascii="Times New Roman" w:eastAsia="Calibri" w:hAnsi="Times New Roman" w:cs="Times New Roman"/>
          <w:sz w:val="24"/>
          <w:szCs w:val="24"/>
        </w:rPr>
        <w:t xml:space="preserve">wypełnienia wszystkich obowiązków formalno-prawnych związanych z realizacją umowy i obowiązujących przepisów dotyczących ochrony danych osobowych. Do obowiązków tych należą m.in. obowiązki wynikające z rozporządzenia RODO, w szczególności obowiązek informacyjny przewidziany w art. 13 RODO względem osób fizycznych, których dane osobowe dotyczą i od których dane te Pan/Pani bezpośrednio pozyska. Ponadto spoczywające </w:t>
      </w:r>
      <w:r w:rsidRPr="00311A53">
        <w:rPr>
          <w:rFonts w:ascii="Times New Roman" w:eastAsia="Calibri" w:hAnsi="Times New Roman" w:cs="Times New Roman"/>
          <w:sz w:val="24"/>
          <w:szCs w:val="24"/>
        </w:rPr>
        <w:lastRenderedPageBreak/>
        <w:t>na Pani/Panu obowiązki dotyczą także obowiązków informacyjnych wynikających z art.14 rozporządzenia RODO względem osób fizycznych, których dane zostają przekazane drugiej stronie i których dane pośrednio Pani/ Pan pozyskał, chyba że ma zastosowanie co najmniej jedno z włączeń, o których mowa w art. 14 ust. 5 RODO.</w:t>
      </w:r>
    </w:p>
    <w:p w:rsidR="009E1CD5" w:rsidRPr="00311A53" w:rsidRDefault="009E1CD5">
      <w:pPr>
        <w:rPr>
          <w:rFonts w:ascii="Times New Roman" w:hAnsi="Times New Roman" w:cs="Times New Roman"/>
          <w:sz w:val="24"/>
          <w:szCs w:val="24"/>
        </w:rPr>
      </w:pPr>
    </w:p>
    <w:p w:rsidR="00B27A66" w:rsidRPr="00311A53" w:rsidRDefault="00B27A66">
      <w:pPr>
        <w:rPr>
          <w:rFonts w:ascii="Times New Roman" w:hAnsi="Times New Roman" w:cs="Times New Roman"/>
          <w:sz w:val="24"/>
          <w:szCs w:val="24"/>
        </w:rPr>
      </w:pPr>
      <w:r w:rsidRPr="00311A53">
        <w:rPr>
          <w:rFonts w:ascii="Times New Roman" w:hAnsi="Times New Roman" w:cs="Times New Roman"/>
          <w:sz w:val="24"/>
          <w:szCs w:val="24"/>
        </w:rPr>
        <w:tab/>
      </w:r>
      <w:r w:rsidRPr="00311A53">
        <w:rPr>
          <w:rFonts w:ascii="Times New Roman" w:hAnsi="Times New Roman" w:cs="Times New Roman"/>
          <w:sz w:val="24"/>
          <w:szCs w:val="24"/>
        </w:rPr>
        <w:tab/>
      </w:r>
      <w:r w:rsidRPr="00311A53">
        <w:rPr>
          <w:rFonts w:ascii="Times New Roman" w:hAnsi="Times New Roman" w:cs="Times New Roman"/>
          <w:sz w:val="24"/>
          <w:szCs w:val="24"/>
        </w:rPr>
        <w:tab/>
      </w:r>
      <w:r w:rsidRPr="00311A53">
        <w:rPr>
          <w:rFonts w:ascii="Times New Roman" w:hAnsi="Times New Roman" w:cs="Times New Roman"/>
          <w:sz w:val="24"/>
          <w:szCs w:val="24"/>
        </w:rPr>
        <w:tab/>
      </w:r>
      <w:r w:rsidRPr="00311A53">
        <w:rPr>
          <w:rFonts w:ascii="Times New Roman" w:hAnsi="Times New Roman" w:cs="Times New Roman"/>
          <w:sz w:val="24"/>
          <w:szCs w:val="24"/>
        </w:rPr>
        <w:tab/>
      </w:r>
      <w:r w:rsidRPr="00311A53">
        <w:rPr>
          <w:rFonts w:ascii="Times New Roman" w:hAnsi="Times New Roman" w:cs="Times New Roman"/>
          <w:sz w:val="24"/>
          <w:szCs w:val="24"/>
        </w:rPr>
        <w:tab/>
      </w:r>
      <w:r w:rsidRPr="00311A5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B27A66" w:rsidRPr="0031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1CAA"/>
    <w:multiLevelType w:val="hybridMultilevel"/>
    <w:tmpl w:val="CD6061C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C3A4AFD"/>
    <w:multiLevelType w:val="hybridMultilevel"/>
    <w:tmpl w:val="414C7E0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8536647"/>
    <w:multiLevelType w:val="hybridMultilevel"/>
    <w:tmpl w:val="1E26F7EC"/>
    <w:lvl w:ilvl="0" w:tplc="D4AC496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A9"/>
    <w:rsid w:val="00034FA9"/>
    <w:rsid w:val="000E1071"/>
    <w:rsid w:val="001B0A7C"/>
    <w:rsid w:val="001D3C43"/>
    <w:rsid w:val="002923D2"/>
    <w:rsid w:val="00311A53"/>
    <w:rsid w:val="00442BE1"/>
    <w:rsid w:val="00765C91"/>
    <w:rsid w:val="007F21E5"/>
    <w:rsid w:val="00876599"/>
    <w:rsid w:val="00935173"/>
    <w:rsid w:val="009E1CD5"/>
    <w:rsid w:val="00B27A66"/>
    <w:rsid w:val="00CA2D84"/>
    <w:rsid w:val="00CA34C0"/>
    <w:rsid w:val="00F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C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0A7C"/>
    <w:pPr>
      <w:ind w:left="227"/>
      <w:jc w:val="both"/>
    </w:pPr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1B0A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1E5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C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0A7C"/>
    <w:pPr>
      <w:ind w:left="227"/>
      <w:jc w:val="both"/>
    </w:pPr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1B0A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1E5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Katarzyna Wnuk</cp:lastModifiedBy>
  <cp:revision>6</cp:revision>
  <cp:lastPrinted>2019-04-30T05:58:00Z</cp:lastPrinted>
  <dcterms:created xsi:type="dcterms:W3CDTF">2019-04-29T12:15:00Z</dcterms:created>
  <dcterms:modified xsi:type="dcterms:W3CDTF">2019-04-30T05:58:00Z</dcterms:modified>
</cp:coreProperties>
</file>