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41" w:rsidRDefault="001513F2">
      <w:pPr>
        <w:pStyle w:val="Nagwek3"/>
        <w:rPr>
          <w:rFonts w:cs="Arial"/>
          <w:lang w:val="pl"/>
        </w:rPr>
      </w:pPr>
      <w:bookmarkStart w:id="0" w:name="_Toc515609922"/>
      <w:r>
        <w:rPr>
          <w:lang w:val="pl"/>
        </w:rPr>
        <w:t>Drukarka kodów kreskowych (DRUKK)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 w:rsidP="00BB1333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</w:rPr>
              <w:t xml:space="preserve">Wymaga się, </w:t>
            </w:r>
            <w:r>
              <w:rPr>
                <w:rFonts w:cs="Arial"/>
                <w:lang w:val="pl"/>
              </w:rPr>
              <w:t>aby zamawiający dostarczył urządzenia typu stacjonarna drukarka kodów kreskowych</w:t>
            </w:r>
            <w:bookmarkStart w:id="1" w:name="_GoBack"/>
            <w:bookmarkEnd w:id="1"/>
            <w:r>
              <w:rPr>
                <w:rFonts w:cs="Arial"/>
                <w:lang w:val="pl"/>
              </w:rPr>
              <w:t>.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 xml:space="preserve">Urządzenie powinno umożliwiać drukowanie etykiet w technologii </w:t>
            </w:r>
            <w:proofErr w:type="spellStart"/>
            <w:r>
              <w:rPr>
                <w:rFonts w:cs="Arial"/>
                <w:lang w:val="pl"/>
              </w:rPr>
              <w:t>termotransferowej</w:t>
            </w:r>
            <w:proofErr w:type="spellEnd"/>
            <w:r>
              <w:rPr>
                <w:rFonts w:cs="Arial"/>
                <w:lang w:val="pl"/>
              </w:rPr>
              <w:t xml:space="preserve">/termicznej. 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Wymaga się, aby urządzenie spełniało poniższe parametry techniczne:</w:t>
            </w:r>
          </w:p>
          <w:p w:rsidR="00420641" w:rsidRDefault="001513F2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 xml:space="preserve">Minimalna rozdzielczość drukowania etykiet: 203 </w:t>
            </w:r>
            <w:proofErr w:type="spellStart"/>
            <w:r>
              <w:rPr>
                <w:rFonts w:cs="Arial"/>
                <w:lang w:val="pl"/>
              </w:rPr>
              <w:t>dpi</w:t>
            </w:r>
            <w:proofErr w:type="spellEnd"/>
          </w:p>
          <w:p w:rsidR="00420641" w:rsidRDefault="001513F2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Maksymalna szerokość druku: min. 100 mm</w:t>
            </w:r>
          </w:p>
          <w:p w:rsidR="00420641" w:rsidRDefault="001513F2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Programowalna prędkość druku z maksymalną prędkością: min. 127 mm/s</w:t>
            </w:r>
          </w:p>
          <w:p w:rsidR="00420641" w:rsidRDefault="001513F2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Minimalna długość etykiet wymaganych dla drukarki: 10 mm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</w:rPr>
            </w:pPr>
            <w:r>
              <w:t>Urządzenie wyposażone w 8MB pamięci SDRAM oraz 4MB SDRAM, możliwość rozbudowy pamięci FLASH za pomocą kart SD do 4GB.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Komunikacja urządzeniem nadrzędnym z drukarką powinna odbywać się za pomocą interfejsów takich jak: RS232, USB oraz Ethernet 10/100 z wykorzystaniem dostępnych sterowników producenta.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 xml:space="preserve">Urządzenie powinno pozwalać na kalibracje oraz/i </w:t>
            </w:r>
            <w:proofErr w:type="spellStart"/>
            <w:r>
              <w:rPr>
                <w:rFonts w:cs="Arial"/>
                <w:lang w:val="pl"/>
              </w:rPr>
              <w:t>autokalibrację</w:t>
            </w:r>
            <w:proofErr w:type="spellEnd"/>
            <w:r>
              <w:rPr>
                <w:rFonts w:cs="Arial"/>
                <w:lang w:val="pl"/>
              </w:rPr>
              <w:t xml:space="preserve"> procesu drukowania.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Zasilanie urządzenia powinno odbywać się za pomocą zasilacza sieciowego 230V.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Wraz z urządzeniem Wykonawca dostarczy oprogramowanie (</w:t>
            </w:r>
            <w:proofErr w:type="spellStart"/>
            <w:r>
              <w:rPr>
                <w:rFonts w:cs="Arial"/>
                <w:lang w:val="pl"/>
              </w:rPr>
              <w:t>api</w:t>
            </w:r>
            <w:proofErr w:type="spellEnd"/>
            <w:r>
              <w:rPr>
                <w:rFonts w:cs="Arial"/>
                <w:lang w:val="pl"/>
              </w:rPr>
              <w:t xml:space="preserve">, biblioteki, </w:t>
            </w:r>
            <w:proofErr w:type="spellStart"/>
            <w:r>
              <w:rPr>
                <w:rFonts w:cs="Arial"/>
                <w:lang w:val="pl"/>
              </w:rPr>
              <w:t>framework</w:t>
            </w:r>
            <w:proofErr w:type="spellEnd"/>
            <w:r>
              <w:rPr>
                <w:rFonts w:cs="Arial"/>
                <w:lang w:val="pl"/>
              </w:rPr>
              <w:t xml:space="preserve">)  pozwalające na integrację z systemami Zamawiającego (m.in. SEOD/EOD, modułami inwentaryzacji oraz obsługi biblioteki) wraz z niezbędnymi licencjami, bez ograniczeń. Wykonawca dostarczy </w:t>
            </w:r>
            <w:r>
              <w:rPr>
                <w:lang w:val="pl"/>
              </w:rPr>
              <w:t>sterowniki urządzenia zgodne z systemem Windows 7,8,10.</w:t>
            </w:r>
          </w:p>
        </w:tc>
      </w:tr>
    </w:tbl>
    <w:p w:rsidR="00420641" w:rsidRDefault="00420641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2064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20641" w:rsidRDefault="001513F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DRUKK.WF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C0358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20641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20641" w:rsidRDefault="001513F2" w:rsidP="00CB72F4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 xml:space="preserve">Warunki gwarancji: zakupione urządzenie powinno posiadać </w:t>
            </w:r>
            <w:r w:rsidR="00ED69D7">
              <w:rPr>
                <w:rFonts w:cs="Arial"/>
                <w:lang w:val="pl"/>
              </w:rPr>
              <w:t xml:space="preserve">gwarancję </w:t>
            </w:r>
            <w:r>
              <w:rPr>
                <w:rFonts w:cs="Arial"/>
                <w:lang w:val="pl"/>
              </w:rPr>
              <w:t>producenta.</w:t>
            </w:r>
            <w:bookmarkEnd w:id="0"/>
          </w:p>
        </w:tc>
      </w:tr>
    </w:tbl>
    <w:p w:rsidR="00420641" w:rsidRDefault="00420641">
      <w:pPr>
        <w:spacing w:after="0"/>
        <w:rPr>
          <w:lang w:val="pl"/>
        </w:rPr>
      </w:pPr>
    </w:p>
    <w:sectPr w:rsidR="0042064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9FFF2A2F" w15:done="0"/>
  <w15:commentEx w15:paraId="37A629B0" w15:done="0"/>
  <w15:commentEx w15:paraId="5BDFA49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0B" w:rsidRDefault="00CA030B">
      <w:pPr>
        <w:spacing w:line="240" w:lineRule="auto"/>
      </w:pPr>
      <w:r>
        <w:separator/>
      </w:r>
    </w:p>
  </w:endnote>
  <w:endnote w:type="continuationSeparator" w:id="0">
    <w:p w:rsidR="00CA030B" w:rsidRDefault="00CA0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41" w:rsidRDefault="001513F2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B133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0B" w:rsidRDefault="00CA030B">
      <w:pPr>
        <w:spacing w:line="240" w:lineRule="auto"/>
      </w:pPr>
      <w:r>
        <w:separator/>
      </w:r>
    </w:p>
  </w:footnote>
  <w:footnote w:type="continuationSeparator" w:id="0">
    <w:p w:rsidR="00CA030B" w:rsidRDefault="00CA0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41" w:rsidRDefault="00420641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571E"/>
    <w:multiLevelType w:val="multilevel"/>
    <w:tmpl w:val="0A4D571E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620FC8"/>
    <w:multiLevelType w:val="multilevel"/>
    <w:tmpl w:val="18620FC8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C73BD"/>
    <w:multiLevelType w:val="multilevel"/>
    <w:tmpl w:val="496C73BD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547A2645"/>
    <w:multiLevelType w:val="multilevel"/>
    <w:tmpl w:val="547A2645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5B075A77"/>
    <w:multiLevelType w:val="multilevel"/>
    <w:tmpl w:val="5B075A7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6DE07B5A"/>
    <w:multiLevelType w:val="multilevel"/>
    <w:tmpl w:val="6DE07B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uszynski">
    <w15:presenceInfo w15:providerId="None" w15:userId="pmuszynski"/>
  </w15:person>
  <w15:person w15:author="urbaniak_w">
    <w15:presenceInfo w15:providerId="None" w15:userId="urbaniak_w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B1"/>
    <w:rsid w:val="001513F2"/>
    <w:rsid w:val="001D4141"/>
    <w:rsid w:val="00261FD2"/>
    <w:rsid w:val="002C0358"/>
    <w:rsid w:val="00420641"/>
    <w:rsid w:val="00557EED"/>
    <w:rsid w:val="00680976"/>
    <w:rsid w:val="0068629E"/>
    <w:rsid w:val="006F228B"/>
    <w:rsid w:val="007852B1"/>
    <w:rsid w:val="007C7ADA"/>
    <w:rsid w:val="00906F47"/>
    <w:rsid w:val="00B67317"/>
    <w:rsid w:val="00BB1333"/>
    <w:rsid w:val="00CA030B"/>
    <w:rsid w:val="00CB72F4"/>
    <w:rsid w:val="00D44CF6"/>
    <w:rsid w:val="00DF125F"/>
    <w:rsid w:val="00E47BA5"/>
    <w:rsid w:val="00ED69D7"/>
    <w:rsid w:val="5EEDA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15</cp:revision>
  <dcterms:created xsi:type="dcterms:W3CDTF">2019-10-29T09:02:00Z</dcterms:created>
  <dcterms:modified xsi:type="dcterms:W3CDTF">2019-11-20T22:29:00Z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