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DC672D">
        <w:rPr>
          <w:rFonts w:ascii="Tahoma" w:eastAsia="Calibri" w:hAnsi="Tahoma" w:cs="Tahoma"/>
          <w:sz w:val="20"/>
          <w:szCs w:val="20"/>
        </w:rPr>
        <w:t>24</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C0AC0"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0C0AC0" w:rsidRPr="000C0AC0">
        <w:rPr>
          <w:rFonts w:ascii="Tahoma" w:eastAsia="Calibri" w:hAnsi="Tahoma" w:cs="Tahoma"/>
          <w:b/>
          <w:bCs/>
          <w:sz w:val="28"/>
          <w:szCs w:val="28"/>
        </w:rPr>
        <w:t xml:space="preserve">Rozbudowa drogi powiatowej Nr 1480D </w:t>
      </w:r>
      <w:r w:rsidR="000C0AC0">
        <w:rPr>
          <w:rFonts w:ascii="Tahoma" w:eastAsia="Calibri" w:hAnsi="Tahoma" w:cs="Tahoma"/>
          <w:b/>
          <w:bCs/>
          <w:sz w:val="28"/>
          <w:szCs w:val="28"/>
        </w:rPr>
        <w:t xml:space="preserve">i </w:t>
      </w:r>
      <w:r w:rsidR="000C0AC0" w:rsidRPr="000C0AC0">
        <w:rPr>
          <w:rFonts w:ascii="Tahoma" w:eastAsia="Calibri" w:hAnsi="Tahoma" w:cs="Tahoma"/>
          <w:b/>
          <w:bCs/>
          <w:sz w:val="28"/>
          <w:szCs w:val="28"/>
        </w:rPr>
        <w:t xml:space="preserve">Nr 1478D </w:t>
      </w:r>
    </w:p>
    <w:p w:rsidR="0007566A" w:rsidRPr="0007566A" w:rsidRDefault="000C0AC0" w:rsidP="000C0AC0">
      <w:pPr>
        <w:autoSpaceDE w:val="0"/>
        <w:autoSpaceDN w:val="0"/>
        <w:adjustRightInd w:val="0"/>
        <w:spacing w:after="0" w:line="240" w:lineRule="auto"/>
        <w:jc w:val="center"/>
        <w:rPr>
          <w:rFonts w:ascii="Tahoma" w:eastAsia="Calibri" w:hAnsi="Tahoma" w:cs="Tahoma"/>
          <w:b/>
          <w:bCs/>
          <w:sz w:val="28"/>
          <w:szCs w:val="28"/>
        </w:rPr>
      </w:pPr>
      <w:r w:rsidRPr="000C0AC0">
        <w:rPr>
          <w:rFonts w:ascii="Tahoma" w:eastAsia="Calibri" w:hAnsi="Tahoma" w:cs="Tahoma"/>
          <w:b/>
          <w:bCs/>
          <w:sz w:val="28"/>
          <w:szCs w:val="28"/>
        </w:rPr>
        <w:t xml:space="preserve">w miejscowości </w:t>
      </w:r>
      <w:r>
        <w:rPr>
          <w:rFonts w:ascii="Tahoma" w:eastAsia="Calibri" w:hAnsi="Tahoma" w:cs="Tahoma"/>
          <w:b/>
          <w:bCs/>
          <w:sz w:val="28"/>
          <w:szCs w:val="28"/>
        </w:rPr>
        <w:t xml:space="preserve"> </w:t>
      </w:r>
      <w:r w:rsidRPr="000C0AC0">
        <w:rPr>
          <w:rFonts w:ascii="Tahoma" w:eastAsia="Calibri" w:hAnsi="Tahoma" w:cs="Tahoma"/>
          <w:b/>
          <w:bCs/>
          <w:sz w:val="28"/>
          <w:szCs w:val="28"/>
        </w:rPr>
        <w:t>Grabowno Wielkie</w:t>
      </w:r>
      <w:r>
        <w:rPr>
          <w:rFonts w:ascii="Tahoma" w:eastAsia="Calibri" w:hAnsi="Tahoma" w:cs="Tahoma"/>
          <w:b/>
          <w:bCs/>
          <w:sz w:val="28"/>
          <w:szCs w:val="28"/>
        </w:rPr>
        <w:t xml:space="preserve"> </w:t>
      </w:r>
      <w:r w:rsidRPr="000C0AC0">
        <w:rPr>
          <w:rFonts w:ascii="Tahoma" w:eastAsia="Calibri" w:hAnsi="Tahoma" w:cs="Tahoma"/>
          <w:b/>
          <w:bCs/>
          <w:sz w:val="28"/>
          <w:szCs w:val="28"/>
        </w:rPr>
        <w:t>poprzez budowę chodnika</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E004CF">
        <w:rPr>
          <w:rFonts w:ascii="Tahoma" w:eastAsia="Calibri" w:hAnsi="Tahoma" w:cs="Tahoma"/>
        </w:rPr>
        <w:t>2</w:t>
      </w:r>
      <w:r w:rsidR="00DC672D">
        <w:rPr>
          <w:rFonts w:ascii="Tahoma" w:eastAsia="Calibri" w:hAnsi="Tahoma" w:cs="Tahoma"/>
        </w:rPr>
        <w:t>7</w:t>
      </w:r>
      <w:r w:rsidRPr="0007566A">
        <w:rPr>
          <w:rFonts w:ascii="Tahoma" w:eastAsia="Calibri" w:hAnsi="Tahoma" w:cs="Tahoma"/>
        </w:rPr>
        <w:t>.</w:t>
      </w:r>
      <w:r w:rsidR="00DC672D">
        <w:rPr>
          <w:rFonts w:ascii="Tahoma" w:eastAsia="Calibri" w:hAnsi="Tahoma" w:cs="Tahoma"/>
        </w:rPr>
        <w:t>11</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7D7353">
              <w:rPr>
                <w:webHidden/>
                <w:sz w:val="10"/>
                <w:szCs w:val="10"/>
              </w:rPr>
              <w:t>3</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7D7353">
              <w:rPr>
                <w:webHidden/>
                <w:sz w:val="10"/>
                <w:szCs w:val="10"/>
              </w:rPr>
              <w:t>3</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7D7353">
              <w:rPr>
                <w:webHidden/>
                <w:sz w:val="10"/>
                <w:szCs w:val="10"/>
              </w:rPr>
              <w:t>3</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7D7353">
              <w:rPr>
                <w:webHidden/>
                <w:sz w:val="10"/>
                <w:szCs w:val="10"/>
              </w:rPr>
              <w:t>7</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7D7353">
              <w:rPr>
                <w:webHidden/>
                <w:sz w:val="10"/>
                <w:szCs w:val="10"/>
              </w:rPr>
              <w:t>7</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7D7353">
              <w:rPr>
                <w:webHidden/>
                <w:sz w:val="10"/>
                <w:szCs w:val="10"/>
              </w:rPr>
              <w:t>10</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7D7353">
              <w:rPr>
                <w:webHidden/>
                <w:sz w:val="10"/>
                <w:szCs w:val="10"/>
              </w:rPr>
              <w:t>13</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7D7353">
              <w:rPr>
                <w:webHidden/>
                <w:sz w:val="10"/>
                <w:szCs w:val="10"/>
              </w:rPr>
              <w:t>13</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7D7353">
              <w:rPr>
                <w:webHidden/>
                <w:sz w:val="10"/>
                <w:szCs w:val="10"/>
              </w:rPr>
              <w:t>14</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7D7353">
              <w:rPr>
                <w:webHidden/>
                <w:sz w:val="10"/>
                <w:szCs w:val="10"/>
              </w:rPr>
              <w:t>14</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7D7353">
              <w:rPr>
                <w:webHidden/>
                <w:sz w:val="10"/>
                <w:szCs w:val="10"/>
              </w:rPr>
              <w:t>15</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7D7353">
              <w:rPr>
                <w:webHidden/>
                <w:sz w:val="10"/>
                <w:szCs w:val="10"/>
              </w:rPr>
              <w:t>15</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7D7353">
              <w:rPr>
                <w:webHidden/>
                <w:sz w:val="10"/>
                <w:szCs w:val="10"/>
              </w:rPr>
              <w:t>17</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7D7353">
              <w:rPr>
                <w:webHidden/>
                <w:sz w:val="10"/>
                <w:szCs w:val="10"/>
              </w:rPr>
              <w:t>17</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7D7353">
              <w:rPr>
                <w:webHidden/>
                <w:sz w:val="10"/>
                <w:szCs w:val="10"/>
              </w:rPr>
              <w:t>19</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7D7353">
              <w:rPr>
                <w:webHidden/>
                <w:sz w:val="10"/>
                <w:szCs w:val="10"/>
              </w:rPr>
              <w:t>19</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7D7353">
              <w:rPr>
                <w:webHidden/>
                <w:sz w:val="10"/>
                <w:szCs w:val="10"/>
              </w:rPr>
              <w:t>19</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7D7353">
              <w:rPr>
                <w:webHidden/>
                <w:sz w:val="10"/>
                <w:szCs w:val="10"/>
              </w:rPr>
              <w:t>20</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7D7353">
              <w:rPr>
                <w:webHidden/>
                <w:sz w:val="10"/>
                <w:szCs w:val="10"/>
              </w:rPr>
              <w:t>20</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7D7353">
              <w:rPr>
                <w:webHidden/>
                <w:sz w:val="10"/>
                <w:szCs w:val="10"/>
              </w:rPr>
              <w:t>21</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7D7353">
              <w:rPr>
                <w:webHidden/>
                <w:sz w:val="10"/>
                <w:szCs w:val="10"/>
              </w:rPr>
              <w:t>21</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7D7353">
              <w:rPr>
                <w:webHidden/>
                <w:sz w:val="10"/>
                <w:szCs w:val="10"/>
              </w:rPr>
              <w:t>21</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7D7353">
              <w:rPr>
                <w:webHidden/>
                <w:sz w:val="10"/>
                <w:szCs w:val="10"/>
              </w:rPr>
              <w:t>21</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7D7353">
              <w:rPr>
                <w:webHidden/>
                <w:sz w:val="10"/>
                <w:szCs w:val="10"/>
              </w:rPr>
              <w:t>21</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7D7353">
              <w:rPr>
                <w:webHidden/>
                <w:sz w:val="10"/>
                <w:szCs w:val="10"/>
              </w:rPr>
              <w:t>21</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7D7353">
              <w:rPr>
                <w:webHidden/>
                <w:sz w:val="10"/>
                <w:szCs w:val="10"/>
              </w:rPr>
              <w:t>21</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7D7353">
              <w:rPr>
                <w:webHidden/>
                <w:sz w:val="10"/>
                <w:szCs w:val="10"/>
              </w:rPr>
              <w:t>22</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7D7353">
              <w:rPr>
                <w:webHidden/>
                <w:sz w:val="10"/>
                <w:szCs w:val="10"/>
              </w:rPr>
              <w:t>22</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7D7353">
              <w:rPr>
                <w:webHidden/>
                <w:sz w:val="10"/>
                <w:szCs w:val="10"/>
              </w:rPr>
              <w:t>22</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7D7353">
              <w:rPr>
                <w:webHidden/>
                <w:sz w:val="10"/>
                <w:szCs w:val="10"/>
              </w:rPr>
              <w:t>22</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7D7353">
              <w:rPr>
                <w:webHidden/>
                <w:sz w:val="10"/>
                <w:szCs w:val="10"/>
              </w:rPr>
              <w:t>22</w:t>
            </w:r>
            <w:r w:rsidR="00D3637C" w:rsidRPr="00D3637C">
              <w:rPr>
                <w:webHidden/>
                <w:sz w:val="10"/>
                <w:szCs w:val="10"/>
              </w:rPr>
              <w:fldChar w:fldCharType="end"/>
            </w:r>
          </w:hyperlink>
        </w:p>
        <w:p w:rsidR="00D3637C" w:rsidRPr="00D3637C" w:rsidRDefault="000F3487">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7D7353">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r w:rsidR="00B832B6" w:rsidRPr="00B832B6">
        <w:rPr>
          <w:rFonts w:ascii="Tahoma" w:hAnsi="Tahoma" w:cs="Tahoma"/>
          <w:sz w:val="20"/>
          <w:szCs w:val="20"/>
        </w:rPr>
        <w:t xml:space="preserve">Dz.U.2019.1843 </w:t>
      </w:r>
      <w:proofErr w:type="spellStart"/>
      <w:r w:rsidR="00B832B6" w:rsidRPr="00B832B6">
        <w:rPr>
          <w:rFonts w:ascii="Tahoma" w:hAnsi="Tahoma" w:cs="Tahoma"/>
          <w:sz w:val="20"/>
          <w:szCs w:val="20"/>
        </w:rPr>
        <w:t>t.j</w:t>
      </w:r>
      <w:proofErr w:type="spellEnd"/>
      <w:r w:rsidR="00B832B6" w:rsidRPr="00B832B6">
        <w:rPr>
          <w:rFonts w:ascii="Tahoma" w:hAnsi="Tahoma" w:cs="Tahoma"/>
          <w:sz w:val="20"/>
          <w:szCs w:val="20"/>
        </w:rPr>
        <w:t>.</w:t>
      </w:r>
      <w:r w:rsidRPr="002D2832">
        <w:rPr>
          <w:rFonts w:ascii="Tahoma" w:hAnsi="Tahoma" w:cs="Tahoma"/>
          <w:sz w:val="20"/>
          <w:szCs w:val="20"/>
        </w:rPr>
        <w:t xml:space="preserve">).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E1382F" w:rsidRPr="007955A6" w:rsidRDefault="00E1382F" w:rsidP="007955A6">
      <w:pPr>
        <w:numPr>
          <w:ilvl w:val="0"/>
          <w:numId w:val="17"/>
        </w:numPr>
        <w:tabs>
          <w:tab w:val="left" w:pos="851"/>
        </w:tabs>
        <w:spacing w:after="0" w:line="240" w:lineRule="auto"/>
        <w:jc w:val="both"/>
        <w:rPr>
          <w:rFonts w:ascii="Tahoma" w:eastAsia="Times New Roman" w:hAnsi="Tahoma" w:cs="Tahoma"/>
          <w:b/>
          <w:bCs/>
          <w:sz w:val="20"/>
          <w:szCs w:val="20"/>
          <w:lang w:eastAsia="pl-PL"/>
        </w:rPr>
      </w:pPr>
      <w:bookmarkStart w:id="5" w:name="_Hlk508175955"/>
      <w:bookmarkStart w:id="6" w:name="_Hlk507949101"/>
      <w:r w:rsidRPr="0007566A">
        <w:rPr>
          <w:rFonts w:ascii="Tahoma" w:eastAsia="Times New Roman" w:hAnsi="Tahoma" w:cs="Tahoma"/>
          <w:sz w:val="20"/>
          <w:szCs w:val="20"/>
          <w:lang w:eastAsia="pl-PL"/>
        </w:rPr>
        <w:t xml:space="preserve">Przedmiot zamówienia: </w:t>
      </w:r>
      <w:bookmarkStart w:id="7" w:name="_Hlk7095626"/>
      <w:r w:rsidRPr="0007566A">
        <w:rPr>
          <w:rFonts w:ascii="Tahoma" w:eastAsia="Times New Roman" w:hAnsi="Tahoma" w:cs="Tahoma"/>
          <w:sz w:val="20"/>
          <w:szCs w:val="20"/>
          <w:lang w:eastAsia="pl-PL"/>
        </w:rPr>
        <w:t>„</w:t>
      </w:r>
      <w:bookmarkStart w:id="8" w:name="_Hlk13032622"/>
      <w:r w:rsidR="007955A6" w:rsidRPr="007955A6">
        <w:rPr>
          <w:rFonts w:ascii="Tahoma" w:eastAsia="Times New Roman" w:hAnsi="Tahoma" w:cs="Tahoma"/>
          <w:b/>
          <w:bCs/>
          <w:sz w:val="20"/>
          <w:szCs w:val="20"/>
          <w:lang w:eastAsia="pl-PL"/>
        </w:rPr>
        <w:t>Rozbudowa drogi powiatowej Nr 1480D i Nr 1478D w miejscowości  Grabowno Wielkie poprzez budowę chodnika</w:t>
      </w:r>
      <w:bookmarkEnd w:id="8"/>
      <w:r w:rsidRPr="007955A6">
        <w:rPr>
          <w:rFonts w:ascii="Tahoma" w:eastAsia="Times New Roman" w:hAnsi="Tahoma" w:cs="Tahoma"/>
          <w:b/>
          <w:bCs/>
          <w:sz w:val="20"/>
          <w:szCs w:val="20"/>
          <w:lang w:eastAsia="pl-PL"/>
        </w:rPr>
        <w:t xml:space="preserve">”  </w:t>
      </w:r>
      <w:r w:rsidRPr="007955A6">
        <w:rPr>
          <w:rFonts w:ascii="Tahoma" w:eastAsia="Times New Roman" w:hAnsi="Tahoma" w:cs="Tahoma"/>
          <w:sz w:val="20"/>
          <w:szCs w:val="20"/>
          <w:lang w:eastAsia="pl-PL"/>
        </w:rPr>
        <w:t xml:space="preserve"> </w:t>
      </w:r>
      <w:bookmarkEnd w:id="7"/>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A27007" w:rsidRDefault="00E1382F" w:rsidP="00D9263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45.23.</w:t>
      </w:r>
      <w:r w:rsidR="00A27007">
        <w:rPr>
          <w:rFonts w:ascii="Tahoma" w:eastAsia="Times New Roman" w:hAnsi="Tahoma" w:cs="Tahoma"/>
          <w:sz w:val="20"/>
          <w:szCs w:val="20"/>
          <w:lang w:eastAsia="pl-PL"/>
        </w:rPr>
        <w:t>32.2</w:t>
      </w:r>
      <w:r w:rsidR="00C024BE">
        <w:rPr>
          <w:rFonts w:ascii="Tahoma" w:eastAsia="Times New Roman" w:hAnsi="Tahoma" w:cs="Tahoma"/>
          <w:sz w:val="20"/>
          <w:szCs w:val="20"/>
          <w:lang w:eastAsia="pl-PL"/>
        </w:rPr>
        <w:t>2</w:t>
      </w:r>
      <w:r w:rsidR="00A27007">
        <w:rPr>
          <w:rFonts w:ascii="Tahoma" w:eastAsia="Times New Roman" w:hAnsi="Tahoma" w:cs="Tahoma"/>
          <w:sz w:val="20"/>
          <w:szCs w:val="20"/>
          <w:lang w:eastAsia="pl-PL"/>
        </w:rPr>
        <w:t>-</w:t>
      </w:r>
      <w:r w:rsidR="00C024BE">
        <w:rPr>
          <w:rFonts w:ascii="Tahoma" w:eastAsia="Times New Roman" w:hAnsi="Tahoma" w:cs="Tahoma"/>
          <w:sz w:val="20"/>
          <w:szCs w:val="20"/>
          <w:lang w:eastAsia="pl-PL"/>
        </w:rPr>
        <w:t>1</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 xml:space="preserve">w zakresie </w:t>
      </w:r>
      <w:r w:rsidR="00C024BE">
        <w:rPr>
          <w:rFonts w:ascii="Tahoma" w:eastAsia="Times New Roman" w:hAnsi="Tahoma" w:cs="Tahoma"/>
          <w:sz w:val="20"/>
          <w:szCs w:val="20"/>
          <w:lang w:eastAsia="pl-PL"/>
        </w:rPr>
        <w:t>chodników</w:t>
      </w:r>
    </w:p>
    <w:p w:rsidR="00E1382F" w:rsidRDefault="00E1382F" w:rsidP="00E1382F">
      <w:pPr>
        <w:spacing w:after="0" w:line="240" w:lineRule="auto"/>
        <w:ind w:left="851"/>
        <w:jc w:val="both"/>
        <w:rPr>
          <w:rFonts w:ascii="Tahoma" w:eastAsia="Times New Roman" w:hAnsi="Tahoma" w:cs="Tahoma"/>
          <w:sz w:val="20"/>
          <w:szCs w:val="20"/>
          <w:lang w:eastAsia="pl-PL"/>
        </w:rPr>
      </w:pPr>
    </w:p>
    <w:p w:rsidR="00C024BE" w:rsidRDefault="00C024BE" w:rsidP="00C024BE">
      <w:pPr>
        <w:spacing w:after="0" w:line="240" w:lineRule="auto"/>
        <w:ind w:left="851"/>
        <w:jc w:val="both"/>
        <w:rPr>
          <w:rFonts w:ascii="Tahoma" w:eastAsia="Times New Roman" w:hAnsi="Tahoma" w:cs="Tahoma"/>
          <w:sz w:val="20"/>
          <w:szCs w:val="20"/>
          <w:lang w:eastAsia="pl-PL"/>
        </w:rPr>
      </w:pPr>
      <w:bookmarkStart w:id="9" w:name="_Hlk13033540"/>
      <w:bookmarkStart w:id="10" w:name="_Hlk12860021"/>
      <w:r w:rsidRPr="00C024BE">
        <w:rPr>
          <w:rFonts w:ascii="Tahoma" w:eastAsia="Times New Roman" w:hAnsi="Tahoma" w:cs="Tahoma"/>
          <w:sz w:val="20"/>
          <w:szCs w:val="20"/>
          <w:lang w:eastAsia="pl-PL"/>
        </w:rPr>
        <w:t xml:space="preserve">Przedmiotem </w:t>
      </w:r>
      <w:r>
        <w:rPr>
          <w:rFonts w:ascii="Tahoma" w:eastAsia="Times New Roman" w:hAnsi="Tahoma" w:cs="Tahoma"/>
          <w:sz w:val="20"/>
          <w:szCs w:val="20"/>
          <w:lang w:eastAsia="pl-PL"/>
        </w:rPr>
        <w:t>zamówienia są roboty budowlane obejmujące r</w:t>
      </w:r>
      <w:r w:rsidRPr="00C024BE">
        <w:rPr>
          <w:rFonts w:ascii="Tahoma" w:eastAsia="Times New Roman" w:hAnsi="Tahoma" w:cs="Tahoma"/>
          <w:sz w:val="20"/>
          <w:szCs w:val="20"/>
          <w:lang w:eastAsia="pl-PL"/>
        </w:rPr>
        <w:t>ozbudow</w:t>
      </w:r>
      <w:r>
        <w:rPr>
          <w:rFonts w:ascii="Tahoma" w:eastAsia="Times New Roman" w:hAnsi="Tahoma" w:cs="Tahoma"/>
          <w:sz w:val="20"/>
          <w:szCs w:val="20"/>
          <w:lang w:eastAsia="pl-PL"/>
        </w:rPr>
        <w:t>ę</w:t>
      </w:r>
      <w:r w:rsidRPr="00C024BE">
        <w:rPr>
          <w:rFonts w:ascii="Tahoma" w:eastAsia="Times New Roman" w:hAnsi="Tahoma" w:cs="Tahoma"/>
          <w:sz w:val="20"/>
          <w:szCs w:val="20"/>
          <w:lang w:eastAsia="pl-PL"/>
        </w:rPr>
        <w:t xml:space="preserve"> dróg powiatowych</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Nr 1480D i Nr 1478D w miejscowości Grabowno Wielkie poprzez budowę chodnika na</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odcinku ok. 255mb</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 xml:space="preserve"> </w:t>
      </w:r>
    </w:p>
    <w:p w:rsidR="00E867CE" w:rsidRPr="0007566A" w:rsidRDefault="00E1382F" w:rsidP="00E867CE">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ramach niniejszego zamówienia przewidzian</w:t>
      </w:r>
      <w:r w:rsidR="00A5674E">
        <w:rPr>
          <w:rFonts w:ascii="Tahoma" w:eastAsia="Times New Roman" w:hAnsi="Tahoma" w:cs="Tahoma"/>
          <w:sz w:val="20"/>
          <w:szCs w:val="20"/>
          <w:lang w:eastAsia="pl-PL"/>
        </w:rPr>
        <w:t xml:space="preserve">e są </w:t>
      </w:r>
      <w:r w:rsidR="00C024BE">
        <w:rPr>
          <w:rFonts w:ascii="Tahoma" w:eastAsia="Times New Roman" w:hAnsi="Tahoma" w:cs="Tahoma"/>
          <w:sz w:val="20"/>
          <w:szCs w:val="20"/>
          <w:lang w:eastAsia="pl-PL"/>
        </w:rPr>
        <w:t xml:space="preserve">roboty budowlane </w:t>
      </w:r>
      <w:r w:rsidR="00A5674E">
        <w:rPr>
          <w:rFonts w:ascii="Tahoma" w:eastAsia="Times New Roman" w:hAnsi="Tahoma" w:cs="Tahoma"/>
          <w:sz w:val="20"/>
          <w:szCs w:val="20"/>
          <w:lang w:eastAsia="pl-PL"/>
        </w:rPr>
        <w:t>obejmujące</w:t>
      </w:r>
      <w:r w:rsidR="00F978E3">
        <w:rPr>
          <w:rFonts w:ascii="Tahoma" w:eastAsia="Times New Roman" w:hAnsi="Tahoma" w:cs="Tahoma"/>
          <w:sz w:val="20"/>
          <w:szCs w:val="20"/>
          <w:lang w:eastAsia="pl-PL"/>
        </w:rPr>
        <w:t>:</w:t>
      </w:r>
      <w:r w:rsidR="00A27007">
        <w:rPr>
          <w:rFonts w:ascii="Tahoma" w:eastAsia="Times New Roman" w:hAnsi="Tahoma" w:cs="Tahoma"/>
          <w:sz w:val="20"/>
          <w:szCs w:val="20"/>
          <w:lang w:eastAsia="pl-PL"/>
        </w:rPr>
        <w:t xml:space="preserve"> prace przygotowawcze</w:t>
      </w:r>
      <w:r w:rsidR="00C024BE">
        <w:rPr>
          <w:rFonts w:ascii="Tahoma" w:eastAsia="Times New Roman" w:hAnsi="Tahoma" w:cs="Tahoma"/>
          <w:sz w:val="20"/>
          <w:szCs w:val="20"/>
          <w:lang w:eastAsia="pl-PL"/>
        </w:rPr>
        <w:t>, k</w:t>
      </w:r>
      <w:r w:rsidR="00B832B6">
        <w:rPr>
          <w:rFonts w:ascii="Tahoma" w:eastAsia="Times New Roman" w:hAnsi="Tahoma" w:cs="Tahoma"/>
          <w:sz w:val="20"/>
          <w:szCs w:val="20"/>
          <w:lang w:eastAsia="pl-PL"/>
        </w:rPr>
        <w:t>a</w:t>
      </w:r>
      <w:r w:rsidR="00C024BE">
        <w:rPr>
          <w:rFonts w:ascii="Tahoma" w:eastAsia="Times New Roman" w:hAnsi="Tahoma" w:cs="Tahoma"/>
          <w:sz w:val="20"/>
          <w:szCs w:val="20"/>
          <w:lang w:eastAsia="pl-PL"/>
        </w:rPr>
        <w:t>rczowania</w:t>
      </w:r>
      <w:r w:rsidR="007D7353">
        <w:rPr>
          <w:rFonts w:ascii="Tahoma" w:eastAsia="Times New Roman" w:hAnsi="Tahoma" w:cs="Tahoma"/>
          <w:sz w:val="20"/>
          <w:szCs w:val="20"/>
          <w:lang w:eastAsia="pl-PL"/>
        </w:rPr>
        <w:t>,</w:t>
      </w:r>
      <w:r w:rsidR="00C024BE">
        <w:rPr>
          <w:rFonts w:ascii="Tahoma" w:eastAsia="Times New Roman" w:hAnsi="Tahoma" w:cs="Tahoma"/>
          <w:sz w:val="20"/>
          <w:szCs w:val="20"/>
          <w:lang w:eastAsia="pl-PL"/>
        </w:rPr>
        <w:t xml:space="preserve"> roboty </w:t>
      </w:r>
      <w:r w:rsidR="00A27007">
        <w:rPr>
          <w:rFonts w:ascii="Tahoma" w:eastAsia="Times New Roman" w:hAnsi="Tahoma" w:cs="Tahoma"/>
          <w:sz w:val="20"/>
          <w:szCs w:val="20"/>
          <w:lang w:eastAsia="pl-PL"/>
        </w:rPr>
        <w:t xml:space="preserve">rozbiórkowe, </w:t>
      </w:r>
      <w:r w:rsidR="00C024BE">
        <w:rPr>
          <w:rFonts w:ascii="Tahoma" w:eastAsia="Times New Roman" w:hAnsi="Tahoma" w:cs="Tahoma"/>
          <w:sz w:val="20"/>
          <w:szCs w:val="20"/>
          <w:lang w:eastAsia="pl-PL"/>
        </w:rPr>
        <w:t xml:space="preserve">roboty ziemne, kanalizacja deszczowa w tym: roboty ziemne, </w:t>
      </w:r>
      <w:r w:rsidR="009B46B6">
        <w:rPr>
          <w:rFonts w:ascii="Tahoma" w:eastAsia="Times New Roman" w:hAnsi="Tahoma" w:cs="Tahoma"/>
          <w:sz w:val="20"/>
          <w:szCs w:val="20"/>
          <w:lang w:eastAsia="pl-PL"/>
        </w:rPr>
        <w:t xml:space="preserve">podłoża, </w:t>
      </w:r>
      <w:proofErr w:type="spellStart"/>
      <w:r w:rsidR="009B46B6">
        <w:rPr>
          <w:rFonts w:ascii="Tahoma" w:eastAsia="Times New Roman" w:hAnsi="Tahoma" w:cs="Tahoma"/>
          <w:sz w:val="20"/>
          <w:szCs w:val="20"/>
          <w:lang w:eastAsia="pl-PL"/>
        </w:rPr>
        <w:t>przykanaliki</w:t>
      </w:r>
      <w:proofErr w:type="spellEnd"/>
      <w:r w:rsidR="009B46B6">
        <w:rPr>
          <w:rFonts w:ascii="Tahoma" w:eastAsia="Times New Roman" w:hAnsi="Tahoma" w:cs="Tahoma"/>
          <w:sz w:val="20"/>
          <w:szCs w:val="20"/>
          <w:lang w:eastAsia="pl-PL"/>
        </w:rPr>
        <w:t xml:space="preserve"> i wpusty, studnie rewizyjne, kanały z rur PEHD 315, 600</w:t>
      </w:r>
      <w:r w:rsidR="00B832B6">
        <w:rPr>
          <w:rFonts w:ascii="Tahoma" w:eastAsia="Times New Roman" w:hAnsi="Tahoma" w:cs="Tahoma"/>
          <w:sz w:val="20"/>
          <w:szCs w:val="20"/>
          <w:lang w:eastAsia="pl-PL"/>
        </w:rPr>
        <w:t>,</w:t>
      </w:r>
      <w:r w:rsidR="009B46B6">
        <w:rPr>
          <w:rFonts w:ascii="Tahoma" w:eastAsia="Times New Roman" w:hAnsi="Tahoma" w:cs="Tahoma"/>
          <w:sz w:val="20"/>
          <w:szCs w:val="20"/>
          <w:lang w:eastAsia="pl-PL"/>
        </w:rPr>
        <w:t xml:space="preserve"> ścianki czołowe, umocnienia skarp, </w:t>
      </w:r>
      <w:r w:rsidR="00A27007">
        <w:rPr>
          <w:rFonts w:ascii="Tahoma" w:eastAsia="Times New Roman" w:hAnsi="Tahoma" w:cs="Tahoma"/>
          <w:sz w:val="20"/>
          <w:szCs w:val="20"/>
          <w:lang w:eastAsia="pl-PL"/>
        </w:rPr>
        <w:t xml:space="preserve">regulację studzienek, zaworów i urządzeń podziemnych, podbudowy i profilowania, </w:t>
      </w:r>
      <w:r w:rsidR="00A7759E">
        <w:rPr>
          <w:rFonts w:ascii="Tahoma" w:eastAsia="Times New Roman" w:hAnsi="Tahoma" w:cs="Tahoma"/>
          <w:sz w:val="20"/>
          <w:szCs w:val="20"/>
          <w:lang w:eastAsia="pl-PL"/>
        </w:rPr>
        <w:t>krawężniki, obrzeża</w:t>
      </w:r>
      <w:r w:rsidR="007D7353">
        <w:rPr>
          <w:rFonts w:ascii="Tahoma" w:eastAsia="Times New Roman" w:hAnsi="Tahoma" w:cs="Tahoma"/>
          <w:sz w:val="20"/>
          <w:szCs w:val="20"/>
          <w:lang w:eastAsia="pl-PL"/>
        </w:rPr>
        <w:t>,</w:t>
      </w:r>
      <w:r w:rsidR="00A7759E">
        <w:rPr>
          <w:rFonts w:ascii="Tahoma" w:eastAsia="Times New Roman" w:hAnsi="Tahoma" w:cs="Tahoma"/>
          <w:sz w:val="20"/>
          <w:szCs w:val="20"/>
          <w:lang w:eastAsia="pl-PL"/>
        </w:rPr>
        <w:t xml:space="preserve"> ścieki uliczne, </w:t>
      </w:r>
      <w:r w:rsidR="00A27007">
        <w:rPr>
          <w:rFonts w:ascii="Tahoma" w:eastAsia="Times New Roman" w:hAnsi="Tahoma" w:cs="Tahoma"/>
          <w:sz w:val="20"/>
          <w:szCs w:val="20"/>
          <w:lang w:eastAsia="pl-PL"/>
        </w:rPr>
        <w:t xml:space="preserve">ułożenie nowych nawierzchni </w:t>
      </w:r>
      <w:r w:rsidR="00A7759E">
        <w:rPr>
          <w:rFonts w:ascii="Tahoma" w:eastAsia="Times New Roman" w:hAnsi="Tahoma" w:cs="Tahoma"/>
          <w:sz w:val="20"/>
          <w:szCs w:val="20"/>
          <w:lang w:eastAsia="pl-PL"/>
        </w:rPr>
        <w:t xml:space="preserve">chodnika </w:t>
      </w:r>
      <w:r w:rsidR="009B46B6">
        <w:rPr>
          <w:rFonts w:ascii="Tahoma" w:eastAsia="Times New Roman" w:hAnsi="Tahoma" w:cs="Tahoma"/>
          <w:sz w:val="20"/>
          <w:szCs w:val="20"/>
          <w:lang w:eastAsia="pl-PL"/>
        </w:rPr>
        <w:t xml:space="preserve">z kostki betonowej szarej, z kostki betonowej antypoślizgowej, </w:t>
      </w:r>
      <w:r w:rsidR="00A7759E">
        <w:rPr>
          <w:rFonts w:ascii="Tahoma" w:eastAsia="Times New Roman" w:hAnsi="Tahoma" w:cs="Tahoma"/>
          <w:sz w:val="20"/>
          <w:szCs w:val="20"/>
          <w:lang w:eastAsia="pl-PL"/>
        </w:rPr>
        <w:t xml:space="preserve">nawierzchnia zjazdów z kostki betonowej grafitowej </w:t>
      </w:r>
      <w:r w:rsidR="009B46B6">
        <w:rPr>
          <w:rFonts w:ascii="Tahoma" w:eastAsia="Times New Roman" w:hAnsi="Tahoma" w:cs="Tahoma"/>
          <w:sz w:val="20"/>
          <w:szCs w:val="20"/>
          <w:lang w:eastAsia="pl-PL"/>
        </w:rPr>
        <w:t>oraz schody z kostki granitowej</w:t>
      </w:r>
      <w:r w:rsidR="00A7759E">
        <w:rPr>
          <w:rFonts w:ascii="Tahoma" w:eastAsia="Times New Roman" w:hAnsi="Tahoma" w:cs="Tahoma"/>
          <w:sz w:val="20"/>
          <w:szCs w:val="20"/>
          <w:lang w:eastAsia="pl-PL"/>
        </w:rPr>
        <w:t xml:space="preserve">, </w:t>
      </w:r>
      <w:r w:rsidR="00A27007">
        <w:rPr>
          <w:rFonts w:ascii="Tahoma" w:eastAsia="Times New Roman" w:hAnsi="Tahoma" w:cs="Tahoma"/>
          <w:sz w:val="20"/>
          <w:szCs w:val="20"/>
          <w:lang w:eastAsia="pl-PL"/>
        </w:rPr>
        <w:t>oznakowanie drogowe poziome i pionowe,</w:t>
      </w:r>
      <w:r w:rsidR="00A7759E">
        <w:rPr>
          <w:rFonts w:ascii="Tahoma" w:eastAsia="Times New Roman" w:hAnsi="Tahoma" w:cs="Tahoma"/>
          <w:sz w:val="20"/>
          <w:szCs w:val="20"/>
          <w:lang w:eastAsia="pl-PL"/>
        </w:rPr>
        <w:t xml:space="preserve"> palisada granitowa. </w:t>
      </w:r>
      <w:r w:rsidR="008E5504" w:rsidRPr="0007566A">
        <w:rPr>
          <w:rFonts w:ascii="Tahoma" w:eastAsia="Times New Roman" w:hAnsi="Tahoma" w:cs="Tahoma"/>
          <w:sz w:val="20"/>
          <w:szCs w:val="20"/>
          <w:lang w:eastAsia="pl-PL"/>
        </w:rPr>
        <w:t xml:space="preserve">Do zadań oraz czynności </w:t>
      </w:r>
      <w:r w:rsidR="00423122">
        <w:rPr>
          <w:rFonts w:ascii="Tahoma" w:eastAsia="Times New Roman" w:hAnsi="Tahoma" w:cs="Tahoma"/>
          <w:sz w:val="20"/>
          <w:szCs w:val="20"/>
          <w:lang w:eastAsia="pl-PL"/>
        </w:rPr>
        <w:t xml:space="preserve">po stronie </w:t>
      </w:r>
      <w:r w:rsidR="008E5504" w:rsidRPr="0007566A">
        <w:rPr>
          <w:rFonts w:ascii="Tahoma" w:eastAsia="Times New Roman" w:hAnsi="Tahoma" w:cs="Tahoma"/>
          <w:sz w:val="20"/>
          <w:szCs w:val="20"/>
          <w:lang w:eastAsia="pl-PL"/>
        </w:rPr>
        <w:t>wykonawcy należeć będzie wykonanie prac określonych w dokumentacji projektowej, przedmiarach robót (tabelach ceny ryczałtowej)</w:t>
      </w:r>
      <w:r w:rsidR="008E5504">
        <w:rPr>
          <w:rFonts w:ascii="Tahoma" w:eastAsia="Times New Roman" w:hAnsi="Tahoma" w:cs="Tahoma"/>
          <w:sz w:val="20"/>
          <w:szCs w:val="20"/>
          <w:lang w:eastAsia="pl-PL"/>
        </w:rPr>
        <w:t xml:space="preserve">, </w:t>
      </w:r>
      <w:r w:rsidR="008E5504" w:rsidRPr="0007566A">
        <w:rPr>
          <w:rFonts w:ascii="Tahoma" w:eastAsia="Times New Roman" w:hAnsi="Tahoma" w:cs="Tahoma"/>
          <w:sz w:val="20"/>
          <w:szCs w:val="20"/>
          <w:lang w:eastAsia="pl-PL"/>
        </w:rPr>
        <w:t>specyfikacji technicznej wykonania i odbioru robót</w:t>
      </w:r>
      <w:r w:rsidR="008E5504">
        <w:rPr>
          <w:rFonts w:ascii="Tahoma" w:eastAsia="Times New Roman" w:hAnsi="Tahoma" w:cs="Tahoma"/>
          <w:sz w:val="20"/>
          <w:szCs w:val="20"/>
          <w:lang w:eastAsia="pl-PL"/>
        </w:rPr>
        <w:t xml:space="preserve"> oraz umowie</w:t>
      </w:r>
      <w:bookmarkEnd w:id="9"/>
      <w:r w:rsidR="00A7759E">
        <w:rPr>
          <w:rFonts w:ascii="Tahoma" w:eastAsia="Times New Roman" w:hAnsi="Tahoma" w:cs="Tahoma"/>
          <w:sz w:val="20"/>
          <w:szCs w:val="20"/>
          <w:lang w:eastAsia="pl-PL"/>
        </w:rPr>
        <w:t>.</w:t>
      </w:r>
      <w:bookmarkStart w:id="11" w:name="_Hlk7173214"/>
      <w:bookmarkStart w:id="12" w:name="_Hlk7073561"/>
    </w:p>
    <w:bookmarkEnd w:id="5"/>
    <w:bookmarkEnd w:id="6"/>
    <w:bookmarkEnd w:id="10"/>
    <w:bookmarkEnd w:id="11"/>
    <w:bookmarkEnd w:id="12"/>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8603F">
        <w:rPr>
          <w:rFonts w:ascii="Tahoma" w:hAnsi="Tahoma" w:cs="Tahoma"/>
          <w:sz w:val="20"/>
          <w:szCs w:val="20"/>
        </w:rPr>
        <w:t xml:space="preserve"> dla poszczególnych części</w:t>
      </w:r>
      <w:r w:rsidRPr="002D2832">
        <w:rPr>
          <w:rFonts w:ascii="Tahoma" w:hAnsi="Tahoma" w:cs="Tahoma"/>
          <w:sz w:val="20"/>
          <w:szCs w:val="20"/>
        </w:rPr>
        <w:t xml:space="preserve">: </w:t>
      </w:r>
    </w:p>
    <w:p w:rsidR="009A2846" w:rsidRPr="004F4382" w:rsidRDefault="009A2846" w:rsidP="00423122">
      <w:pPr>
        <w:spacing w:after="0" w:line="240" w:lineRule="auto"/>
        <w:jc w:val="both"/>
        <w:rPr>
          <w:rFonts w:ascii="Tahoma" w:eastAsia="Times New Roman" w:hAnsi="Tahoma" w:cs="Tahoma"/>
          <w:b/>
          <w:sz w:val="20"/>
          <w:szCs w:val="20"/>
          <w:lang w:eastAsia="pl-PL"/>
        </w:rPr>
      </w:pPr>
      <w:bookmarkStart w:id="13" w:name="_Hlk7421060"/>
      <w:bookmarkStart w:id="14" w:name="_Hlk507949504"/>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5" w:name="_Hlk13033728"/>
      <w:r w:rsidRPr="004F4382">
        <w:rPr>
          <w:rFonts w:ascii="Tahoma" w:eastAsia="Times New Roman" w:hAnsi="Tahoma" w:cs="Tahoma"/>
          <w:sz w:val="20"/>
          <w:szCs w:val="20"/>
          <w:lang w:eastAsia="pl-PL"/>
        </w:rPr>
        <w:t>Projekt budowlany „</w:t>
      </w:r>
      <w:bookmarkStart w:id="16" w:name="_Hlk12972023"/>
      <w:r w:rsidRPr="004F4382">
        <w:rPr>
          <w:rFonts w:ascii="Tahoma" w:eastAsia="Times New Roman" w:hAnsi="Tahoma" w:cs="Tahoma"/>
          <w:bCs/>
          <w:sz w:val="20"/>
          <w:szCs w:val="20"/>
          <w:lang w:eastAsia="pl-PL"/>
        </w:rPr>
        <w:t>R</w:t>
      </w:r>
      <w:r w:rsidR="00A7759E">
        <w:rPr>
          <w:rFonts w:ascii="Tahoma" w:eastAsia="Times New Roman" w:hAnsi="Tahoma" w:cs="Tahoma"/>
          <w:bCs/>
          <w:sz w:val="20"/>
          <w:szCs w:val="20"/>
          <w:lang w:eastAsia="pl-PL"/>
        </w:rPr>
        <w:t>ozbudowa i przebudowa drogi powiatowej nr 1480 D klasy Z, rozbudowa drogi powiatowej nr 1478 D klasy L w miejscowości Grabowno Wielkie poprzez budowę chodnika na odcinku ok. 255mb</w:t>
      </w:r>
      <w:bookmarkEnd w:id="16"/>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7" w:name="_Hlk7182690"/>
      <w:r w:rsidRPr="004F4382">
        <w:rPr>
          <w:rFonts w:ascii="Tahoma" w:eastAsia="Times New Roman" w:hAnsi="Tahoma" w:cs="Tahoma"/>
          <w:sz w:val="20"/>
          <w:szCs w:val="20"/>
          <w:lang w:eastAsia="pl-PL"/>
        </w:rPr>
        <w:t xml:space="preserve">Projekt tymczasowej organizacji ruchu dla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00FD69F8"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sidR="00FD69F8">
        <w:rPr>
          <w:rFonts w:ascii="Tahoma" w:eastAsia="Times New Roman" w:hAnsi="Tahoma" w:cs="Tahoma"/>
          <w:bCs/>
          <w:sz w:val="20"/>
          <w:szCs w:val="20"/>
          <w:lang w:eastAsia="pl-PL"/>
        </w:rPr>
        <w:t>”</w:t>
      </w:r>
    </w:p>
    <w:p w:rsidR="00FD69F8" w:rsidRPr="004F4382" w:rsidRDefault="00FD69F8" w:rsidP="0089779E">
      <w:pPr>
        <w:numPr>
          <w:ilvl w:val="0"/>
          <w:numId w:val="99"/>
        </w:numPr>
        <w:spacing w:after="0" w:line="240" w:lineRule="auto"/>
        <w:ind w:left="993" w:hanging="284"/>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Dokumentacja z badań podłoża gruntowego z opinią geotechniczną. </w:t>
      </w:r>
    </w:p>
    <w:p w:rsidR="009A2846"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bookmarkEnd w:id="17"/>
      <w:r w:rsidR="00FD69F8">
        <w:rPr>
          <w:rFonts w:ascii="Tahoma" w:eastAsia="Times New Roman" w:hAnsi="Tahoma" w:cs="Tahoma"/>
          <w:sz w:val="20"/>
          <w:szCs w:val="20"/>
          <w:lang w:eastAsia="pl-PL"/>
        </w:rPr>
        <w:t>.</w:t>
      </w:r>
      <w:bookmarkEnd w:id="15"/>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bookmarkEnd w:id="13"/>
    <w:bookmarkEnd w:id="14"/>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7652B7">
        <w:rPr>
          <w:rFonts w:ascii="Tahoma" w:eastAsia="Times New Roman" w:hAnsi="Tahoma" w:cs="Tahoma"/>
          <w:sz w:val="20"/>
          <w:szCs w:val="20"/>
          <w:lang w:val="x-none" w:eastAsia="x-none"/>
        </w:rPr>
        <w:t>aktualn</w:t>
      </w:r>
      <w:r w:rsidR="007652B7" w:rsidRPr="007652B7">
        <w:rPr>
          <w:rFonts w:ascii="Tahoma" w:eastAsia="Times New Roman" w:hAnsi="Tahoma" w:cs="Tahoma"/>
          <w:sz w:val="20"/>
          <w:szCs w:val="20"/>
          <w:lang w:eastAsia="x-none"/>
        </w:rPr>
        <w:t xml:space="preserve">y dokument uprawniający do rozpoczęcia robót tj. </w:t>
      </w:r>
      <w:r w:rsidRPr="007652B7">
        <w:rPr>
          <w:rFonts w:ascii="Tahoma" w:eastAsia="Times New Roman" w:hAnsi="Tahoma" w:cs="Tahoma"/>
          <w:sz w:val="20"/>
          <w:szCs w:val="20"/>
          <w:lang w:val="x-none" w:eastAsia="x-none"/>
        </w:rPr>
        <w:t>decyzję o</w:t>
      </w:r>
      <w:r w:rsidR="007652B7" w:rsidRPr="007652B7">
        <w:rPr>
          <w:rFonts w:ascii="Tahoma" w:eastAsia="Times New Roman" w:hAnsi="Tahoma" w:cs="Tahoma"/>
          <w:sz w:val="20"/>
          <w:szCs w:val="20"/>
          <w:lang w:eastAsia="x-none"/>
        </w:rPr>
        <w:t xml:space="preserve"> </w:t>
      </w:r>
      <w:r w:rsidR="00FD69F8">
        <w:rPr>
          <w:rFonts w:ascii="Tahoma" w:eastAsia="Times New Roman" w:hAnsi="Tahoma" w:cs="Tahoma"/>
          <w:sz w:val="20"/>
          <w:szCs w:val="20"/>
          <w:lang w:eastAsia="x-none"/>
        </w:rPr>
        <w:t xml:space="preserve">zezwoleniu na realizację inwestycji drogowej nr 4/2018 z dnia 31 grudnia 2018 r. </w:t>
      </w:r>
      <w:r w:rsidRPr="007652B7">
        <w:rPr>
          <w:rFonts w:ascii="Tahoma" w:eastAsia="Times New Roman" w:hAnsi="Tahoma" w:cs="Tahoma"/>
          <w:sz w:val="20"/>
          <w:szCs w:val="20"/>
          <w:lang w:val="x-none" w:eastAsia="x-none"/>
        </w:rPr>
        <w:t xml:space="preserve">wydaną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Materiały pozyskane z rozbiórki w trakcie prowadzenia robót, a nadające się do ponownego wbudowania, Wykonawca odwiezie i protokolarnie przekaże do magazynu Zamawiającego, mieszczącego się na terenie bazy Zakładu Gospodarki Komunalnej sp. z o.o. w Twardogórze </w:t>
      </w:r>
      <w:r w:rsidRPr="0007566A">
        <w:rPr>
          <w:rFonts w:ascii="Tahoma" w:eastAsia="Times New Roman" w:hAnsi="Tahoma" w:cs="Tahoma"/>
          <w:sz w:val="20"/>
          <w:szCs w:val="20"/>
          <w:lang w:eastAsia="pl-PL"/>
        </w:rPr>
        <w:lastRenderedPageBreak/>
        <w:t>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321FFC" w:rsidRDefault="0007566A" w:rsidP="00321FFC">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r w:rsidRPr="00321FFC">
        <w:rPr>
          <w:rFonts w:ascii="Tahoma" w:eastAsia="Times New Roman" w:hAnsi="Tahoma" w:cs="Tahoma"/>
          <w:sz w:val="20"/>
          <w:szCs w:val="20"/>
          <w:lang w:eastAsia="pl-PL"/>
        </w:rPr>
        <w:t xml:space="preserve">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w:t>
      </w:r>
      <w:r w:rsidRPr="000802DB">
        <w:rPr>
          <w:rFonts w:ascii="Tahoma" w:eastAsia="Times New Roman" w:hAnsi="Tahoma" w:cs="Tahoma"/>
          <w:sz w:val="20"/>
          <w:szCs w:val="20"/>
          <w:lang w:eastAsia="pl-PL"/>
        </w:rPr>
        <w:t>201</w:t>
      </w:r>
      <w:r w:rsidR="008F3720" w:rsidRPr="000802DB">
        <w:rPr>
          <w:rFonts w:ascii="Tahoma" w:eastAsia="Times New Roman" w:hAnsi="Tahoma" w:cs="Tahoma"/>
          <w:sz w:val="20"/>
          <w:szCs w:val="20"/>
          <w:lang w:eastAsia="pl-PL"/>
        </w:rPr>
        <w:t>9</w:t>
      </w:r>
      <w:r w:rsidRPr="000802DB">
        <w:rPr>
          <w:rFonts w:ascii="Tahoma" w:eastAsia="Times New Roman" w:hAnsi="Tahoma" w:cs="Tahoma"/>
          <w:sz w:val="20"/>
          <w:szCs w:val="20"/>
          <w:lang w:eastAsia="pl-PL"/>
        </w:rPr>
        <w:t xml:space="preserve"> r. poz. </w:t>
      </w:r>
      <w:r w:rsidR="008F3720" w:rsidRPr="000802DB">
        <w:rPr>
          <w:rFonts w:ascii="Tahoma" w:eastAsia="Times New Roman" w:hAnsi="Tahoma" w:cs="Tahoma"/>
          <w:sz w:val="20"/>
          <w:szCs w:val="20"/>
          <w:lang w:eastAsia="pl-PL"/>
        </w:rPr>
        <w:t xml:space="preserve">1040 </w:t>
      </w:r>
      <w:r w:rsidRPr="000802DB">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 xml:space="preserve">W przypadku nie otrzymania </w:t>
      </w:r>
      <w:r w:rsidR="00BE06B9">
        <w:rPr>
          <w:rFonts w:ascii="Tahoma" w:eastAsia="Times New Roman" w:hAnsi="Tahoma" w:cs="Tahoma"/>
          <w:color w:val="000000"/>
          <w:sz w:val="20"/>
          <w:szCs w:val="20"/>
          <w:lang w:eastAsia="pl-PL"/>
        </w:rPr>
        <w:t>od</w:t>
      </w:r>
      <w:r w:rsidRPr="0007566A">
        <w:rPr>
          <w:rFonts w:ascii="Tahoma" w:eastAsia="Times New Roman" w:hAnsi="Tahoma" w:cs="Tahoma"/>
          <w:color w:val="000000"/>
          <w:sz w:val="20"/>
          <w:szCs w:val="20"/>
          <w:lang w:eastAsia="pl-PL"/>
        </w:rPr>
        <w:t xml:space="preserve"> Zamawiającego</w:t>
      </w:r>
      <w:r w:rsidR="00321FFC">
        <w:rPr>
          <w:rFonts w:ascii="Tahoma" w:eastAsia="Times New Roman" w:hAnsi="Tahoma" w:cs="Tahoma"/>
          <w:color w:val="000000"/>
          <w:sz w:val="20"/>
          <w:szCs w:val="20"/>
          <w:lang w:eastAsia="pl-PL"/>
        </w:rPr>
        <w:t xml:space="preserve"> </w:t>
      </w:r>
      <w:r w:rsidRPr="0007566A">
        <w:rPr>
          <w:rFonts w:ascii="Tahoma" w:eastAsia="Times New Roman" w:hAnsi="Tahoma" w:cs="Tahoma"/>
          <w:color w:val="000000"/>
          <w:sz w:val="20"/>
          <w:szCs w:val="20"/>
          <w:lang w:eastAsia="pl-PL"/>
        </w:rPr>
        <w:t xml:space="preserve"> zaświadczenia o ostateczności decyzji o pozwoleniu na budowę</w:t>
      </w:r>
      <w:r w:rsidR="00BE06B9">
        <w:rPr>
          <w:rFonts w:ascii="Tahoma" w:eastAsia="Times New Roman" w:hAnsi="Tahoma" w:cs="Tahoma"/>
          <w:color w:val="000000"/>
          <w:sz w:val="20"/>
          <w:szCs w:val="20"/>
          <w:lang w:eastAsia="pl-PL"/>
        </w:rPr>
        <w:t xml:space="preserve"> </w:t>
      </w:r>
      <w:r w:rsidRPr="0007566A">
        <w:rPr>
          <w:rFonts w:ascii="Tahoma" w:eastAsia="Times New Roman" w:hAnsi="Tahoma" w:cs="Tahoma"/>
          <w:color w:val="000000"/>
          <w:sz w:val="20"/>
          <w:szCs w:val="20"/>
          <w:lang w:eastAsia="pl-PL"/>
        </w:rPr>
        <w:t>do dnia przekazania placu budowy i spowodowanej tym niemożności rozpoczęcia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 xml:space="preserve">Stron w sytuacjach niezawinionych przez </w:t>
      </w:r>
      <w:r w:rsidRPr="000802DB">
        <w:rPr>
          <w:rFonts w:ascii="Tahoma" w:eastAsia="Times New Roman" w:hAnsi="Tahoma" w:cs="Tahoma"/>
          <w:sz w:val="20"/>
          <w:szCs w:val="20"/>
          <w:lang w:val="x-none" w:eastAsia="pl-PL"/>
        </w:rPr>
        <w:t xml:space="preserve">strony </w:t>
      </w:r>
      <w:r w:rsidR="00564B80" w:rsidRPr="000802DB">
        <w:rPr>
          <w:rFonts w:ascii="Tahoma" w:eastAsia="Times New Roman" w:hAnsi="Tahoma" w:cs="Tahoma"/>
          <w:sz w:val="20"/>
          <w:szCs w:val="20"/>
          <w:lang w:eastAsia="pl-PL"/>
        </w:rPr>
        <w:t xml:space="preserve">umowy </w:t>
      </w:r>
      <w:r w:rsidRPr="000802DB">
        <w:rPr>
          <w:rFonts w:ascii="Tahoma" w:eastAsia="Times New Roman" w:hAnsi="Tahoma" w:cs="Tahoma"/>
          <w:sz w:val="20"/>
          <w:szCs w:val="20"/>
          <w:lang w:val="x-none" w:eastAsia="pl-PL"/>
        </w:rPr>
        <w:t xml:space="preserve">na zasadach opisanych w </w:t>
      </w:r>
      <w:r w:rsidR="00564B80" w:rsidRPr="000802DB">
        <w:rPr>
          <w:rFonts w:ascii="Tahoma" w:eastAsia="Times New Roman" w:hAnsi="Tahoma" w:cs="Tahoma"/>
          <w:sz w:val="20"/>
          <w:szCs w:val="20"/>
          <w:lang w:eastAsia="pl-PL"/>
        </w:rPr>
        <w:t>niej</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8"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8"/>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B832B6">
        <w:rPr>
          <w:rFonts w:ascii="Tahoma" w:eastAsia="Times New Roman" w:hAnsi="Tahoma" w:cs="Tahoma"/>
          <w:b/>
          <w:sz w:val="20"/>
          <w:szCs w:val="20"/>
          <w:lang w:eastAsia="pl-PL"/>
        </w:rPr>
        <w:t>5</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9"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9"/>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lastRenderedPageBreak/>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w:t>
      </w:r>
      <w:r w:rsidRPr="00495561">
        <w:rPr>
          <w:rFonts w:ascii="Tahoma" w:eastAsia="Times New Roman" w:hAnsi="Tahoma" w:cs="Tahoma"/>
          <w:sz w:val="20"/>
          <w:szCs w:val="20"/>
          <w:lang w:eastAsia="pl-PL"/>
        </w:rPr>
        <w:t>mowa w art. 165a, art. 181–188, art. 189a, art. 218–221, art. 228–230a, art. 250a, art. 258 lub art. 270–309 ustawy z dnia 6 czerwca 1997 r. – Kodeks karny (Dz. U. z 2018 poz. 1600) lub art. 46 lub art. 48 ustawy z dnia 25 czerwca 2010 r. o sporcie (Dz. U. z 2018 r. poz. 1263 i 1669),</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2018 r. poz. 703 i 1277);</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22)</w:t>
      </w:r>
      <w:r w:rsidRPr="00495561">
        <w:rPr>
          <w:rFonts w:ascii="Tahoma" w:eastAsia="Times New Roman" w:hAnsi="Tahoma" w:cs="Tahoma"/>
          <w:sz w:val="20"/>
          <w:szCs w:val="20"/>
          <w:lang w:eastAsia="pl-PL"/>
        </w:rPr>
        <w:tab/>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23)</w:t>
      </w:r>
      <w:r w:rsidRPr="0049556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2018 r. poz. 798, 650, 1637 i 1669), złożyli odrębne oferty, oferty częściowe lub wnioski o dopuszczenie do udziału w postępowaniu, chyba że wykażą, że istniejące między nimi powiązania nie prowadzą do zakłócenia konkurencji 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t>
      </w:r>
      <w:r w:rsidRPr="00495561">
        <w:rPr>
          <w:rFonts w:ascii="Tahoma" w:hAnsi="Tahoma" w:cs="Tahoma"/>
          <w:bCs/>
          <w:sz w:val="20"/>
          <w:szCs w:val="20"/>
        </w:rPr>
        <w:t xml:space="preserve">w trybie art. 332 ust. 1 ustawy z dnia 15 maja 2015 r. – Prawo restrukturyzacyjne (Dz. U. z 2017 r. poz. 1508 oraz z 2018r. poz. 149, 398, 1544 i 1629) lub którego upadłość ogłoszono, z wyjątkiem wykonawcy, który po ogłoszeniu upadłości zawarł </w:t>
      </w:r>
      <w:r w:rsidRPr="00495561">
        <w:rPr>
          <w:rFonts w:ascii="Tahoma" w:hAnsi="Tahoma" w:cs="Tahoma"/>
          <w:bCs/>
          <w:sz w:val="20"/>
          <w:szCs w:val="20"/>
        </w:rPr>
        <w:lastRenderedPageBreak/>
        <w:t xml:space="preserve">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2491 oraz z 2018r. poz. 398, 685, 1544 i 1629);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0" w:name="_Hlk507758373"/>
      <w:r w:rsidRPr="000D3CC0">
        <w:rPr>
          <w:rFonts w:ascii="Tahoma" w:eastAsia="Times New Roman" w:hAnsi="Tahoma" w:cs="Tahoma"/>
          <w:bCs/>
          <w:sz w:val="20"/>
          <w:szCs w:val="20"/>
          <w:lang w:eastAsia="pl-PL"/>
        </w:rPr>
        <w:t>Zamawiający nie określa przedmiotowego warunku udziału.</w:t>
      </w:r>
    </w:p>
    <w:bookmarkEnd w:id="20"/>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rsidR="000B409E" w:rsidRPr="000D3CC0" w:rsidRDefault="008D2F48" w:rsidP="00495561">
      <w:pPr>
        <w:spacing w:after="0" w:line="240" w:lineRule="auto"/>
        <w:ind w:left="993"/>
        <w:jc w:val="both"/>
        <w:rPr>
          <w:rFonts w:ascii="Tahoma" w:eastAsia="Times New Roman" w:hAnsi="Tahoma" w:cs="Tahoma"/>
          <w:bCs/>
          <w:sz w:val="20"/>
          <w:szCs w:val="20"/>
          <w:lang w:eastAsia="pl-PL"/>
        </w:rPr>
      </w:pPr>
      <w:bookmarkStart w:id="21" w:name="_Hlk507759137"/>
      <w:r w:rsidRPr="000D3CC0">
        <w:rPr>
          <w:rFonts w:ascii="Tahoma" w:eastAsia="Times New Roman" w:hAnsi="Tahoma" w:cs="Tahoma"/>
          <w:bCs/>
          <w:sz w:val="20"/>
          <w:szCs w:val="20"/>
          <w:lang w:eastAsia="pl-PL"/>
        </w:rPr>
        <w:t>Warunkiem udziału w postępowaniu jest posiadanie środków finansowych lub zdolności kredytowej w wysokości co najmniej</w:t>
      </w:r>
      <w:r w:rsidR="00B1147C" w:rsidRPr="000D3CC0">
        <w:rPr>
          <w:rFonts w:ascii="Tahoma" w:eastAsia="Times New Roman" w:hAnsi="Tahoma" w:cs="Tahoma"/>
          <w:bCs/>
          <w:sz w:val="20"/>
          <w:szCs w:val="20"/>
          <w:lang w:eastAsia="pl-PL"/>
        </w:rPr>
        <w:t>:</w:t>
      </w:r>
      <w:r w:rsidR="000B409E" w:rsidRPr="000D3CC0">
        <w:rPr>
          <w:rFonts w:ascii="Tahoma" w:eastAsia="Times New Roman" w:hAnsi="Tahoma" w:cs="Tahoma"/>
          <w:bCs/>
          <w:sz w:val="20"/>
          <w:szCs w:val="20"/>
          <w:lang w:eastAsia="pl-PL"/>
        </w:rPr>
        <w:t xml:space="preserve"> </w:t>
      </w:r>
      <w:r w:rsidR="008819EE">
        <w:rPr>
          <w:rFonts w:ascii="Tahoma" w:eastAsia="Times New Roman" w:hAnsi="Tahoma" w:cs="Tahoma"/>
          <w:bCs/>
          <w:sz w:val="20"/>
          <w:szCs w:val="20"/>
          <w:lang w:eastAsia="pl-PL"/>
        </w:rPr>
        <w:t>10</w:t>
      </w:r>
      <w:r w:rsidR="000B409E" w:rsidRPr="000D3CC0">
        <w:rPr>
          <w:rFonts w:ascii="Tahoma" w:eastAsia="Times New Roman" w:hAnsi="Tahoma" w:cs="Tahoma"/>
          <w:bCs/>
          <w:sz w:val="20"/>
          <w:szCs w:val="20"/>
          <w:lang w:eastAsia="pl-PL"/>
        </w:rPr>
        <w:t>0 000,00 zł</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 xml:space="preserve">Przy ocenie spełniania tego warunku udziału przez Wykonawców wspólnie ubiegających się o udzielenie zamówienia (konsorcjum) wielkości </w:t>
      </w:r>
      <w:r w:rsidRPr="008D2F48">
        <w:rPr>
          <w:rFonts w:ascii="Tahoma" w:eastAsia="Times New Roman" w:hAnsi="Tahoma" w:cs="Tahoma"/>
          <w:bCs/>
          <w:sz w:val="20"/>
          <w:szCs w:val="20"/>
          <w:lang w:eastAsia="pl-PL"/>
        </w:rPr>
        <w:t>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1"/>
    <w:p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w:t>
      </w:r>
      <w:r w:rsidR="00C01D2E">
        <w:rPr>
          <w:rFonts w:ascii="Tahoma" w:eastAsia="Times New Roman" w:hAnsi="Tahoma" w:cs="Tahoma"/>
          <w:sz w:val="20"/>
          <w:szCs w:val="20"/>
          <w:lang w:eastAsia="pl-PL"/>
        </w:rPr>
        <w:t>1</w:t>
      </w:r>
      <w:r w:rsidRPr="00E44696">
        <w:rPr>
          <w:rFonts w:ascii="Tahoma" w:eastAsia="Times New Roman" w:hAnsi="Tahoma" w:cs="Tahoma"/>
          <w:sz w:val="20"/>
          <w:szCs w:val="20"/>
          <w:lang w:eastAsia="pl-PL"/>
        </w:rPr>
        <w:t xml:space="preserve"> zada</w:t>
      </w:r>
      <w:r w:rsidR="00C01D2E">
        <w:rPr>
          <w:rFonts w:ascii="Tahoma" w:eastAsia="Times New Roman" w:hAnsi="Tahoma" w:cs="Tahoma"/>
          <w:sz w:val="20"/>
          <w:szCs w:val="20"/>
          <w:lang w:eastAsia="pl-PL"/>
        </w:rPr>
        <w:t>nia</w:t>
      </w:r>
      <w:r w:rsidRPr="00E44696">
        <w:rPr>
          <w:rFonts w:ascii="Tahoma" w:eastAsia="Times New Roman" w:hAnsi="Tahoma" w:cs="Tahoma"/>
          <w:sz w:val="20"/>
          <w:szCs w:val="20"/>
          <w:lang w:eastAsia="pl-PL"/>
        </w:rPr>
        <w:t>, polegając</w:t>
      </w:r>
      <w:r w:rsidR="00C01D2E">
        <w:rPr>
          <w:rFonts w:ascii="Tahoma" w:eastAsia="Times New Roman" w:hAnsi="Tahoma" w:cs="Tahoma"/>
          <w:sz w:val="20"/>
          <w:szCs w:val="20"/>
          <w:lang w:eastAsia="pl-PL"/>
        </w:rPr>
        <w:t>ego</w:t>
      </w:r>
      <w:r w:rsidRPr="00E44696">
        <w:rPr>
          <w:rFonts w:ascii="Tahoma" w:eastAsia="Times New Roman" w:hAnsi="Tahoma" w:cs="Tahoma"/>
          <w:sz w:val="20"/>
          <w:szCs w:val="20"/>
          <w:lang w:eastAsia="pl-PL"/>
        </w:rPr>
        <w:t xml:space="preserve"> na </w:t>
      </w:r>
      <w:r>
        <w:rPr>
          <w:rFonts w:ascii="Tahoma" w:eastAsia="Times New Roman" w:hAnsi="Tahoma" w:cs="Tahoma"/>
          <w:sz w:val="20"/>
          <w:szCs w:val="20"/>
          <w:lang w:eastAsia="pl-PL"/>
        </w:rPr>
        <w:t xml:space="preserve">ułożeniu nawierzchni </w:t>
      </w:r>
      <w:r w:rsidR="008819EE">
        <w:rPr>
          <w:rFonts w:ascii="Tahoma" w:eastAsia="Times New Roman" w:hAnsi="Tahoma" w:cs="Tahoma"/>
          <w:sz w:val="20"/>
          <w:szCs w:val="20"/>
          <w:lang w:eastAsia="pl-PL"/>
        </w:rPr>
        <w:t>chodnika, placu</w:t>
      </w:r>
      <w:r w:rsidR="00B832B6">
        <w:rPr>
          <w:rFonts w:ascii="Tahoma" w:eastAsia="Times New Roman" w:hAnsi="Tahoma" w:cs="Tahoma"/>
          <w:sz w:val="20"/>
          <w:szCs w:val="20"/>
          <w:lang w:eastAsia="pl-PL"/>
        </w:rPr>
        <w:t>,</w:t>
      </w:r>
      <w:r w:rsidR="008819EE">
        <w:rPr>
          <w:rFonts w:ascii="Tahoma" w:eastAsia="Times New Roman" w:hAnsi="Tahoma" w:cs="Tahoma"/>
          <w:sz w:val="20"/>
          <w:szCs w:val="20"/>
          <w:lang w:eastAsia="pl-PL"/>
        </w:rPr>
        <w:t xml:space="preserve"> ścieżki rowerowej lub jezdni z kostki betonowej w pasie drogi </w:t>
      </w:r>
      <w:r>
        <w:rPr>
          <w:rFonts w:ascii="Tahoma" w:eastAsia="Times New Roman" w:hAnsi="Tahoma" w:cs="Tahoma"/>
          <w:sz w:val="20"/>
          <w:szCs w:val="20"/>
          <w:lang w:eastAsia="pl-PL"/>
        </w:rPr>
        <w:t xml:space="preserve">publicznej o powierzchni minimum 500m2.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2) Warunkiem udziału w postępowaniu jest dysponowanie osobą - kierownika budowy,</w:t>
      </w:r>
      <w:r w:rsidR="008819EE">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który posiada:</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doświadczenie zawodowe w okresie ostatnich 5 lat przed upływem terminu składania ofert na stanowisku kierownika budowy co najmniej jednej ukończonej budowie, rozbudowie</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przebudowie</w:t>
      </w:r>
      <w:r>
        <w:rPr>
          <w:rFonts w:ascii="Tahoma" w:eastAsia="Times New Roman" w:hAnsi="Tahoma" w:cs="Tahoma"/>
          <w:sz w:val="20"/>
          <w:szCs w:val="20"/>
          <w:lang w:eastAsia="pl-PL"/>
        </w:rPr>
        <w:t xml:space="preserve"> lub remoncie drogi </w:t>
      </w:r>
      <w:r w:rsidR="008819EE">
        <w:rPr>
          <w:rFonts w:ascii="Tahoma" w:eastAsia="Times New Roman" w:hAnsi="Tahoma" w:cs="Tahoma"/>
          <w:sz w:val="20"/>
          <w:szCs w:val="20"/>
          <w:lang w:eastAsia="pl-PL"/>
        </w:rPr>
        <w:t xml:space="preserve">pasa drogi </w:t>
      </w:r>
      <w:r>
        <w:rPr>
          <w:rFonts w:ascii="Tahoma" w:eastAsia="Times New Roman" w:hAnsi="Tahoma" w:cs="Tahoma"/>
          <w:sz w:val="20"/>
          <w:szCs w:val="20"/>
          <w:lang w:eastAsia="pl-PL"/>
        </w:rPr>
        <w:t xml:space="preserve">publicznej obejmującej ułożenie nawierzchni </w:t>
      </w:r>
      <w:r w:rsidR="008819EE">
        <w:rPr>
          <w:rFonts w:ascii="Tahoma" w:eastAsia="Times New Roman" w:hAnsi="Tahoma" w:cs="Tahoma"/>
          <w:sz w:val="20"/>
          <w:szCs w:val="20"/>
          <w:lang w:eastAsia="pl-PL"/>
        </w:rPr>
        <w:t xml:space="preserve">chodnika, jezdni, placu lub ścieżki rowerowej z kostki betonowej </w:t>
      </w:r>
      <w:r>
        <w:rPr>
          <w:rFonts w:ascii="Tahoma" w:eastAsia="Times New Roman" w:hAnsi="Tahoma" w:cs="Tahoma"/>
          <w:sz w:val="20"/>
          <w:szCs w:val="20"/>
          <w:lang w:eastAsia="pl-PL"/>
        </w:rPr>
        <w:t>o powierzchni nie mniejszej niż 500m2</w:t>
      </w:r>
      <w:r w:rsidRPr="00E44696">
        <w:rPr>
          <w:rFonts w:ascii="Tahoma" w:eastAsia="Times New Roman" w:hAnsi="Tahoma" w:cs="Tahoma"/>
          <w:sz w:val="20"/>
          <w:szCs w:val="20"/>
          <w:lang w:eastAsia="pl-PL"/>
        </w:rPr>
        <w:t xml:space="preserve">, który zostanie przez Wykonawcę skierowany do realizacji zamówienia publicznego. </w:t>
      </w:r>
    </w:p>
    <w:p w:rsidR="00E44696" w:rsidRPr="001E1762" w:rsidRDefault="00E44696" w:rsidP="00E44696">
      <w:pPr>
        <w:tabs>
          <w:tab w:val="left" w:pos="142"/>
        </w:tabs>
        <w:spacing w:after="0" w:line="240" w:lineRule="auto"/>
        <w:ind w:left="993"/>
        <w:jc w:val="both"/>
        <w:rPr>
          <w:rFonts w:ascii="Tahoma" w:eastAsia="Times New Roman" w:hAnsi="Tahoma" w:cs="Tahoma"/>
          <w:i/>
          <w:color w:val="FF0000"/>
          <w:sz w:val="20"/>
          <w:szCs w:val="20"/>
          <w:lang w:eastAsia="pl-PL"/>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2"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2"/>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który polega na zdolnościach lub sytuacji innych podmiotów, musi udowodnić Zamawiającemu, że realizując zamówienie, będzie dysponował niezbędnymi zasobami tych </w:t>
      </w:r>
      <w:r w:rsidRPr="003C2B91">
        <w:rPr>
          <w:rFonts w:ascii="Tahoma" w:eastAsia="Times New Roman" w:hAnsi="Tahoma" w:cs="Tahoma"/>
          <w:sz w:val="20"/>
          <w:szCs w:val="20"/>
          <w:lang w:eastAsia="pl-PL"/>
        </w:rPr>
        <w:lastRenderedPageBreak/>
        <w:t>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C36988" w:rsidRPr="003C2B91" w:rsidRDefault="00C36988" w:rsidP="00C36988">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36988" w:rsidRPr="003C2B91" w:rsidRDefault="00C36988" w:rsidP="00C36988">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rsidR="00C36988" w:rsidRPr="00C36988"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1F729A">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xml:space="preserve">,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w:t>
      </w:r>
      <w:r w:rsidRPr="003C2B91">
        <w:rPr>
          <w:rFonts w:ascii="Tahoma" w:eastAsia="Times New Roman" w:hAnsi="Tahoma" w:cs="Tahoma"/>
          <w:sz w:val="20"/>
          <w:szCs w:val="20"/>
          <w:lang w:eastAsia="pl-PL"/>
        </w:rPr>
        <w:lastRenderedPageBreak/>
        <w:t>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C36988">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sidR="00853704">
        <w:rPr>
          <w:rFonts w:ascii="Tahoma" w:eastAsia="Times New Roman" w:hAnsi="Tahoma" w:cs="Tahoma"/>
          <w:sz w:val="20"/>
          <w:szCs w:val="20"/>
          <w:lang w:eastAsia="pl-PL"/>
        </w:rPr>
        <w:t xml:space="preserve"> lub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E40815">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3D70EC" w:rsidRPr="003D70EC" w:rsidRDefault="003D70EC" w:rsidP="001F729A">
      <w:pPr>
        <w:numPr>
          <w:ilvl w:val="0"/>
          <w:numId w:val="41"/>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 xml:space="preserve">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t>
      </w:r>
      <w:r w:rsidRPr="003C2B91">
        <w:rPr>
          <w:rFonts w:ascii="Tahoma" w:eastAsia="Times New Roman" w:hAnsi="Tahoma" w:cs="Tahoma"/>
          <w:sz w:val="20"/>
          <w:szCs w:val="20"/>
          <w:lang w:eastAsia="pl-PL"/>
        </w:rPr>
        <w:lastRenderedPageBreak/>
        <w:t>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3"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3"/>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24"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4"/>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F446C9" w:rsidRPr="003C2B91" w:rsidRDefault="00693ED7"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00F446C9" w:rsidRPr="003C2B91">
        <w:rPr>
          <w:rFonts w:ascii="Tahoma" w:eastAsia="Times New Roman" w:hAnsi="Tahoma" w:cs="Tahoma"/>
          <w:b/>
          <w:sz w:val="20"/>
          <w:szCs w:val="20"/>
          <w:lang w:eastAsia="pl-PL"/>
        </w:rPr>
        <w:t xml:space="preserve"> 000,00 złotych </w:t>
      </w:r>
      <w:r w:rsidR="00F446C9">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pię</w:t>
      </w:r>
      <w:r w:rsidR="00C01D2E">
        <w:rPr>
          <w:rFonts w:ascii="Tahoma" w:eastAsia="Times New Roman" w:hAnsi="Tahoma" w:cs="Tahoma"/>
          <w:sz w:val="20"/>
          <w:szCs w:val="20"/>
          <w:lang w:eastAsia="pl-PL"/>
        </w:rPr>
        <w:t>ć</w:t>
      </w:r>
      <w:r w:rsidR="00F446C9">
        <w:rPr>
          <w:rFonts w:ascii="Tahoma" w:eastAsia="Times New Roman" w:hAnsi="Tahoma" w:cs="Tahoma"/>
          <w:sz w:val="20"/>
          <w:szCs w:val="20"/>
          <w:lang w:eastAsia="pl-PL"/>
        </w:rPr>
        <w:t xml:space="preserve"> </w:t>
      </w:r>
      <w:r w:rsidR="00F446C9"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lastRenderedPageBreak/>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00676A1D" w:rsidRPr="00676A1D">
        <w:rPr>
          <w:rFonts w:ascii="Tahoma" w:eastAsia="Times New Roman" w:hAnsi="Tahoma" w:cs="Tahoma"/>
          <w:sz w:val="20"/>
          <w:szCs w:val="20"/>
          <w:lang w:eastAsia="pl-PL"/>
        </w:rPr>
        <w:t xml:space="preserve">Dz. U. z 2019 r. poz. </w:t>
      </w:r>
      <w:r w:rsidR="00676A1D" w:rsidRPr="000802DB">
        <w:rPr>
          <w:rFonts w:ascii="Tahoma" w:eastAsia="Times New Roman" w:hAnsi="Tahoma" w:cs="Tahoma"/>
          <w:sz w:val="20"/>
          <w:szCs w:val="20"/>
          <w:lang w:eastAsia="pl-PL"/>
        </w:rPr>
        <w:t xml:space="preserve">310 </w:t>
      </w:r>
      <w:r w:rsidR="00B1450D" w:rsidRPr="000802DB">
        <w:rPr>
          <w:rFonts w:ascii="Tahoma" w:eastAsia="Times New Roman" w:hAnsi="Tahoma" w:cs="Tahoma"/>
          <w:sz w:val="20"/>
          <w:szCs w:val="20"/>
          <w:lang w:eastAsia="pl-PL"/>
        </w:rPr>
        <w:t>z późn.zm.</w:t>
      </w:r>
      <w:r w:rsidRPr="000802DB">
        <w:rPr>
          <w:rFonts w:ascii="Tahoma" w:eastAsia="Times New Roman" w:hAnsi="Tahoma" w:cs="Tahoma"/>
          <w:sz w:val="20"/>
          <w:szCs w:val="20"/>
          <w:lang w:eastAsia="pl-PL"/>
        </w:rPr>
        <w:t>).</w:t>
      </w:r>
    </w:p>
    <w:p w:rsidR="003C2B91" w:rsidRPr="003C2B91" w:rsidRDefault="003C2B91" w:rsidP="00676A1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C01D2E" w:rsidRPr="00C01D2E">
        <w:rPr>
          <w:rFonts w:ascii="Tahoma" w:eastAsia="Times New Roman" w:hAnsi="Tahoma" w:cs="Tahoma"/>
          <w:b/>
          <w:bCs/>
          <w:sz w:val="20"/>
          <w:szCs w:val="20"/>
          <w:lang w:eastAsia="pl-PL"/>
        </w:rPr>
        <w:t>Rozbudowa drogi powiatowej Nr 1480D i Nr 1478D w miejscowości  Grabowno Wielkie poprzez budowę chodnika</w:t>
      </w:r>
      <w:r w:rsidR="00693ED7">
        <w:rPr>
          <w:rFonts w:ascii="Tahoma" w:eastAsia="Times New Roman" w:hAnsi="Tahoma" w:cs="Tahoma"/>
          <w:b/>
          <w:bCs/>
          <w:sz w:val="20"/>
          <w:szCs w:val="20"/>
          <w:lang w:eastAsia="pl-PL"/>
        </w:rPr>
        <w:t xml:space="preserve">” </w:t>
      </w:r>
      <w:r w:rsidR="00693ED7" w:rsidRPr="0007566A">
        <w:rPr>
          <w:rFonts w:ascii="Tahoma" w:eastAsia="Times New Roman" w:hAnsi="Tahoma" w:cs="Tahoma"/>
          <w:b/>
          <w:bCs/>
          <w:sz w:val="20"/>
          <w:szCs w:val="20"/>
          <w:lang w:eastAsia="pl-PL"/>
        </w:rPr>
        <w:t xml:space="preserve"> </w:t>
      </w:r>
      <w:r w:rsidR="00693ED7" w:rsidRPr="0007566A">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5"/>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6"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6"/>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8"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0C3C3B">
        <w:rPr>
          <w:rFonts w:ascii="Tahoma" w:eastAsia="Times New Roman" w:hAnsi="Tahoma" w:cs="Tahoma"/>
          <w:b/>
          <w:lang w:eastAsia="pl-PL"/>
        </w:rPr>
        <w:t>16 grudnia</w:t>
      </w:r>
      <w:r w:rsidR="00E004CF">
        <w:rPr>
          <w:rFonts w:ascii="Tahoma" w:eastAsia="Times New Roman" w:hAnsi="Tahoma" w:cs="Tahoma"/>
          <w:b/>
          <w:lang w:eastAsia="pl-PL"/>
        </w:rPr>
        <w:t xml:space="preserve">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5D111F" w:rsidRDefault="003C2B91" w:rsidP="009A510F">
      <w:pPr>
        <w:spacing w:after="0" w:line="240" w:lineRule="auto"/>
        <w:ind w:left="1134"/>
        <w:jc w:val="center"/>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w:t>
      </w:r>
      <w:bookmarkEnd w:id="28"/>
      <w:r w:rsidR="005D111F" w:rsidRPr="005D111F">
        <w:rPr>
          <w:rFonts w:ascii="Tahoma" w:eastAsia="Times New Roman" w:hAnsi="Tahoma" w:cs="Tahoma"/>
          <w:b/>
          <w:bCs/>
          <w:sz w:val="20"/>
          <w:szCs w:val="20"/>
          <w:lang w:eastAsia="pl-PL"/>
        </w:rPr>
        <w:t xml:space="preserve">Rozbudowa drogi powiatowej Nr 1480D i Nr 1478D w miejscowości </w:t>
      </w:r>
    </w:p>
    <w:p w:rsidR="006916D7" w:rsidRPr="00D4179C" w:rsidRDefault="005D111F" w:rsidP="009A510F">
      <w:pPr>
        <w:spacing w:after="0" w:line="240" w:lineRule="auto"/>
        <w:ind w:left="1134"/>
        <w:jc w:val="center"/>
        <w:rPr>
          <w:rFonts w:ascii="Tahoma" w:eastAsia="Times New Roman" w:hAnsi="Tahoma" w:cs="Tahoma"/>
          <w:b/>
          <w:sz w:val="20"/>
          <w:szCs w:val="20"/>
          <w:lang w:eastAsia="pl-PL"/>
        </w:rPr>
      </w:pPr>
      <w:r w:rsidRPr="005D111F">
        <w:rPr>
          <w:rFonts w:ascii="Tahoma" w:eastAsia="Times New Roman" w:hAnsi="Tahoma" w:cs="Tahoma"/>
          <w:b/>
          <w:bCs/>
          <w:sz w:val="20"/>
          <w:szCs w:val="20"/>
          <w:lang w:eastAsia="pl-PL"/>
        </w:rPr>
        <w:t>Grabowno Wielkie poprzez budowę chodnika</w:t>
      </w:r>
      <w:r w:rsidR="009A510F" w:rsidRPr="00D4179C">
        <w:rPr>
          <w:rFonts w:ascii="Tahoma" w:eastAsia="Times New Roman" w:hAnsi="Tahoma" w:cs="Tahoma"/>
          <w:b/>
          <w:bCs/>
          <w:sz w:val="20"/>
          <w:szCs w:val="20"/>
          <w:lang w:eastAsia="pl-PL"/>
        </w:rPr>
        <w:t>”</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0C3C3B">
        <w:rPr>
          <w:rFonts w:ascii="Tahoma" w:eastAsia="Times New Roman" w:hAnsi="Tahoma" w:cs="Tahoma"/>
          <w:b/>
          <w:sz w:val="20"/>
          <w:szCs w:val="20"/>
          <w:lang w:eastAsia="pl-PL"/>
        </w:rPr>
        <w:t>16 grudnia</w:t>
      </w:r>
      <w:bookmarkStart w:id="29" w:name="_GoBack"/>
      <w:bookmarkEnd w:id="29"/>
      <w:r w:rsidR="000B46AA" w:rsidRPr="00D4179C">
        <w:rPr>
          <w:rFonts w:ascii="Tahoma" w:eastAsia="Times New Roman" w:hAnsi="Tahoma" w:cs="Tahoma"/>
          <w:b/>
          <w:sz w:val="20"/>
          <w:szCs w:val="20"/>
          <w:lang w:eastAsia="pl-PL"/>
        </w:rPr>
        <w:t xml:space="preserve"> </w:t>
      </w:r>
      <w:r w:rsidR="00B42358" w:rsidRPr="00D4179C">
        <w:rPr>
          <w:rFonts w:ascii="Tahoma" w:eastAsia="Times New Roman" w:hAnsi="Tahoma" w:cs="Tahoma"/>
          <w:b/>
          <w:sz w:val="20"/>
          <w:szCs w:val="20"/>
          <w:lang w:eastAsia="pl-PL"/>
        </w:rPr>
        <w:t>20</w:t>
      </w:r>
      <w:r w:rsidRPr="00D4179C">
        <w:rPr>
          <w:rFonts w:ascii="Tahoma" w:eastAsia="Times New Roman" w:hAnsi="Tahoma" w:cs="Tahoma"/>
          <w:b/>
          <w:sz w:val="20"/>
          <w:szCs w:val="20"/>
          <w:lang w:eastAsia="pl-PL"/>
        </w:rPr>
        <w:t>1</w:t>
      </w:r>
      <w:r w:rsidR="006916D7" w:rsidRPr="00D4179C">
        <w:rPr>
          <w:rFonts w:ascii="Tahoma" w:eastAsia="Times New Roman" w:hAnsi="Tahoma" w:cs="Tahoma"/>
          <w:b/>
          <w:sz w:val="20"/>
          <w:szCs w:val="20"/>
          <w:lang w:eastAsia="pl-PL"/>
        </w:rPr>
        <w:t>9</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9E1FF7">
        <w:rPr>
          <w:rFonts w:ascii="Tahoma" w:eastAsia="Times New Roman" w:hAnsi="Tahoma" w:cs="Tahoma"/>
          <w:b/>
          <w:sz w:val="20"/>
          <w:szCs w:val="20"/>
          <w:lang w:eastAsia="pl-PL"/>
        </w:rPr>
        <w:t>1</w:t>
      </w:r>
      <w:r w:rsidR="00E004CF">
        <w:rPr>
          <w:rFonts w:ascii="Tahoma" w:eastAsia="Times New Roman" w:hAnsi="Tahoma" w:cs="Tahoma"/>
          <w:b/>
          <w:sz w:val="20"/>
          <w:szCs w:val="20"/>
          <w:lang w:eastAsia="pl-PL"/>
        </w:rPr>
        <w:t xml:space="preserve">6 </w:t>
      </w:r>
      <w:r w:rsidR="009E1FF7">
        <w:rPr>
          <w:rFonts w:ascii="Tahoma" w:eastAsia="Times New Roman" w:hAnsi="Tahoma" w:cs="Tahoma"/>
          <w:b/>
          <w:sz w:val="20"/>
          <w:szCs w:val="20"/>
          <w:lang w:eastAsia="pl-PL"/>
        </w:rPr>
        <w:t>grudnia</w:t>
      </w:r>
      <w:r w:rsidR="00E004CF">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0"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 xml:space="preserve">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t>
      </w:r>
      <w:r w:rsidRPr="003C2B91">
        <w:rPr>
          <w:rFonts w:ascii="Tahoma" w:hAnsi="Tahoma" w:cs="Tahoma"/>
          <w:sz w:val="20"/>
          <w:szCs w:val="20"/>
        </w:rPr>
        <w:lastRenderedPageBreak/>
        <w:t>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1"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1"/>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2"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9E1FF7">
        <w:rPr>
          <w:rFonts w:ascii="Tahoma" w:eastAsia="Times New Roman" w:hAnsi="Tahoma" w:cs="Tahoma"/>
          <w:sz w:val="20"/>
          <w:szCs w:val="20"/>
          <w:lang w:eastAsia="pl-PL"/>
        </w:rPr>
        <w:t xml:space="preserve">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9E1FF7">
        <w:rPr>
          <w:rFonts w:ascii="Tahoma" w:eastAsia="Times New Roman" w:hAnsi="Tahoma" w:cs="Tahoma"/>
          <w:sz w:val="20"/>
          <w:szCs w:val="20"/>
          <w:lang w:eastAsia="pl-PL"/>
        </w:rPr>
        <w:t>5</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2"/>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3"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33"/>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4"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5"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5"/>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6"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6"/>
    </w:p>
    <w:p w:rsidR="00314F74" w:rsidRPr="0007566A" w:rsidRDefault="003C2B91" w:rsidP="00E515D7">
      <w:pPr>
        <w:spacing w:after="0" w:line="240" w:lineRule="auto"/>
        <w:ind w:firstLine="426"/>
        <w:jc w:val="both"/>
        <w:rPr>
          <w:rFonts w:ascii="Tahoma" w:eastAsia="Times New Roman" w:hAnsi="Tahoma" w:cs="Tahoma"/>
          <w:b/>
          <w:sz w:val="20"/>
          <w:szCs w:val="20"/>
          <w:lang w:eastAsia="pl-PL"/>
        </w:rPr>
      </w:pPr>
      <w:bookmarkStart w:id="37" w:name="_Toc471243911"/>
      <w:r w:rsidRPr="003C2B91">
        <w:rPr>
          <w:rFonts w:ascii="Tahoma" w:eastAsia="Times New Roman" w:hAnsi="Tahoma" w:cs="Tahoma"/>
          <w:sz w:val="20"/>
          <w:szCs w:val="20"/>
          <w:lang w:eastAsia="pl-PL"/>
        </w:rPr>
        <w:t xml:space="preserve">Zamawiający </w:t>
      </w:r>
      <w:r w:rsidR="00E515D7">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E515D7">
        <w:rPr>
          <w:rFonts w:ascii="Tahoma" w:eastAsia="Times New Roman" w:hAnsi="Tahoma" w:cs="Tahoma"/>
          <w:sz w:val="20"/>
          <w:szCs w:val="20"/>
          <w:lang w:eastAsia="pl-PL"/>
        </w:rPr>
        <w:t>ci</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E515D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7"/>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8" w:name="_Toc471243912"/>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8"/>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9"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9"/>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0"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0"/>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1"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1"/>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2"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2"/>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3"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4"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4"/>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5"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6" w:name="_Toc460501229"/>
      <w:bookmarkStart w:id="47" w:name="_Toc460501296"/>
      <w:bookmarkStart w:id="48"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6"/>
      <w:bookmarkEnd w:id="47"/>
      <w:bookmarkEnd w:id="48"/>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9" w:name="_Toc460501230"/>
      <w:bookmarkStart w:id="50" w:name="_Toc460501297"/>
      <w:bookmarkStart w:id="51"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9"/>
      <w:bookmarkEnd w:id="50"/>
      <w:bookmarkEnd w:id="51"/>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2"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2"/>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F71467">
        <w:rPr>
          <w:rFonts w:ascii="Tahoma" w:eastAsia="Times New Roman" w:hAnsi="Tahoma" w:cs="Tahoma"/>
          <w:sz w:val="20"/>
          <w:szCs w:val="20"/>
          <w:lang w:eastAsia="pl-PL"/>
        </w:rPr>
        <w:t xml:space="preserve"> odpowiednio dla każdej części przedmiotu zamówienia</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3"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3"/>
    </w:p>
    <w:p w:rsidR="007B1E74" w:rsidRDefault="00E515D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E004CF" w:rsidRDefault="00E004CF" w:rsidP="007B1E74">
      <w:pPr>
        <w:spacing w:after="0" w:line="240" w:lineRule="auto"/>
        <w:ind w:firstLine="426"/>
        <w:jc w:val="both"/>
        <w:rPr>
          <w:rFonts w:ascii="Tahoma" w:eastAsia="Times New Roman" w:hAnsi="Tahoma" w:cs="Tahoma"/>
          <w:sz w:val="20"/>
          <w:szCs w:val="20"/>
          <w:lang w:eastAsia="pl-PL"/>
        </w:rPr>
      </w:pPr>
    </w:p>
    <w:p w:rsidR="00E004CF" w:rsidRDefault="00E004CF" w:rsidP="007B1E74">
      <w:pPr>
        <w:spacing w:after="0" w:line="240" w:lineRule="auto"/>
        <w:ind w:firstLine="426"/>
        <w:jc w:val="both"/>
        <w:rPr>
          <w:rFonts w:ascii="Tahoma" w:eastAsia="Times New Roman" w:hAnsi="Tahoma" w:cs="Tahoma"/>
          <w:sz w:val="20"/>
          <w:szCs w:val="20"/>
          <w:lang w:eastAsia="pl-PL"/>
        </w:rPr>
      </w:pPr>
    </w:p>
    <w:p w:rsidR="00E004CF" w:rsidRDefault="00E004CF" w:rsidP="007B1E74">
      <w:pPr>
        <w:spacing w:after="0" w:line="240" w:lineRule="auto"/>
        <w:ind w:firstLine="426"/>
        <w:jc w:val="both"/>
        <w:rPr>
          <w:rFonts w:ascii="Tahoma" w:eastAsia="Times New Roman" w:hAnsi="Tahoma" w:cs="Tahoma"/>
          <w:sz w:val="20"/>
          <w:szCs w:val="20"/>
          <w:lang w:eastAsia="pl-PL"/>
        </w:rPr>
      </w:pPr>
    </w:p>
    <w:p w:rsidR="00E004CF" w:rsidRPr="007B1E74" w:rsidRDefault="00E004CF" w:rsidP="007B1E74">
      <w:pPr>
        <w:spacing w:after="0" w:line="240" w:lineRule="auto"/>
        <w:ind w:firstLine="426"/>
        <w:jc w:val="both"/>
        <w:rPr>
          <w:rFonts w:ascii="Tahoma" w:eastAsia="Times New Roman" w:hAnsi="Tahoma" w:cs="Tahoma"/>
          <w:sz w:val="20"/>
          <w:szCs w:val="20"/>
          <w:lang w:eastAsia="pl-PL"/>
        </w:rPr>
      </w:pPr>
    </w:p>
    <w:p w:rsidR="0019614E" w:rsidRPr="00F70894" w:rsidRDefault="0019614E" w:rsidP="0019614E">
      <w:pPr>
        <w:pStyle w:val="Nagwek1"/>
        <w:jc w:val="both"/>
        <w:rPr>
          <w:rFonts w:ascii="Tahoma" w:hAnsi="Tahoma" w:cs="Tahoma"/>
          <w:color w:val="0070C0"/>
          <w:sz w:val="20"/>
          <w:szCs w:val="20"/>
          <w:lang w:eastAsia="pl-PL"/>
        </w:rPr>
      </w:pPr>
      <w:bookmarkStart w:id="54" w:name="_Toc471243924"/>
      <w:r w:rsidRPr="00F70894">
        <w:rPr>
          <w:rFonts w:ascii="Tahoma" w:hAnsi="Tahoma" w:cs="Tahoma"/>
          <w:color w:val="0070C0"/>
          <w:sz w:val="20"/>
          <w:szCs w:val="20"/>
          <w:lang w:eastAsia="pl-PL"/>
        </w:rPr>
        <w:lastRenderedPageBreak/>
        <w:t>XXXI</w:t>
      </w:r>
      <w:r>
        <w:rPr>
          <w:rFonts w:ascii="Tahoma" w:hAnsi="Tahoma" w:cs="Tahoma"/>
          <w:color w:val="0070C0"/>
          <w:sz w:val="20"/>
          <w:szCs w:val="20"/>
          <w:lang w:eastAsia="pl-PL"/>
        </w:rPr>
        <w:t>I. KLAUZ</w:t>
      </w:r>
      <w:r w:rsidR="007D7353">
        <w:rPr>
          <w:rFonts w:ascii="Tahoma" w:hAnsi="Tahoma" w:cs="Tahoma"/>
          <w:color w:val="0070C0"/>
          <w:sz w:val="20"/>
          <w:szCs w:val="20"/>
          <w:lang w:eastAsia="pl-PL"/>
        </w:rPr>
        <w:t>U</w:t>
      </w:r>
      <w:r>
        <w:rPr>
          <w:rFonts w:ascii="Tahoma" w:hAnsi="Tahoma" w:cs="Tahoma"/>
          <w:color w:val="0070C0"/>
          <w:sz w:val="20"/>
          <w:szCs w:val="20"/>
          <w:lang w:eastAsia="pl-PL"/>
        </w:rPr>
        <w:t xml:space="preserve">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iodo@twardogora.pl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9E1FF7" w:rsidRPr="009E1FF7">
        <w:rPr>
          <w:rFonts w:ascii="Tahoma" w:eastAsia="Times New Roman" w:hAnsi="Tahoma" w:cs="Tahoma"/>
          <w:sz w:val="20"/>
          <w:szCs w:val="20"/>
          <w:lang w:eastAsia="pl-PL"/>
        </w:rPr>
        <w:t xml:space="preserve">Dz.U.2019.1843 </w:t>
      </w:r>
      <w:proofErr w:type="spellStart"/>
      <w:r w:rsidR="009E1FF7" w:rsidRPr="009E1FF7">
        <w:rPr>
          <w:rFonts w:ascii="Tahoma" w:eastAsia="Times New Roman" w:hAnsi="Tahoma" w:cs="Tahoma"/>
          <w:sz w:val="20"/>
          <w:szCs w:val="20"/>
          <w:lang w:eastAsia="pl-PL"/>
        </w:rPr>
        <w:t>t.j</w:t>
      </w:r>
      <w:proofErr w:type="spellEnd"/>
      <w:r w:rsidR="009E1FF7" w:rsidRPr="009E1FF7">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E004CF" w:rsidRDefault="00E004CF" w:rsidP="00241D94">
      <w:pPr>
        <w:pStyle w:val="Nagwek1"/>
        <w:rPr>
          <w:rFonts w:ascii="Tahoma" w:hAnsi="Tahoma" w:cs="Tahoma"/>
          <w:color w:val="0070C0"/>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4"/>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E004CF" w:rsidRPr="007B1E74" w:rsidRDefault="00E004CF" w:rsidP="00E004CF">
      <w:pPr>
        <w:tabs>
          <w:tab w:val="left" w:pos="426"/>
        </w:tabs>
        <w:spacing w:after="0" w:line="240" w:lineRule="auto"/>
        <w:ind w:left="2977"/>
        <w:rPr>
          <w:rFonts w:ascii="Tahoma" w:eastAsia="Times New Roman" w:hAnsi="Tahoma" w:cs="Tahoma"/>
          <w:sz w:val="20"/>
          <w:szCs w:val="20"/>
          <w:lang w:eastAsia="pl-PL"/>
        </w:rPr>
      </w:pP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lastRenderedPageBreak/>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z podziałem na części zamówienia</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F3487">
              <w:rPr>
                <w:rFonts w:ascii="Times New Roman" w:eastAsia="Times New Roman" w:hAnsi="Times New Roman" w:cs="Times New Roman"/>
                <w:b/>
                <w:sz w:val="20"/>
                <w:szCs w:val="20"/>
                <w:lang w:eastAsia="x-none"/>
              </w:rPr>
            </w:r>
            <w:r w:rsidR="000F348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F3487">
              <w:rPr>
                <w:rFonts w:ascii="Times New Roman" w:eastAsia="Times New Roman" w:hAnsi="Times New Roman" w:cs="Times New Roman"/>
                <w:b/>
                <w:sz w:val="20"/>
                <w:szCs w:val="20"/>
                <w:lang w:eastAsia="x-none"/>
              </w:rPr>
            </w:r>
            <w:r w:rsidR="000F3487">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55"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w:t>
      </w:r>
      <w:r w:rsidR="009E1FF7">
        <w:rPr>
          <w:rFonts w:ascii="Tahoma" w:eastAsia="Times New Roman" w:hAnsi="Tahoma" w:cs="Tahoma"/>
          <w:sz w:val="20"/>
          <w:szCs w:val="20"/>
          <w:lang w:eastAsia="pl-PL"/>
        </w:rPr>
        <w:t>5</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w:t>
      </w:r>
      <w:r w:rsidR="00074B4B" w:rsidRPr="000802DB">
        <w:rPr>
          <w:rFonts w:ascii="Tahoma" w:eastAsia="Times New Roman" w:hAnsi="Tahoma" w:cs="Tahoma"/>
          <w:sz w:val="20"/>
          <w:szCs w:val="20"/>
          <w:lang w:eastAsia="pl-PL"/>
        </w:rPr>
        <w:lastRenderedPageBreak/>
        <w:t>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55"/>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56"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56"/>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2072D" w:rsidP="007B1E74">
      <w:pPr>
        <w:autoSpaceDE w:val="0"/>
        <w:autoSpaceDN w:val="0"/>
        <w:adjustRightInd w:val="0"/>
        <w:spacing w:after="0" w:line="240" w:lineRule="auto"/>
        <w:jc w:val="center"/>
        <w:rPr>
          <w:rFonts w:ascii="Tahoma" w:eastAsia="Calibri" w:hAnsi="Tahoma" w:cs="Tahoma"/>
          <w:b/>
          <w:bCs/>
          <w:sz w:val="32"/>
          <w:szCs w:val="32"/>
        </w:rPr>
      </w:pPr>
      <w:r w:rsidRPr="0082072D">
        <w:rPr>
          <w:rFonts w:ascii="Tahoma" w:eastAsia="Times New Roman" w:hAnsi="Tahoma" w:cs="Tahoma"/>
          <w:b/>
          <w:bCs/>
          <w:sz w:val="28"/>
          <w:szCs w:val="28"/>
          <w:lang w:eastAsia="pl-PL"/>
        </w:rPr>
        <w:t>Rozbudowa drogi powiatowej Nr 1480D i Nr 1478D w miejscowości  Grabowno Wielkie poprzez budowę chodnika</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E004CF" w:rsidRDefault="00E004CF"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7" w:name="_Toc4489705"/>
      <w:r w:rsidRPr="007B1E74">
        <w:rPr>
          <w:rFonts w:ascii="Tahoma" w:eastAsia="Times New Roman" w:hAnsi="Tahoma" w:cs="Tahoma"/>
          <w:b/>
          <w:color w:val="000000"/>
          <w:lang w:eastAsia="pl-PL"/>
        </w:rPr>
        <w:t>DEFINICJE</w:t>
      </w:r>
      <w:bookmarkEnd w:id="5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58" w:name="_Toc4489707"/>
      <w:r w:rsidRPr="00DC1A69">
        <w:rPr>
          <w:rFonts w:ascii="Tahoma" w:eastAsia="Times New Roman" w:hAnsi="Tahoma" w:cs="Tahoma"/>
          <w:b/>
          <w:lang w:eastAsia="pl-PL"/>
        </w:rPr>
        <w:t>PRZEDMIOT UMOWY</w:t>
      </w:r>
      <w:bookmarkEnd w:id="58"/>
    </w:p>
    <w:p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82072D" w:rsidRPr="0082072D">
        <w:rPr>
          <w:rFonts w:ascii="Tahoma" w:eastAsia="Times New Roman" w:hAnsi="Tahoma" w:cs="Tahoma"/>
          <w:b/>
          <w:bCs/>
          <w:sz w:val="20"/>
          <w:szCs w:val="20"/>
          <w:lang w:eastAsia="pl-PL"/>
        </w:rPr>
        <w:t xml:space="preserve">Rozbudowa </w:t>
      </w:r>
      <w:bookmarkStart w:id="59" w:name="_Hlk13033682"/>
      <w:r w:rsidR="0082072D" w:rsidRPr="0082072D">
        <w:rPr>
          <w:rFonts w:ascii="Tahoma" w:eastAsia="Times New Roman" w:hAnsi="Tahoma" w:cs="Tahoma"/>
          <w:b/>
          <w:bCs/>
          <w:sz w:val="20"/>
          <w:szCs w:val="20"/>
          <w:lang w:eastAsia="pl-PL"/>
        </w:rPr>
        <w:t xml:space="preserve">drogi powiatowej Nr 1480D i Nr 1478D </w:t>
      </w:r>
      <w:bookmarkEnd w:id="59"/>
      <w:r w:rsidR="0082072D" w:rsidRPr="0082072D">
        <w:rPr>
          <w:rFonts w:ascii="Tahoma" w:eastAsia="Times New Roman" w:hAnsi="Tahoma" w:cs="Tahoma"/>
          <w:b/>
          <w:bCs/>
          <w:sz w:val="20"/>
          <w:szCs w:val="20"/>
          <w:lang w:eastAsia="pl-PL"/>
        </w:rPr>
        <w:t>w miejscowości  Grabowno Wielkie poprzez budowę chodnika</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82072D" w:rsidRPr="0082072D"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 xml:space="preserve">Przedmiotem zamówienia są roboty budowlane obejmujące rozbudowę dróg powiatowych Nr 1480D i Nr 1478D w miejscowości Grabowno Wielkie poprzez budowę chodnika na odcinku ok. 255mb.  </w:t>
      </w:r>
    </w:p>
    <w:p w:rsidR="00395C64" w:rsidRPr="0007566A"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W ramach niniejszego zamówienia przewidziane są roboty budowlane obejmujące: prace przygotowawcze, ka</w:t>
      </w:r>
      <w:r w:rsidR="009E1FF7">
        <w:rPr>
          <w:rFonts w:ascii="Tahoma" w:eastAsia="Times New Roman" w:hAnsi="Tahoma" w:cs="Tahoma"/>
          <w:sz w:val="20"/>
          <w:szCs w:val="20"/>
          <w:lang w:eastAsia="pl-PL"/>
        </w:rPr>
        <w:t>r</w:t>
      </w:r>
      <w:r w:rsidRPr="0082072D">
        <w:rPr>
          <w:rFonts w:ascii="Tahoma" w:eastAsia="Times New Roman" w:hAnsi="Tahoma" w:cs="Tahoma"/>
          <w:sz w:val="20"/>
          <w:szCs w:val="20"/>
          <w:lang w:eastAsia="pl-PL"/>
        </w:rPr>
        <w:t>czowania</w:t>
      </w:r>
      <w:r w:rsidR="007D7353">
        <w:rPr>
          <w:rFonts w:ascii="Tahoma" w:eastAsia="Times New Roman" w:hAnsi="Tahoma" w:cs="Tahoma"/>
          <w:sz w:val="20"/>
          <w:szCs w:val="20"/>
          <w:lang w:eastAsia="pl-PL"/>
        </w:rPr>
        <w:t>,</w:t>
      </w:r>
      <w:r w:rsidRPr="0082072D">
        <w:rPr>
          <w:rFonts w:ascii="Tahoma" w:eastAsia="Times New Roman" w:hAnsi="Tahoma" w:cs="Tahoma"/>
          <w:sz w:val="20"/>
          <w:szCs w:val="20"/>
          <w:lang w:eastAsia="pl-PL"/>
        </w:rPr>
        <w:t xml:space="preserve"> roboty rozbiórkowe, roboty ziemne, kanalizacja deszczowa w tym: roboty ziemne, podłoża, </w:t>
      </w:r>
      <w:proofErr w:type="spellStart"/>
      <w:r w:rsidRPr="0082072D">
        <w:rPr>
          <w:rFonts w:ascii="Tahoma" w:eastAsia="Times New Roman" w:hAnsi="Tahoma" w:cs="Tahoma"/>
          <w:sz w:val="20"/>
          <w:szCs w:val="20"/>
          <w:lang w:eastAsia="pl-PL"/>
        </w:rPr>
        <w:t>przykanaliki</w:t>
      </w:r>
      <w:proofErr w:type="spellEnd"/>
      <w:r w:rsidRPr="0082072D">
        <w:rPr>
          <w:rFonts w:ascii="Tahoma" w:eastAsia="Times New Roman" w:hAnsi="Tahoma" w:cs="Tahoma"/>
          <w:sz w:val="20"/>
          <w:szCs w:val="20"/>
          <w:lang w:eastAsia="pl-PL"/>
        </w:rPr>
        <w:t xml:space="preserve"> i wpusty, studnie rewizyjne, kanały z rur PEHD 315, 600 ścianki czołowe, umocnienia skarp, regulację studzienek, zaworów i urządzeń podziemnych, podbudowy i profilowania, krawężniki, obrzeża</w:t>
      </w:r>
      <w:r w:rsidR="007D7353">
        <w:rPr>
          <w:rFonts w:ascii="Tahoma" w:eastAsia="Times New Roman" w:hAnsi="Tahoma" w:cs="Tahoma"/>
          <w:sz w:val="20"/>
          <w:szCs w:val="20"/>
          <w:lang w:eastAsia="pl-PL"/>
        </w:rPr>
        <w:t>,</w:t>
      </w:r>
      <w:r w:rsidRPr="0082072D">
        <w:rPr>
          <w:rFonts w:ascii="Tahoma" w:eastAsia="Times New Roman" w:hAnsi="Tahoma" w:cs="Tahoma"/>
          <w:sz w:val="20"/>
          <w:szCs w:val="20"/>
          <w:lang w:eastAsia="pl-PL"/>
        </w:rPr>
        <w:t xml:space="preserve"> ścieki uliczne, ułożenie nowych nawierzchni chodnika z kostki betonowej szarej, z kostki betonowej antypoślizgowej, nawierzchnia zjazdów z kostki betonowej grafitowej oraz schody z kostki granitowej, oznakowanie drogowe poziome i pionowe, palisada granitowa. Do zadań oraz czynności po stronie wykonawcy należeć będzie wykonanie prac określonych w dokumentacji projektowej, przedmiarach robót (tabelach ceny ryczałtowej), specyfikacji technicznej wykonania i odbioru robót oraz umowie</w:t>
      </w:r>
      <w:r w:rsidR="008C6F7D" w:rsidRPr="008C6F7D">
        <w:rPr>
          <w:rFonts w:ascii="Tahoma" w:eastAsia="Times New Roman" w:hAnsi="Tahoma" w:cs="Tahoma"/>
          <w:sz w:val="20"/>
          <w:szCs w:val="20"/>
          <w:lang w:eastAsia="pl-PL"/>
        </w:rPr>
        <w:t>,</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sidR="00395C64">
        <w:rPr>
          <w:rFonts w:ascii="Tahoma" w:eastAsia="Calibri" w:hAnsi="Tahoma" w:cs="Tahoma"/>
          <w:bCs/>
          <w:sz w:val="20"/>
          <w:szCs w:val="20"/>
        </w:rPr>
        <w:t>,</w:t>
      </w:r>
    </w:p>
    <w:p w:rsidR="00B252FE" w:rsidRPr="003016F6" w:rsidRDefault="00B252FE" w:rsidP="0012540C">
      <w:pPr>
        <w:spacing w:after="0" w:line="240" w:lineRule="auto"/>
        <w:jc w:val="both"/>
        <w:rPr>
          <w:rFonts w:ascii="Tahoma" w:eastAsia="Calibri" w:hAnsi="Tahoma" w:cs="Tahoma"/>
          <w:bCs/>
          <w:sz w:val="20"/>
          <w:szCs w:val="20"/>
        </w:rPr>
      </w:pPr>
      <w:r w:rsidRPr="003016F6">
        <w:rPr>
          <w:rFonts w:ascii="Tahoma" w:eastAsia="Calibri" w:hAnsi="Tahoma" w:cs="Tahoma"/>
          <w:bCs/>
          <w:sz w:val="20"/>
          <w:szCs w:val="20"/>
        </w:rPr>
        <w:t>- Sporządzenie pełnej inwentaryzacji powykonawczej z niezbędnymi zestawieniami - w ilości 6 egzemplarzy.</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w:t>
      </w:r>
      <w:r w:rsidR="0082072D">
        <w:rPr>
          <w:rFonts w:ascii="Tahoma" w:eastAsia="Times New Roman" w:hAnsi="Tahoma" w:cs="Tahoma"/>
          <w:b/>
          <w:bCs/>
          <w:sz w:val="20"/>
          <w:szCs w:val="20"/>
          <w:lang w:eastAsia="pl-PL"/>
        </w:rPr>
        <w:t>miejscowość Grabowno Wielkie</w:t>
      </w:r>
      <w:r w:rsidR="0082072D" w:rsidRPr="0082072D">
        <w:t xml:space="preserve"> </w:t>
      </w:r>
      <w:r w:rsidR="0082072D" w:rsidRPr="0082072D">
        <w:rPr>
          <w:rFonts w:ascii="Tahoma" w:eastAsia="Times New Roman" w:hAnsi="Tahoma" w:cs="Tahoma"/>
          <w:b/>
          <w:bCs/>
          <w:sz w:val="20"/>
          <w:szCs w:val="20"/>
          <w:lang w:eastAsia="pl-PL"/>
        </w:rPr>
        <w:t>drog</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powiatow</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Nr 1480D i Nr 1478D </w:t>
      </w:r>
      <w:r w:rsidR="0082072D">
        <w:rPr>
          <w:rFonts w:ascii="Tahoma" w:eastAsia="Times New Roman" w:hAnsi="Tahoma" w:cs="Tahoma"/>
          <w:b/>
          <w:bCs/>
          <w:sz w:val="20"/>
          <w:szCs w:val="20"/>
          <w:lang w:eastAsia="pl-PL"/>
        </w:rPr>
        <w:t xml:space="preserve"> . </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82072D">
        <w:rPr>
          <w:rFonts w:ascii="Tahoma" w:eastAsia="Times New Roman" w:hAnsi="Tahoma" w:cs="Tahoma"/>
          <w:sz w:val="20"/>
          <w:szCs w:val="20"/>
          <w:lang w:eastAsia="pl-PL"/>
        </w:rPr>
        <w:t>Projekt budowlany „</w:t>
      </w:r>
      <w:r w:rsidRPr="0082072D">
        <w:rPr>
          <w:rFonts w:ascii="Tahoma" w:eastAsia="Times New Roman" w:hAnsi="Tahoma" w:cs="Tahoma"/>
          <w:bCs/>
          <w:sz w:val="20"/>
          <w:szCs w:val="20"/>
          <w:lang w:eastAsia="pl-PL"/>
        </w:rPr>
        <w:t>Rozbudowa i przebudowa drogi powiatowej nr 1480 D klasy Z, rozbudowa</w:t>
      </w:r>
      <w:r>
        <w:rPr>
          <w:rFonts w:ascii="Tahoma" w:eastAsia="Times New Roman" w:hAnsi="Tahoma" w:cs="Tahoma"/>
          <w:bCs/>
          <w:sz w:val="20"/>
          <w:szCs w:val="20"/>
          <w:lang w:eastAsia="pl-PL"/>
        </w:rPr>
        <w:t xml:space="preserve"> </w:t>
      </w:r>
      <w:r w:rsidRPr="0082072D">
        <w:rPr>
          <w:rFonts w:ascii="Tahoma" w:eastAsia="Times New Roman" w:hAnsi="Tahoma" w:cs="Tahoma"/>
          <w:bCs/>
          <w:sz w:val="20"/>
          <w:szCs w:val="20"/>
          <w:lang w:eastAsia="pl-PL"/>
        </w:rPr>
        <w:t>drogi powiatowej nr 1478 D klasy L w miejscowości Grabowno Wielkie poprzez budowę chodnika na odcinku ok. 255mb”</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2.2.2 </w:t>
      </w:r>
      <w:r w:rsidRPr="004F4382">
        <w:rPr>
          <w:rFonts w:ascii="Tahoma" w:eastAsia="Times New Roman" w:hAnsi="Tahoma" w:cs="Tahoma"/>
          <w:sz w:val="20"/>
          <w:szCs w:val="20"/>
          <w:lang w:eastAsia="pl-PL"/>
        </w:rPr>
        <w:t xml:space="preserve">Projekt tymczasowej organizacji ruchu dla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2.2.3 </w:t>
      </w:r>
      <w:r w:rsidRPr="004F4382">
        <w:rPr>
          <w:rFonts w:ascii="Tahoma" w:eastAsia="Times New Roman" w:hAnsi="Tahoma" w:cs="Tahoma"/>
          <w:sz w:val="20"/>
          <w:szCs w:val="20"/>
          <w:lang w:eastAsia="pl-PL"/>
        </w:rPr>
        <w:t xml:space="preserve">Projekt docelowej organizacji ruchu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2.2.4 </w:t>
      </w:r>
      <w:r w:rsidRPr="004F4382">
        <w:rPr>
          <w:rFonts w:ascii="Tahoma" w:eastAsia="Times New Roman" w:hAnsi="Tahoma" w:cs="Tahoma"/>
          <w:sz w:val="20"/>
          <w:szCs w:val="20"/>
          <w:lang w:eastAsia="pl-PL"/>
        </w:rPr>
        <w:t>Specyfikacja techniczna wykonania i odbioru robót dla „</w:t>
      </w:r>
      <w:r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lastRenderedPageBreak/>
        <w:t>2.2.5 Dokumentacja z badań podłoża gruntowego z opinią geotechniczną.</w:t>
      </w:r>
    </w:p>
    <w:p w:rsidR="00F84933" w:rsidRP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2.2.6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rsidR="008C6F7D" w:rsidRDefault="008C6F7D"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0" w:name="_Toc4489711"/>
      <w:r w:rsidRPr="007B1E74">
        <w:rPr>
          <w:rFonts w:ascii="Tahoma" w:eastAsia="Times New Roman" w:hAnsi="Tahoma" w:cs="Tahoma"/>
          <w:b/>
          <w:lang w:eastAsia="pl-PL"/>
        </w:rPr>
        <w:t>TERMINY</w:t>
      </w:r>
      <w:bookmarkEnd w:id="60"/>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9E1FF7">
        <w:rPr>
          <w:rFonts w:ascii="Tahoma" w:eastAsia="Times New Roman" w:hAnsi="Tahoma" w:cs="Tahoma"/>
          <w:b/>
          <w:iCs/>
          <w:color w:val="000000"/>
          <w:sz w:val="20"/>
          <w:szCs w:val="20"/>
          <w:lang w:eastAsia="pl-PL"/>
        </w:rPr>
        <w:t>5</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13"/>
      <w:r w:rsidRPr="007B1E74">
        <w:rPr>
          <w:rFonts w:ascii="Tahoma" w:eastAsia="Times New Roman" w:hAnsi="Tahoma" w:cs="Tahoma"/>
          <w:b/>
          <w:color w:val="000000"/>
          <w:lang w:eastAsia="pl-PL"/>
        </w:rPr>
        <w:t>ODBIORY</w:t>
      </w:r>
      <w:bookmarkEnd w:id="61"/>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2" w:name="_Toc513013296"/>
      <w:bookmarkStart w:id="63" w:name="_Toc514069198"/>
      <w:bookmarkStart w:id="64"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w:t>
      </w:r>
      <w:r w:rsidRPr="007B1E74">
        <w:rPr>
          <w:rFonts w:ascii="Tahoma" w:eastAsia="Times New Roman" w:hAnsi="Tahoma" w:cs="Tahoma"/>
          <w:color w:val="000000"/>
          <w:sz w:val="20"/>
          <w:szCs w:val="20"/>
          <w:lang w:eastAsia="pl-PL"/>
        </w:rPr>
        <w:lastRenderedPageBreak/>
        <w:t xml:space="preserve">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09"/>
      <w:r w:rsidRPr="007B1E74">
        <w:rPr>
          <w:rFonts w:ascii="Tahoma" w:eastAsia="Times New Roman" w:hAnsi="Tahoma" w:cs="Tahoma"/>
          <w:b/>
          <w:color w:val="000000"/>
          <w:lang w:eastAsia="pl-PL"/>
        </w:rPr>
        <w:t>ZASADY WSPÓŁDZIAŁANIA STRON</w:t>
      </w:r>
      <w:bookmarkEnd w:id="65"/>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2"/>
    <w:bookmarkEnd w:id="63"/>
    <w:bookmarkEnd w:id="64"/>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17"/>
      <w:r w:rsidRPr="007B1E74">
        <w:rPr>
          <w:rFonts w:ascii="Tahoma" w:eastAsia="Times New Roman" w:hAnsi="Tahoma" w:cs="Tahoma"/>
          <w:b/>
          <w:color w:val="000000"/>
          <w:lang w:eastAsia="pl-PL"/>
        </w:rPr>
        <w:t>RĘKOJMIA i GWARANCJA JAKOŚCI</w:t>
      </w:r>
      <w:bookmarkEnd w:id="66"/>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7" w:name="_Toc4489723"/>
      <w:r w:rsidRPr="007B1E74">
        <w:rPr>
          <w:rFonts w:ascii="Tahoma" w:eastAsia="Times New Roman" w:hAnsi="Tahoma" w:cs="Tahoma"/>
          <w:b/>
          <w:lang w:eastAsia="pl-PL"/>
        </w:rPr>
        <w:t>KARY UMOWNE</w:t>
      </w:r>
      <w:bookmarkEnd w:id="67"/>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8" w:name="_Toc4489725"/>
      <w:r w:rsidRPr="007B1E74">
        <w:rPr>
          <w:rFonts w:ascii="Tahoma" w:eastAsia="Times New Roman" w:hAnsi="Tahoma" w:cs="Tahoma"/>
          <w:b/>
          <w:color w:val="000000"/>
          <w:lang w:eastAsia="pl-PL"/>
        </w:rPr>
        <w:t>ZABEZPIECZENIE NALEŻYTEGO WYKONANIA UMOWY</w:t>
      </w:r>
      <w:bookmarkEnd w:id="68"/>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15"/>
      <w:r w:rsidRPr="007B1E74">
        <w:rPr>
          <w:rFonts w:ascii="Tahoma" w:eastAsia="Times New Roman" w:hAnsi="Tahoma" w:cs="Tahoma"/>
          <w:b/>
          <w:color w:val="000000"/>
          <w:lang w:eastAsia="pl-PL"/>
        </w:rPr>
        <w:t>WYNAGRODZENIE</w:t>
      </w:r>
      <w:bookmarkEnd w:id="69"/>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Opóźnienie w zapłacie należności powoduje obowiązek zapłaty odsetek </w:t>
      </w:r>
      <w:r w:rsidR="007D7353">
        <w:rPr>
          <w:rFonts w:ascii="Tahoma" w:eastAsia="Times New Roman" w:hAnsi="Tahoma" w:cs="Tahoma"/>
          <w:color w:val="000000"/>
          <w:sz w:val="20"/>
          <w:szCs w:val="20"/>
          <w:lang w:eastAsia="pl-PL"/>
        </w:rPr>
        <w:t>za opóźnienie</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27"/>
      <w:r w:rsidRPr="007B1E74">
        <w:rPr>
          <w:rFonts w:ascii="Tahoma" w:eastAsia="Times New Roman" w:hAnsi="Tahoma" w:cs="Tahoma"/>
          <w:b/>
          <w:color w:val="000000"/>
          <w:lang w:eastAsia="pl-PL"/>
        </w:rPr>
        <w:t>ZMIANY UMOWY</w:t>
      </w:r>
      <w:bookmarkEnd w:id="70"/>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1" w:name="_Toc4489721"/>
      <w:r w:rsidRPr="007B1E74">
        <w:rPr>
          <w:rFonts w:ascii="Tahoma" w:eastAsia="Times New Roman" w:hAnsi="Tahoma" w:cs="Tahoma"/>
          <w:b/>
          <w:color w:val="000000"/>
          <w:lang w:eastAsia="pl-PL"/>
        </w:rPr>
        <w:t>ODSTĄPIENIE</w:t>
      </w:r>
      <w:bookmarkEnd w:id="71"/>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9C7FB6">
        <w:rPr>
          <w:rFonts w:ascii="Tahoma" w:eastAsia="Times New Roman" w:hAnsi="Tahoma" w:cs="Tahoma"/>
          <w:sz w:val="20"/>
          <w:szCs w:val="20"/>
          <w:lang w:eastAsia="pl-PL"/>
        </w:rPr>
        <w:t xml:space="preserve">z </w:t>
      </w:r>
      <w:r w:rsidRPr="006155CE">
        <w:rPr>
          <w:rFonts w:ascii="Tahoma" w:eastAsia="Times New Roman" w:hAnsi="Tahoma" w:cs="Tahoma"/>
          <w:color w:val="000000"/>
          <w:sz w:val="20"/>
          <w:szCs w:val="20"/>
          <w:lang w:eastAsia="pl-PL"/>
        </w:rPr>
        <w:t>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31"/>
      <w:r w:rsidRPr="007B1E74">
        <w:rPr>
          <w:rFonts w:ascii="Tahoma" w:eastAsia="Times New Roman" w:hAnsi="Tahoma" w:cs="Tahoma"/>
          <w:b/>
          <w:color w:val="000000"/>
          <w:lang w:eastAsia="pl-PL"/>
        </w:rPr>
        <w:t>ZAWIADOMIENIA</w:t>
      </w:r>
      <w:bookmarkEnd w:id="72"/>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35"/>
      <w:r w:rsidRPr="007B1E74">
        <w:rPr>
          <w:rFonts w:ascii="Tahoma" w:eastAsia="Times New Roman" w:hAnsi="Tahoma" w:cs="Tahoma"/>
          <w:b/>
          <w:color w:val="000000"/>
          <w:lang w:eastAsia="pl-PL"/>
        </w:rPr>
        <w:t xml:space="preserve">POSTANOWIENIA </w:t>
      </w:r>
      <w:bookmarkEnd w:id="73"/>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4" w:name="_Hlk859057"/>
            <w:r w:rsidRPr="00E72D79">
              <w:t>Załącznik nr 5 do umowy</w:t>
            </w:r>
          </w:p>
          <w:bookmarkEnd w:id="74"/>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Default="00091A33" w:rsidP="00091A33">
            <w:pPr>
              <w:numPr>
                <w:ilvl w:val="0"/>
                <w:numId w:val="94"/>
              </w:numPr>
              <w:shd w:val="clear" w:color="auto" w:fill="FFFFFF"/>
              <w:spacing w:after="0" w:line="240" w:lineRule="auto"/>
              <w:jc w:val="both"/>
              <w:textAlignment w:val="baseline"/>
            </w:pPr>
            <w: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 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091A33" w:rsidRDefault="00091A33" w:rsidP="00091A33">
            <w:pPr>
              <w:numPr>
                <w:ilvl w:val="0"/>
                <w:numId w:val="94"/>
              </w:numPr>
              <w:shd w:val="clear" w:color="auto" w:fill="FFFFFF"/>
              <w:spacing w:after="0" w:line="240" w:lineRule="auto"/>
              <w:jc w:val="both"/>
              <w:textAlignment w:val="baseline"/>
            </w:pPr>
            <w:r>
              <w:lastRenderedPageBreak/>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F3487">
        <w:rPr>
          <w:rFonts w:ascii="Tahoma" w:eastAsia="Times New Roman" w:hAnsi="Tahoma" w:cs="Tahoma"/>
          <w:sz w:val="20"/>
          <w:szCs w:val="20"/>
          <w:lang w:eastAsia="pl-PL"/>
        </w:rPr>
      </w:r>
      <w:r w:rsidR="000F348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F3487">
        <w:rPr>
          <w:rFonts w:ascii="Tahoma" w:eastAsia="Times New Roman" w:hAnsi="Tahoma" w:cs="Tahoma"/>
          <w:sz w:val="20"/>
          <w:szCs w:val="20"/>
          <w:lang w:eastAsia="pl-PL"/>
        </w:rPr>
      </w:r>
      <w:r w:rsidR="000F348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rsidR="008E4391" w:rsidRPr="008E4391" w:rsidRDefault="008E4391" w:rsidP="008E4391">
      <w:pPr>
        <w:spacing w:after="0" w:line="240" w:lineRule="auto"/>
        <w:jc w:val="center"/>
        <w:rPr>
          <w:rFonts w:ascii="Tahoma" w:eastAsia="Times New Roman" w:hAnsi="Tahoma" w:cs="Tahoma"/>
          <w:b/>
          <w:bCs/>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rsidR="008E4391" w:rsidRPr="008E4391" w:rsidRDefault="008E4391" w:rsidP="008E4391">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ind w:firstLine="2"/>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Pr="008E4391">
        <w:rPr>
          <w:rFonts w:ascii="Tahoma" w:eastAsia="Times New Roman" w:hAnsi="Tahoma" w:cs="Tahoma"/>
          <w:b/>
          <w:sz w:val="20"/>
          <w:szCs w:val="20"/>
          <w:lang w:eastAsia="pl-PL"/>
        </w:rPr>
        <w:t>”</w:t>
      </w:r>
    </w:p>
    <w:p w:rsidR="008E4391" w:rsidRPr="008E4391" w:rsidRDefault="008E4391" w:rsidP="008E4391">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8E4391" w:rsidRPr="008E4391" w:rsidTr="00CF3EF4">
        <w:trPr>
          <w:trHeight w:val="799"/>
        </w:trPr>
        <w:tc>
          <w:tcPr>
            <w:tcW w:w="481"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rsidR="008E4391" w:rsidRPr="008E4391" w:rsidRDefault="008E4391" w:rsidP="008E4391">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8E4391" w:rsidRPr="008E4391" w:rsidTr="00CF3EF4">
        <w:trPr>
          <w:trHeight w:hRule="exact" w:val="399"/>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bl>
    <w:p w:rsidR="008E4391" w:rsidRPr="008E4391" w:rsidRDefault="008E4391" w:rsidP="008E4391">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rsidR="008E4391" w:rsidRPr="008E4391" w:rsidRDefault="008E4391" w:rsidP="008E4391">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w:t>
      </w:r>
      <w:proofErr w:type="spellStart"/>
      <w:r w:rsidRPr="008E4391">
        <w:rPr>
          <w:rFonts w:ascii="Tahoma" w:eastAsia="Times New Roman" w:hAnsi="Tahoma" w:cs="Tahoma"/>
          <w:sz w:val="18"/>
          <w:szCs w:val="18"/>
          <w:lang w:val="x-none" w:eastAsia="x-none"/>
        </w:rPr>
        <w:t>ppkt</w:t>
      </w:r>
      <w:proofErr w:type="spellEnd"/>
      <w:r w:rsidRPr="008E4391">
        <w:rPr>
          <w:rFonts w:ascii="Tahoma" w:eastAsia="Times New Roman" w:hAnsi="Tahoma" w:cs="Tahoma"/>
          <w:sz w:val="18"/>
          <w:szCs w:val="18"/>
          <w:lang w:val="x-none" w:eastAsia="x-none"/>
        </w:rPr>
        <w:t xml:space="preserve">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rsidR="008E4391" w:rsidRPr="008E4391" w:rsidRDefault="008E4391" w:rsidP="008E4391">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 xml:space="preserve">w pkt V. lit. D. </w:t>
      </w:r>
      <w:proofErr w:type="spellStart"/>
      <w:r w:rsidRPr="008E4391">
        <w:rPr>
          <w:rFonts w:ascii="Tahoma" w:eastAsia="Times New Roman" w:hAnsi="Tahoma" w:cs="Tahoma"/>
          <w:sz w:val="20"/>
          <w:szCs w:val="20"/>
          <w:lang w:eastAsia="x-none"/>
        </w:rPr>
        <w:t>ppkt</w:t>
      </w:r>
      <w:proofErr w:type="spellEnd"/>
      <w:r w:rsidRPr="008E4391">
        <w:rPr>
          <w:rFonts w:ascii="Tahoma" w:eastAsia="Times New Roman" w:hAnsi="Tahoma" w:cs="Tahoma"/>
          <w:sz w:val="20"/>
          <w:szCs w:val="20"/>
          <w:lang w:eastAsia="x-none"/>
        </w:rPr>
        <w:t xml:space="preserve"> 3. poz. 1) SIWZ</w:t>
      </w:r>
      <w:r w:rsidRPr="008E4391">
        <w:rPr>
          <w:rFonts w:ascii="Tahoma" w:eastAsia="Times New Roman" w:hAnsi="Tahoma" w:cs="Tahoma"/>
          <w:sz w:val="18"/>
          <w:szCs w:val="18"/>
          <w:lang w:val="x-none" w:eastAsia="x-none"/>
        </w:rPr>
        <w:t>.</w:t>
      </w: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rsidR="008E4391" w:rsidRPr="008E4391" w:rsidRDefault="008E4391" w:rsidP="008E4391">
      <w:pPr>
        <w:spacing w:after="0" w:line="240" w:lineRule="auto"/>
        <w:rPr>
          <w:rFonts w:ascii="Tahoma" w:eastAsia="Times New Roman" w:hAnsi="Tahoma" w:cs="Tahoma"/>
          <w:sz w:val="20"/>
          <w:szCs w:val="20"/>
          <w:lang w:eastAsia="pl-PL"/>
        </w:rPr>
      </w:pPr>
    </w:p>
    <w:p w:rsidR="008E4391" w:rsidRPr="008E4391" w:rsidRDefault="008E4391" w:rsidP="008E4391">
      <w:pPr>
        <w:spacing w:after="0" w:line="240" w:lineRule="auto"/>
        <w:ind w:right="203"/>
        <w:rPr>
          <w:rFonts w:ascii="Tahoma" w:eastAsia="Times New Roman" w:hAnsi="Tahoma" w:cs="Tahoma"/>
          <w:bCs/>
          <w:sz w:val="20"/>
          <w:szCs w:val="20"/>
          <w:lang w:eastAsia="pl-PL"/>
        </w:rPr>
      </w:pPr>
    </w:p>
    <w:p w:rsidR="008E4391" w:rsidRPr="008E4391" w:rsidRDefault="008E4391" w:rsidP="008E4391">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rsidR="008E4391" w:rsidRPr="008E4391" w:rsidRDefault="008E4391" w:rsidP="008E4391">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rsidR="00FF6854" w:rsidRDefault="00FF6854" w:rsidP="00FF6854">
      <w:pPr>
        <w:spacing w:after="0" w:line="240" w:lineRule="auto"/>
        <w:jc w:val="center"/>
        <w:rPr>
          <w:rFonts w:ascii="Tahoma" w:eastAsia="Times New Roman" w:hAnsi="Tahoma" w:cs="Tahoma"/>
          <w:b/>
          <w:bCs/>
          <w:lang w:eastAsia="pl-PL"/>
        </w:r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7</w:t>
      </w:r>
    </w:p>
    <w:p w:rsidR="008E4391" w:rsidRPr="007B1E74" w:rsidRDefault="008E4391"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sz w:val="20"/>
          <w:szCs w:val="20"/>
          <w:lang w:eastAsia="pl-PL"/>
        </w:rPr>
        <w:t>Rozbudowa drogi powiatowej Nr 1480D i Nr 1478D w miejscowości  Grabowno Wielkie poprzez budowę chodnika</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E40815">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87" w:rsidRDefault="000F3487">
      <w:pPr>
        <w:spacing w:after="0" w:line="240" w:lineRule="auto"/>
      </w:pPr>
      <w:r>
        <w:separator/>
      </w:r>
    </w:p>
  </w:endnote>
  <w:endnote w:type="continuationSeparator" w:id="0">
    <w:p w:rsidR="000F3487" w:rsidRDefault="000F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altName w:val="Segoe UI"/>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enSymbol">
    <w:altName w:val="Calibri"/>
    <w:panose1 w:val="05010000000000000000"/>
    <w:charset w:val="00"/>
    <w:family w:val="auto"/>
    <w:pitch w:val="variable"/>
    <w:sig w:usb0="800000AF" w:usb1="1001ECEA"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pPr>
      <w:pStyle w:val="Stopka"/>
      <w:jc w:val="right"/>
    </w:pPr>
    <w:r>
      <w:fldChar w:fldCharType="begin"/>
    </w:r>
    <w:r>
      <w:instrText>PAGE   \* MERGEFORMAT</w:instrText>
    </w:r>
    <w:r>
      <w:fldChar w:fldCharType="separate"/>
    </w:r>
    <w:r w:rsidR="000C3C3B">
      <w:rPr>
        <w:noProof/>
      </w:rPr>
      <w:t>16</w:t>
    </w:r>
    <w:r>
      <w:fldChar w:fldCharType="end"/>
    </w:r>
  </w:p>
  <w:p w:rsidR="00DC672D" w:rsidRPr="008C062F" w:rsidRDefault="00DC672D"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pPr>
      <w:pStyle w:val="Stopka"/>
      <w:jc w:val="right"/>
    </w:pPr>
    <w:r>
      <w:fldChar w:fldCharType="begin"/>
    </w:r>
    <w:r>
      <w:instrText>PAGE   \* MERGEFORMAT</w:instrText>
    </w:r>
    <w:r>
      <w:fldChar w:fldCharType="separate"/>
    </w:r>
    <w:r w:rsidR="000C3C3B">
      <w:rPr>
        <w:noProof/>
      </w:rPr>
      <w:t>60</w:t>
    </w:r>
    <w:r>
      <w:fldChar w:fldCharType="end"/>
    </w:r>
  </w:p>
  <w:p w:rsidR="00DC672D" w:rsidRDefault="00DC67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87" w:rsidRDefault="000F3487">
      <w:pPr>
        <w:spacing w:after="0" w:line="240" w:lineRule="auto"/>
      </w:pPr>
      <w:r>
        <w:separator/>
      </w:r>
    </w:p>
  </w:footnote>
  <w:footnote w:type="continuationSeparator" w:id="0">
    <w:p w:rsidR="000F3487" w:rsidRDefault="000F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Pr="002936A4" w:rsidRDefault="00DC672D" w:rsidP="00F577F2">
    <w:pPr>
      <w:ind w:left="-284"/>
      <w:rPr>
        <w:rFonts w:ascii="Arial" w:hAnsi="Arial"/>
        <w:sz w:val="16"/>
        <w:szCs w:val="16"/>
      </w:rPr>
    </w:pPr>
  </w:p>
  <w:p w:rsidR="00DC672D" w:rsidRDefault="00DC672D" w:rsidP="00F577F2">
    <w:pPr>
      <w:pStyle w:val="Nagwek"/>
      <w:rPr>
        <w:i/>
        <w:sz w:val="16"/>
        <w:szCs w:val="16"/>
      </w:rPr>
    </w:pPr>
    <w:r>
      <w:rPr>
        <w:sz w:val="16"/>
        <w:szCs w:val="16"/>
      </w:rPr>
      <w:t xml:space="preserve">                                                                                                                                                                        </w:t>
    </w:r>
  </w:p>
  <w:p w:rsidR="00DC672D" w:rsidRDefault="00DC672D" w:rsidP="00F577F2">
    <w:pPr>
      <w:pStyle w:val="Nagwek"/>
      <w:rPr>
        <w:i/>
        <w:sz w:val="16"/>
        <w:szCs w:val="16"/>
      </w:rPr>
    </w:pPr>
  </w:p>
  <w:p w:rsidR="00DC672D" w:rsidRPr="006F0334" w:rsidRDefault="00DC672D" w:rsidP="00F577F2">
    <w:pPr>
      <w:pStyle w:val="Nagwek"/>
      <w:rPr>
        <w:sz w:val="16"/>
        <w:szCs w:val="16"/>
      </w:rPr>
    </w:pPr>
    <w:r>
      <w:rPr>
        <w:sz w:val="16"/>
        <w:szCs w:val="16"/>
      </w:rPr>
      <w:t xml:space="preserve">                                                                                                                   </w:t>
    </w:r>
  </w:p>
  <w:p w:rsidR="00DC672D" w:rsidRDefault="00DC67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rsidP="00F577F2">
    <w:pPr>
      <w:tabs>
        <w:tab w:val="left" w:pos="5475"/>
      </w:tabs>
      <w:ind w:left="-284"/>
      <w:rPr>
        <w:sz w:val="16"/>
        <w:szCs w:val="16"/>
      </w:rPr>
    </w:pPr>
    <w:r>
      <w:rPr>
        <w:rFonts w:ascii="Arial" w:hAnsi="Arial"/>
        <w:sz w:val="16"/>
        <w:szCs w:val="16"/>
      </w:rPr>
      <w:tab/>
    </w:r>
    <w:r>
      <w:rPr>
        <w:sz w:val="16"/>
        <w:szCs w:val="16"/>
      </w:rPr>
      <w:t xml:space="preserve">            </w:t>
    </w:r>
  </w:p>
  <w:p w:rsidR="00DC672D" w:rsidRDefault="00DC672D" w:rsidP="00F577F2">
    <w:pPr>
      <w:tabs>
        <w:tab w:val="left" w:pos="5475"/>
      </w:tabs>
      <w:ind w:left="-284"/>
      <w:rPr>
        <w:sz w:val="16"/>
        <w:szCs w:val="16"/>
      </w:rPr>
    </w:pPr>
  </w:p>
  <w:p w:rsidR="00DC672D" w:rsidRPr="00D32DD6" w:rsidRDefault="00DC672D" w:rsidP="00B47186">
    <w:pPr>
      <w:tabs>
        <w:tab w:val="left" w:pos="5475"/>
      </w:tabs>
      <w:rPr>
        <w:i/>
        <w:sz w:val="16"/>
        <w:szCs w:val="16"/>
      </w:rPr>
    </w:pPr>
    <w:r>
      <w:rPr>
        <w:sz w:val="16"/>
        <w:szCs w:val="16"/>
      </w:rPr>
      <w:t xml:space="preserve">                                                                                                                                             </w:t>
    </w:r>
  </w:p>
  <w:p w:rsidR="00DC672D" w:rsidRPr="004C50C5" w:rsidRDefault="00DC672D"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rsidP="00F577F2">
    <w:pPr>
      <w:tabs>
        <w:tab w:val="left" w:pos="5475"/>
      </w:tabs>
      <w:ind w:left="-284"/>
      <w:rPr>
        <w:sz w:val="16"/>
        <w:szCs w:val="16"/>
      </w:rPr>
    </w:pPr>
    <w:r>
      <w:rPr>
        <w:sz w:val="16"/>
        <w:szCs w:val="16"/>
      </w:rPr>
      <w:t xml:space="preserve">         </w:t>
    </w:r>
  </w:p>
  <w:p w:rsidR="00DC672D" w:rsidRPr="00D32DD6" w:rsidRDefault="00DC672D" w:rsidP="00C045D5">
    <w:pPr>
      <w:tabs>
        <w:tab w:val="left" w:pos="5475"/>
      </w:tabs>
      <w:rPr>
        <w:i/>
        <w:sz w:val="16"/>
        <w:szCs w:val="16"/>
      </w:rPr>
    </w:pPr>
    <w:r>
      <w:rPr>
        <w:sz w:val="16"/>
        <w:szCs w:val="16"/>
      </w:rPr>
      <w:t xml:space="preserve">                                                                                                                                              </w:t>
    </w:r>
  </w:p>
  <w:p w:rsidR="00DC672D" w:rsidRPr="004C50C5" w:rsidRDefault="00DC672D"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rsidP="00F577F2">
    <w:pPr>
      <w:tabs>
        <w:tab w:val="left" w:pos="5475"/>
      </w:tabs>
      <w:ind w:left="-284"/>
      <w:rPr>
        <w:sz w:val="16"/>
        <w:szCs w:val="16"/>
      </w:rPr>
    </w:pPr>
    <w:r>
      <w:rPr>
        <w:sz w:val="16"/>
        <w:szCs w:val="16"/>
      </w:rPr>
      <w:t xml:space="preserve">  </w:t>
    </w:r>
  </w:p>
  <w:p w:rsidR="00DC672D" w:rsidRPr="00D32DD6" w:rsidRDefault="00DC672D" w:rsidP="00F577F2">
    <w:pPr>
      <w:tabs>
        <w:tab w:val="left" w:pos="5475"/>
      </w:tabs>
      <w:ind w:left="-284"/>
      <w:rPr>
        <w:i/>
        <w:sz w:val="16"/>
        <w:szCs w:val="16"/>
      </w:rPr>
    </w:pPr>
    <w:r>
      <w:rPr>
        <w:sz w:val="16"/>
        <w:szCs w:val="16"/>
      </w:rPr>
      <w:t xml:space="preserve">                                                                                                     </w:t>
    </w:r>
  </w:p>
  <w:p w:rsidR="00DC672D" w:rsidRPr="004C50C5" w:rsidRDefault="00DC672D" w:rsidP="00F577F2">
    <w:pPr>
      <w:pStyle w:val="Nagwek"/>
      <w:pBdr>
        <w:top w:val="single" w:sz="2" w:space="0" w:color="auto"/>
      </w:pBdr>
      <w:jc w:val="right"/>
      <w:rPr>
        <w:rFonts w:ascii="Tahoma" w:hAnsi="Tahoma" w:cs="Tahoma"/>
        <w:b/>
      </w:rPr>
    </w:pPr>
    <w:r>
      <w:rPr>
        <w:rFonts w:ascii="Tahoma" w:hAnsi="Tahoma" w:cs="Tahoma"/>
        <w:b/>
      </w:rPr>
      <w:t xml:space="preserve"> </w:t>
    </w:r>
  </w:p>
  <w:p w:rsidR="00DC672D" w:rsidRDefault="00DC672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rsidP="00F577F2">
    <w:pPr>
      <w:pStyle w:val="Nagwek"/>
      <w:tabs>
        <w:tab w:val="center" w:pos="4819"/>
        <w:tab w:val="right" w:pos="9638"/>
      </w:tabs>
      <w:jc w:val="right"/>
      <w:rPr>
        <w:rFonts w:ascii="Tahoma" w:hAnsi="Tahoma" w:cs="Tahoma"/>
        <w:b/>
      </w:rPr>
    </w:pPr>
  </w:p>
  <w:p w:rsidR="00DC672D" w:rsidRDefault="00DC672D" w:rsidP="00F577F2">
    <w:pPr>
      <w:pStyle w:val="Nagwek"/>
      <w:tabs>
        <w:tab w:val="center" w:pos="4819"/>
        <w:tab w:val="right" w:pos="9638"/>
      </w:tabs>
      <w:jc w:val="right"/>
      <w:rPr>
        <w:rFonts w:ascii="Tahoma" w:hAnsi="Tahoma" w:cs="Tahoma"/>
        <w:b/>
      </w:rPr>
    </w:pPr>
  </w:p>
  <w:p w:rsidR="00DC672D" w:rsidRDefault="00DC672D" w:rsidP="00F577F2">
    <w:pPr>
      <w:pStyle w:val="Nagwek"/>
      <w:tabs>
        <w:tab w:val="center" w:pos="4819"/>
        <w:tab w:val="right" w:pos="9638"/>
      </w:tabs>
      <w:jc w:val="right"/>
      <w:rPr>
        <w:rFonts w:ascii="Tahoma" w:hAnsi="Tahoma" w:cs="Tahoma"/>
        <w:b/>
      </w:rPr>
    </w:pPr>
  </w:p>
  <w:p w:rsidR="00DC672D" w:rsidRPr="004C50C5" w:rsidRDefault="00DC672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rsidP="00F577F2">
    <w:pPr>
      <w:pStyle w:val="Nagwek"/>
      <w:tabs>
        <w:tab w:val="center" w:pos="4819"/>
        <w:tab w:val="right" w:pos="9638"/>
      </w:tabs>
      <w:jc w:val="right"/>
      <w:rPr>
        <w:rFonts w:ascii="Tahoma" w:hAnsi="Tahoma" w:cs="Tahoma"/>
        <w:b/>
      </w:rPr>
    </w:pPr>
  </w:p>
  <w:p w:rsidR="00DC672D" w:rsidRDefault="00DC672D"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rsidP="00F577F2">
    <w:pPr>
      <w:pStyle w:val="Nagwek"/>
      <w:tabs>
        <w:tab w:val="center" w:pos="4819"/>
        <w:tab w:val="right" w:pos="9638"/>
      </w:tabs>
      <w:jc w:val="right"/>
      <w:rPr>
        <w:rFonts w:ascii="Tahoma" w:hAnsi="Tahoma" w:cs="Tahoma"/>
        <w:b/>
      </w:rPr>
    </w:pPr>
  </w:p>
  <w:p w:rsidR="00DC672D" w:rsidRDefault="00DC672D" w:rsidP="00F577F2">
    <w:pPr>
      <w:pStyle w:val="Nagwek"/>
      <w:tabs>
        <w:tab w:val="center" w:pos="4819"/>
        <w:tab w:val="right" w:pos="9638"/>
      </w:tabs>
      <w:jc w:val="right"/>
      <w:rPr>
        <w:rFonts w:ascii="Tahoma" w:hAnsi="Tahoma" w:cs="Tahoma"/>
        <w:b/>
      </w:rPr>
    </w:pPr>
  </w:p>
  <w:p w:rsidR="00DC672D" w:rsidRDefault="00DC672D" w:rsidP="00F577F2">
    <w:pPr>
      <w:pStyle w:val="Nagwek"/>
      <w:tabs>
        <w:tab w:val="center" w:pos="4819"/>
        <w:tab w:val="right" w:pos="9638"/>
      </w:tabs>
      <w:jc w:val="right"/>
      <w:rPr>
        <w:rFonts w:ascii="Tahoma" w:hAnsi="Tahoma" w:cs="Tahoma"/>
        <w:b/>
      </w:rPr>
    </w:pPr>
  </w:p>
  <w:p w:rsidR="00DC672D" w:rsidRPr="004C50C5" w:rsidRDefault="00DC672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2D" w:rsidRDefault="00DC672D" w:rsidP="00F577F2">
    <w:pPr>
      <w:pStyle w:val="Nagwek"/>
      <w:tabs>
        <w:tab w:val="center" w:pos="4819"/>
        <w:tab w:val="right" w:pos="9638"/>
      </w:tabs>
      <w:jc w:val="right"/>
      <w:rPr>
        <w:rFonts w:ascii="Tahoma" w:hAnsi="Tahoma" w:cs="Tahoma"/>
        <w:b/>
      </w:rPr>
    </w:pPr>
  </w:p>
  <w:p w:rsidR="00DC672D" w:rsidRDefault="00DC672D" w:rsidP="00F577F2">
    <w:pPr>
      <w:pStyle w:val="Nagwek"/>
      <w:tabs>
        <w:tab w:val="center" w:pos="4819"/>
        <w:tab w:val="right" w:pos="9638"/>
      </w:tabs>
      <w:jc w:val="right"/>
      <w:rPr>
        <w:rFonts w:ascii="Tahoma" w:hAnsi="Tahoma" w:cs="Tahoma"/>
        <w:b/>
      </w:rPr>
    </w:pPr>
  </w:p>
  <w:p w:rsidR="00DC672D" w:rsidRDefault="00DC672D" w:rsidP="00F577F2">
    <w:pPr>
      <w:pStyle w:val="Nagwek"/>
      <w:tabs>
        <w:tab w:val="center" w:pos="4819"/>
        <w:tab w:val="right" w:pos="9638"/>
      </w:tabs>
      <w:jc w:val="right"/>
      <w:rPr>
        <w:rFonts w:ascii="Tahoma" w:hAnsi="Tahoma" w:cs="Tahoma"/>
        <w:b/>
      </w:rPr>
    </w:pPr>
  </w:p>
  <w:p w:rsidR="00DC672D" w:rsidRPr="004C50C5" w:rsidRDefault="00DC672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15:restartNumberingAfterBreak="0">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D2"/>
    <w:rsid w:val="00002506"/>
    <w:rsid w:val="00004BA9"/>
    <w:rsid w:val="00023EFC"/>
    <w:rsid w:val="00024FCD"/>
    <w:rsid w:val="00025392"/>
    <w:rsid w:val="00027D3A"/>
    <w:rsid w:val="00040084"/>
    <w:rsid w:val="00042A53"/>
    <w:rsid w:val="00044E67"/>
    <w:rsid w:val="00050FC7"/>
    <w:rsid w:val="0005538F"/>
    <w:rsid w:val="00063F6F"/>
    <w:rsid w:val="0006775F"/>
    <w:rsid w:val="00074B4B"/>
    <w:rsid w:val="0007566A"/>
    <w:rsid w:val="00076A21"/>
    <w:rsid w:val="000802DB"/>
    <w:rsid w:val="00091A33"/>
    <w:rsid w:val="00091F7C"/>
    <w:rsid w:val="00093186"/>
    <w:rsid w:val="00094CF4"/>
    <w:rsid w:val="00096927"/>
    <w:rsid w:val="000B083F"/>
    <w:rsid w:val="000B3644"/>
    <w:rsid w:val="000B3E53"/>
    <w:rsid w:val="000B409E"/>
    <w:rsid w:val="000B46AA"/>
    <w:rsid w:val="000C0AC0"/>
    <w:rsid w:val="000C3C3B"/>
    <w:rsid w:val="000C668C"/>
    <w:rsid w:val="000C7112"/>
    <w:rsid w:val="000D3CC0"/>
    <w:rsid w:val="000E0008"/>
    <w:rsid w:val="000E0B9A"/>
    <w:rsid w:val="000E1E07"/>
    <w:rsid w:val="000E3391"/>
    <w:rsid w:val="000E350F"/>
    <w:rsid w:val="000F3487"/>
    <w:rsid w:val="000F4F01"/>
    <w:rsid w:val="00100B38"/>
    <w:rsid w:val="0010156F"/>
    <w:rsid w:val="001019F0"/>
    <w:rsid w:val="00103525"/>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B52FF"/>
    <w:rsid w:val="001C1FD3"/>
    <w:rsid w:val="001C39EB"/>
    <w:rsid w:val="001D6879"/>
    <w:rsid w:val="001E1762"/>
    <w:rsid w:val="001E6B9F"/>
    <w:rsid w:val="001F02FE"/>
    <w:rsid w:val="001F6794"/>
    <w:rsid w:val="001F729A"/>
    <w:rsid w:val="002011A8"/>
    <w:rsid w:val="00203C53"/>
    <w:rsid w:val="002069AD"/>
    <w:rsid w:val="002102D9"/>
    <w:rsid w:val="00212E3D"/>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5C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7924"/>
    <w:rsid w:val="00311430"/>
    <w:rsid w:val="003115BE"/>
    <w:rsid w:val="003117DD"/>
    <w:rsid w:val="00314B85"/>
    <w:rsid w:val="00314F74"/>
    <w:rsid w:val="00321080"/>
    <w:rsid w:val="00321FFC"/>
    <w:rsid w:val="003234A3"/>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B00BD"/>
    <w:rsid w:val="003B6429"/>
    <w:rsid w:val="003B6F31"/>
    <w:rsid w:val="003C2B91"/>
    <w:rsid w:val="003C6D39"/>
    <w:rsid w:val="003D1C3C"/>
    <w:rsid w:val="003D70EC"/>
    <w:rsid w:val="003E5B4B"/>
    <w:rsid w:val="003E6C6F"/>
    <w:rsid w:val="003F05EB"/>
    <w:rsid w:val="003F13E4"/>
    <w:rsid w:val="00400E7D"/>
    <w:rsid w:val="004026B5"/>
    <w:rsid w:val="004051F7"/>
    <w:rsid w:val="00406847"/>
    <w:rsid w:val="00410384"/>
    <w:rsid w:val="004114CE"/>
    <w:rsid w:val="0041577B"/>
    <w:rsid w:val="00421570"/>
    <w:rsid w:val="00423122"/>
    <w:rsid w:val="00424424"/>
    <w:rsid w:val="004257F3"/>
    <w:rsid w:val="00446617"/>
    <w:rsid w:val="004545C9"/>
    <w:rsid w:val="0046245E"/>
    <w:rsid w:val="00470032"/>
    <w:rsid w:val="00472DCA"/>
    <w:rsid w:val="00480126"/>
    <w:rsid w:val="00482483"/>
    <w:rsid w:val="00482924"/>
    <w:rsid w:val="00485674"/>
    <w:rsid w:val="00493569"/>
    <w:rsid w:val="00495561"/>
    <w:rsid w:val="00497D80"/>
    <w:rsid w:val="004A0707"/>
    <w:rsid w:val="004A0DE0"/>
    <w:rsid w:val="004A5787"/>
    <w:rsid w:val="004B07E7"/>
    <w:rsid w:val="004B775E"/>
    <w:rsid w:val="004C5C70"/>
    <w:rsid w:val="004F1973"/>
    <w:rsid w:val="004F4382"/>
    <w:rsid w:val="004F4389"/>
    <w:rsid w:val="004F4A30"/>
    <w:rsid w:val="00501974"/>
    <w:rsid w:val="00507958"/>
    <w:rsid w:val="00510332"/>
    <w:rsid w:val="00521757"/>
    <w:rsid w:val="00530861"/>
    <w:rsid w:val="005356FB"/>
    <w:rsid w:val="0054053B"/>
    <w:rsid w:val="0054484F"/>
    <w:rsid w:val="005506DE"/>
    <w:rsid w:val="00554C19"/>
    <w:rsid w:val="005563A9"/>
    <w:rsid w:val="005610FF"/>
    <w:rsid w:val="0056163D"/>
    <w:rsid w:val="00562253"/>
    <w:rsid w:val="00564B80"/>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D111F"/>
    <w:rsid w:val="005E161D"/>
    <w:rsid w:val="005F16D5"/>
    <w:rsid w:val="005F4DB4"/>
    <w:rsid w:val="005F67E9"/>
    <w:rsid w:val="00606700"/>
    <w:rsid w:val="00607A09"/>
    <w:rsid w:val="00610A06"/>
    <w:rsid w:val="006112A7"/>
    <w:rsid w:val="00611F78"/>
    <w:rsid w:val="006155CE"/>
    <w:rsid w:val="0062327D"/>
    <w:rsid w:val="006318A0"/>
    <w:rsid w:val="00632809"/>
    <w:rsid w:val="0064423E"/>
    <w:rsid w:val="006528B5"/>
    <w:rsid w:val="00652CC1"/>
    <w:rsid w:val="00676A1D"/>
    <w:rsid w:val="0067768E"/>
    <w:rsid w:val="0068158B"/>
    <w:rsid w:val="006821B5"/>
    <w:rsid w:val="00686474"/>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92D9B"/>
    <w:rsid w:val="007955A6"/>
    <w:rsid w:val="0079662E"/>
    <w:rsid w:val="00797DEB"/>
    <w:rsid w:val="007A0A0E"/>
    <w:rsid w:val="007A4293"/>
    <w:rsid w:val="007A5A09"/>
    <w:rsid w:val="007B1E74"/>
    <w:rsid w:val="007B2BD3"/>
    <w:rsid w:val="007B3E82"/>
    <w:rsid w:val="007B6558"/>
    <w:rsid w:val="007C190C"/>
    <w:rsid w:val="007C295A"/>
    <w:rsid w:val="007C5708"/>
    <w:rsid w:val="007D7353"/>
    <w:rsid w:val="007D7A40"/>
    <w:rsid w:val="007E00C6"/>
    <w:rsid w:val="007E0728"/>
    <w:rsid w:val="007E2A3D"/>
    <w:rsid w:val="007E40B0"/>
    <w:rsid w:val="007E5FAC"/>
    <w:rsid w:val="007F5D51"/>
    <w:rsid w:val="008040C9"/>
    <w:rsid w:val="008052E9"/>
    <w:rsid w:val="00806DA5"/>
    <w:rsid w:val="00807974"/>
    <w:rsid w:val="00815B40"/>
    <w:rsid w:val="008205DA"/>
    <w:rsid w:val="0082072D"/>
    <w:rsid w:val="008211AE"/>
    <w:rsid w:val="00823389"/>
    <w:rsid w:val="0082383A"/>
    <w:rsid w:val="008242DD"/>
    <w:rsid w:val="00832A5A"/>
    <w:rsid w:val="0084189B"/>
    <w:rsid w:val="008466D8"/>
    <w:rsid w:val="00852407"/>
    <w:rsid w:val="00853704"/>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5E28"/>
    <w:rsid w:val="008E24AA"/>
    <w:rsid w:val="008E4391"/>
    <w:rsid w:val="008E5504"/>
    <w:rsid w:val="008E692E"/>
    <w:rsid w:val="008F3720"/>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1FF7"/>
    <w:rsid w:val="009E304C"/>
    <w:rsid w:val="009E3302"/>
    <w:rsid w:val="009E5381"/>
    <w:rsid w:val="009E78D5"/>
    <w:rsid w:val="009F6701"/>
    <w:rsid w:val="00A0107D"/>
    <w:rsid w:val="00A162E7"/>
    <w:rsid w:val="00A208E1"/>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44D2"/>
    <w:rsid w:val="00B82ACB"/>
    <w:rsid w:val="00B832B6"/>
    <w:rsid w:val="00B869DC"/>
    <w:rsid w:val="00B9162B"/>
    <w:rsid w:val="00BA099C"/>
    <w:rsid w:val="00BA3F3A"/>
    <w:rsid w:val="00BB5F4C"/>
    <w:rsid w:val="00BC4FA7"/>
    <w:rsid w:val="00BD577F"/>
    <w:rsid w:val="00BD5EA3"/>
    <w:rsid w:val="00BE06B9"/>
    <w:rsid w:val="00BF15D0"/>
    <w:rsid w:val="00BF79BF"/>
    <w:rsid w:val="00C00BBA"/>
    <w:rsid w:val="00C01456"/>
    <w:rsid w:val="00C01D2E"/>
    <w:rsid w:val="00C024BE"/>
    <w:rsid w:val="00C045D5"/>
    <w:rsid w:val="00C07D0C"/>
    <w:rsid w:val="00C1682A"/>
    <w:rsid w:val="00C17FEC"/>
    <w:rsid w:val="00C33FED"/>
    <w:rsid w:val="00C36988"/>
    <w:rsid w:val="00C441CB"/>
    <w:rsid w:val="00C448C1"/>
    <w:rsid w:val="00C45F7A"/>
    <w:rsid w:val="00C535B1"/>
    <w:rsid w:val="00C6250C"/>
    <w:rsid w:val="00C62BB5"/>
    <w:rsid w:val="00C64B9C"/>
    <w:rsid w:val="00C749FE"/>
    <w:rsid w:val="00C76A95"/>
    <w:rsid w:val="00C779BD"/>
    <w:rsid w:val="00C80F36"/>
    <w:rsid w:val="00C8440D"/>
    <w:rsid w:val="00C863F1"/>
    <w:rsid w:val="00C90AB8"/>
    <w:rsid w:val="00CB08F9"/>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C672D"/>
    <w:rsid w:val="00DD1F0E"/>
    <w:rsid w:val="00DD4377"/>
    <w:rsid w:val="00DE32C9"/>
    <w:rsid w:val="00DF14D0"/>
    <w:rsid w:val="00DF2C42"/>
    <w:rsid w:val="00DF6460"/>
    <w:rsid w:val="00E004CF"/>
    <w:rsid w:val="00E036FE"/>
    <w:rsid w:val="00E073C0"/>
    <w:rsid w:val="00E1382F"/>
    <w:rsid w:val="00E22D01"/>
    <w:rsid w:val="00E25CDA"/>
    <w:rsid w:val="00E32685"/>
    <w:rsid w:val="00E40815"/>
    <w:rsid w:val="00E41C91"/>
    <w:rsid w:val="00E432C6"/>
    <w:rsid w:val="00E44696"/>
    <w:rsid w:val="00E457E5"/>
    <w:rsid w:val="00E51488"/>
    <w:rsid w:val="00E515D7"/>
    <w:rsid w:val="00E518C1"/>
    <w:rsid w:val="00E66481"/>
    <w:rsid w:val="00E66F0F"/>
    <w:rsid w:val="00E721FD"/>
    <w:rsid w:val="00E72D79"/>
    <w:rsid w:val="00E81914"/>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12D1C"/>
    <w:rsid w:val="00F14AB7"/>
    <w:rsid w:val="00F23487"/>
    <w:rsid w:val="00F363F4"/>
    <w:rsid w:val="00F446C9"/>
    <w:rsid w:val="00F45F0B"/>
    <w:rsid w:val="00F4647F"/>
    <w:rsid w:val="00F47BC1"/>
    <w:rsid w:val="00F5305E"/>
    <w:rsid w:val="00F555A1"/>
    <w:rsid w:val="00F577F2"/>
    <w:rsid w:val="00F629A8"/>
    <w:rsid w:val="00F660B7"/>
    <w:rsid w:val="00F66BC1"/>
    <w:rsid w:val="00F70894"/>
    <w:rsid w:val="00F71467"/>
    <w:rsid w:val="00F754D2"/>
    <w:rsid w:val="00F77B40"/>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9C61066-04CA-46EA-AE07-22DB739D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60</Pages>
  <Words>24974</Words>
  <Characters>149850</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Marcin Wrześniacki</cp:lastModifiedBy>
  <cp:revision>13</cp:revision>
  <cp:lastPrinted>2019-11-28T08:40:00Z</cp:lastPrinted>
  <dcterms:created xsi:type="dcterms:W3CDTF">2019-07-01T11:19:00Z</dcterms:created>
  <dcterms:modified xsi:type="dcterms:W3CDTF">2019-11-29T09:02:00Z</dcterms:modified>
</cp:coreProperties>
</file>