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9E5" w:rsidRDefault="007349E5" w:rsidP="007349E5">
      <w:pPr>
        <w:pStyle w:val="Standard"/>
        <w:jc w:val="center"/>
        <w:rPr>
          <w:rFonts w:hint="eastAsia"/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Klauzula informacyjna</w:t>
      </w:r>
    </w:p>
    <w:p w:rsidR="007349E5" w:rsidRDefault="007349E5" w:rsidP="007349E5">
      <w:pPr>
        <w:pStyle w:val="Standard"/>
        <w:jc w:val="center"/>
        <w:rPr>
          <w:rFonts w:hint="eastAsia"/>
          <w:b/>
          <w:bCs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Zgodnie z art. 13 ogólnego rozporządzenia o ochronie danych osobowych z dnia 27 kwietnia 2016 . (Dz. Urz. UE L 119 z 04.05.2016) informuję, iż: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1) Administratorem Pani/Pana danych jest Burmistrz Miasta i Gminy Twardogóra, ul. Rynek 14, 56-416 Twardogóra,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</w:rPr>
      </w:pPr>
      <w:r>
        <w:rPr>
          <w:sz w:val="22"/>
          <w:szCs w:val="22"/>
        </w:rPr>
        <w:t xml:space="preserve">2) kontakt z Inspektorem Ochrony Danych Osobowych : </w:t>
      </w:r>
      <w:hyperlink r:id="rId4" w:history="1">
        <w:r>
          <w:rPr>
            <w:sz w:val="22"/>
            <w:szCs w:val="22"/>
          </w:rPr>
          <w:t>iodo@twardogora.pl</w:t>
        </w:r>
      </w:hyperlink>
      <w:r>
        <w:rPr>
          <w:sz w:val="22"/>
          <w:szCs w:val="22"/>
        </w:rPr>
        <w:t xml:space="preserve"> lub numer telefonu 71 3992200: listownie: ul. Rynek 14 56-416 Twardogóra,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3) Pani/Pana dane osobowe przetwarzane będą w celu prowadzonego postępowania administracyjnego – na podstawie art. 6 ust. 1 lit. c ogólnego rozporządzenia o ochronie danych osobowych z dnia 27 kwietnia 2016 r. zgodnie z ustawą z dnia 8 marca 1990 o samorządzie gminnym, a także na podstawie: ustawy z dnia 17 października 2008r. o zmianie imienia i nazwiska .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z 2016 poz.10),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4) odbiorcami Pani/Pana danych osobowych będą wyłącznie podmioty uprawnione do uzyskania danych osobowych na podstawie przepisów prawa,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5) Pani/Pana dane osobowe przechowywane będą w czasie określonym przepisami prawa (zgodnie z instrukcją kancelaryjną w oparciu o jednolity rzeczowy wykaz akt),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6) posiada Pani/Pan prawo żądania od administratora dostępu do danych osobowych, prawo ich sprostowania, usunięcia lub ograniczenia przetwarzania, prawo do wniesienia sprzeciwu wobec przetwarzania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7) ma Pani/Pan prawo wniesienia skargi do organu nadzorczego tj. Prezesa Urzędu Ochrony Danych Osobowych,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8) podanie danych osobowych w zakresie wymaganym obowiązującymi przepisami prawa jest obligatoryjne, w pozostałym zakresie ma charakter dobrowolny,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  <w:r>
        <w:rPr>
          <w:sz w:val="22"/>
          <w:szCs w:val="22"/>
        </w:rPr>
        <w:t>9) Pani/Pana dane osobowe nie będą przetwarzane w sposób zautomatyzowany w tym również w formie profilowania</w:t>
      </w:r>
    </w:p>
    <w:p w:rsidR="007349E5" w:rsidRDefault="007349E5" w:rsidP="007349E5">
      <w:pPr>
        <w:pStyle w:val="Standard"/>
        <w:rPr>
          <w:rFonts w:hint="eastAsia"/>
          <w:sz w:val="22"/>
          <w:szCs w:val="22"/>
        </w:rPr>
      </w:pPr>
    </w:p>
    <w:p w:rsidR="00F8202B" w:rsidRDefault="00F8202B"/>
    <w:p w:rsidR="00F8202B" w:rsidRDefault="00F8202B">
      <w:r>
        <w:t>Twardogóra, dnia ...........................................................  Czytelny podpis .......................................................</w:t>
      </w:r>
      <w:bookmarkEnd w:id="0"/>
    </w:p>
    <w:sectPr w:rsidR="00F8202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5"/>
    <w:rsid w:val="002814D7"/>
    <w:rsid w:val="007349E5"/>
    <w:rsid w:val="00DC6F0C"/>
    <w:rsid w:val="00F03D3A"/>
    <w:rsid w:val="00F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985A1-047A-482A-A245-F95FDCF6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9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twardo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Humeniuk</dc:creator>
  <cp:keywords/>
  <dc:description/>
  <cp:lastModifiedBy>Anna Humeniuk</cp:lastModifiedBy>
  <cp:revision>2</cp:revision>
  <cp:lastPrinted>2019-07-31T10:35:00Z</cp:lastPrinted>
  <dcterms:created xsi:type="dcterms:W3CDTF">2020-03-16T08:04:00Z</dcterms:created>
  <dcterms:modified xsi:type="dcterms:W3CDTF">2020-03-16T08:04:00Z</dcterms:modified>
</cp:coreProperties>
</file>