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D1E58" w14:textId="77777777"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7415BA56" wp14:editId="009A68DC">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14:paraId="184209E3"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3881FCDE" w14:textId="77777777" w:rsidR="0007566A" w:rsidRDefault="0007566A" w:rsidP="00FF6854">
      <w:pPr>
        <w:spacing w:after="0" w:line="240" w:lineRule="auto"/>
        <w:jc w:val="center"/>
        <w:rPr>
          <w:rFonts w:ascii="Times New Roman" w:eastAsia="Times New Roman" w:hAnsi="Times New Roman" w:cs="Times New Roman"/>
          <w:sz w:val="20"/>
          <w:szCs w:val="28"/>
          <w:lang w:eastAsia="pl-PL"/>
        </w:rPr>
      </w:pPr>
    </w:p>
    <w:p w14:paraId="6DCE9B59"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2A2AA93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41AA241B"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3737EF1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77DBD93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4828CBA0"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60189F40" w14:textId="75313403"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6878F6">
        <w:rPr>
          <w:rFonts w:ascii="Tahoma" w:eastAsia="Calibri" w:hAnsi="Tahoma" w:cs="Tahoma"/>
          <w:sz w:val="20"/>
          <w:szCs w:val="20"/>
        </w:rPr>
        <w:t>1</w:t>
      </w:r>
      <w:r w:rsidR="002B2575">
        <w:rPr>
          <w:rFonts w:ascii="Tahoma" w:eastAsia="Calibri" w:hAnsi="Tahoma" w:cs="Tahoma"/>
          <w:sz w:val="20"/>
          <w:szCs w:val="20"/>
        </w:rPr>
        <w:t>5</w:t>
      </w:r>
      <w:r>
        <w:rPr>
          <w:rFonts w:ascii="Tahoma" w:eastAsia="Calibri" w:hAnsi="Tahoma" w:cs="Tahoma"/>
          <w:sz w:val="20"/>
          <w:szCs w:val="20"/>
        </w:rPr>
        <w:t>.20</w:t>
      </w:r>
      <w:r w:rsidR="00F3234E">
        <w:rPr>
          <w:rFonts w:ascii="Tahoma" w:eastAsia="Calibri" w:hAnsi="Tahoma" w:cs="Tahoma"/>
          <w:sz w:val="20"/>
          <w:szCs w:val="20"/>
        </w:rPr>
        <w:t>20</w:t>
      </w:r>
    </w:p>
    <w:p w14:paraId="2BA24A32" w14:textId="77777777"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14:paraId="0C0521E1"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14:paraId="3BF173AE"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14:paraId="38EFA3DE"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14:paraId="5C6E4454"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0D402BB3"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71D93C0E"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35E1D09C"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330CBD53"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14:paraId="0AC7EC07"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14:paraId="1F7496AB" w14:textId="77777777" w:rsidR="002B2575"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D24114">
        <w:rPr>
          <w:rFonts w:ascii="Tahoma" w:eastAsia="Calibri" w:hAnsi="Tahoma" w:cs="Tahoma"/>
          <w:b/>
          <w:bCs/>
          <w:sz w:val="28"/>
          <w:szCs w:val="28"/>
        </w:rPr>
        <w:t xml:space="preserve">Budowa </w:t>
      </w:r>
      <w:r w:rsidR="002B2575">
        <w:rPr>
          <w:rFonts w:ascii="Tahoma" w:eastAsia="Calibri" w:hAnsi="Tahoma" w:cs="Tahoma"/>
          <w:b/>
          <w:bCs/>
          <w:sz w:val="28"/>
          <w:szCs w:val="28"/>
        </w:rPr>
        <w:t xml:space="preserve">oświetlenia drogowego </w:t>
      </w:r>
    </w:p>
    <w:p w14:paraId="32B677F9" w14:textId="4A9A607E" w:rsidR="0007566A" w:rsidRPr="0007566A" w:rsidRDefault="002B2575" w:rsidP="000C0AC0">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 miejscowości Moszyce gm.</w:t>
      </w:r>
      <w:r w:rsidR="00D24114">
        <w:rPr>
          <w:rFonts w:ascii="Tahoma" w:eastAsia="Calibri" w:hAnsi="Tahoma" w:cs="Tahoma"/>
          <w:b/>
          <w:bCs/>
          <w:sz w:val="28"/>
          <w:szCs w:val="28"/>
        </w:rPr>
        <w:t xml:space="preserve"> Twardogór</w:t>
      </w:r>
      <w:r>
        <w:rPr>
          <w:rFonts w:ascii="Tahoma" w:eastAsia="Calibri" w:hAnsi="Tahoma" w:cs="Tahoma"/>
          <w:b/>
          <w:bCs/>
          <w:sz w:val="28"/>
          <w:szCs w:val="28"/>
        </w:rPr>
        <w:t>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14:paraId="1D256479"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3E8C47B4"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14:paraId="26A7A4C0" w14:textId="77777777" w:rsidR="0007566A" w:rsidRPr="0007566A" w:rsidRDefault="0007566A" w:rsidP="0007566A">
      <w:pPr>
        <w:autoSpaceDE w:val="0"/>
        <w:autoSpaceDN w:val="0"/>
        <w:adjustRightInd w:val="0"/>
        <w:spacing w:after="0" w:line="240" w:lineRule="auto"/>
        <w:rPr>
          <w:rFonts w:ascii="Tahoma" w:eastAsia="Calibri" w:hAnsi="Tahoma" w:cs="Tahoma"/>
          <w:u w:val="single"/>
        </w:rPr>
      </w:pPr>
    </w:p>
    <w:p w14:paraId="086823DC"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1E3454B0"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58A1AC64"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4D5F6AF8"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6097827C" w14:textId="77777777" w:rsidR="0007566A" w:rsidRDefault="0007566A" w:rsidP="0007566A">
      <w:pPr>
        <w:autoSpaceDE w:val="0"/>
        <w:autoSpaceDN w:val="0"/>
        <w:adjustRightInd w:val="0"/>
        <w:spacing w:after="0" w:line="240" w:lineRule="auto"/>
        <w:rPr>
          <w:rFonts w:ascii="Tahoma" w:eastAsia="Calibri" w:hAnsi="Tahoma" w:cs="Tahoma"/>
          <w:b/>
          <w:bCs/>
        </w:rPr>
      </w:pPr>
    </w:p>
    <w:p w14:paraId="2F75B972" w14:textId="77777777" w:rsidR="00EB09CF" w:rsidRDefault="00EB09CF" w:rsidP="0007566A">
      <w:pPr>
        <w:autoSpaceDE w:val="0"/>
        <w:autoSpaceDN w:val="0"/>
        <w:adjustRightInd w:val="0"/>
        <w:spacing w:after="0" w:line="240" w:lineRule="auto"/>
        <w:rPr>
          <w:rFonts w:ascii="Tahoma" w:eastAsia="Calibri" w:hAnsi="Tahoma" w:cs="Tahoma"/>
          <w:b/>
          <w:bCs/>
        </w:rPr>
      </w:pPr>
    </w:p>
    <w:p w14:paraId="5258218E" w14:textId="77777777" w:rsidR="00EB09CF" w:rsidRDefault="00EB09CF" w:rsidP="0007566A">
      <w:pPr>
        <w:autoSpaceDE w:val="0"/>
        <w:autoSpaceDN w:val="0"/>
        <w:adjustRightInd w:val="0"/>
        <w:spacing w:after="0" w:line="240" w:lineRule="auto"/>
        <w:rPr>
          <w:rFonts w:ascii="Tahoma" w:eastAsia="Calibri" w:hAnsi="Tahoma" w:cs="Tahoma"/>
          <w:b/>
          <w:bCs/>
        </w:rPr>
      </w:pPr>
    </w:p>
    <w:p w14:paraId="1A0C27F2" w14:textId="77777777" w:rsidR="00EB09CF" w:rsidRDefault="00EB09CF" w:rsidP="0007566A">
      <w:pPr>
        <w:autoSpaceDE w:val="0"/>
        <w:autoSpaceDN w:val="0"/>
        <w:adjustRightInd w:val="0"/>
        <w:spacing w:after="0" w:line="240" w:lineRule="auto"/>
        <w:rPr>
          <w:rFonts w:ascii="Tahoma" w:eastAsia="Calibri" w:hAnsi="Tahoma" w:cs="Tahoma"/>
          <w:b/>
          <w:bCs/>
        </w:rPr>
      </w:pPr>
    </w:p>
    <w:p w14:paraId="5F651CD8" w14:textId="77777777" w:rsidR="00EB09CF" w:rsidRPr="0007566A" w:rsidRDefault="00EB09CF" w:rsidP="0007566A">
      <w:pPr>
        <w:autoSpaceDE w:val="0"/>
        <w:autoSpaceDN w:val="0"/>
        <w:adjustRightInd w:val="0"/>
        <w:spacing w:after="0" w:line="240" w:lineRule="auto"/>
        <w:rPr>
          <w:rFonts w:ascii="Tahoma" w:eastAsia="Calibri" w:hAnsi="Tahoma" w:cs="Tahoma"/>
          <w:b/>
          <w:bCs/>
        </w:rPr>
      </w:pPr>
    </w:p>
    <w:p w14:paraId="45107192"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2E1C57C" w14:textId="77777777"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14:paraId="4A61D88C"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6BD5D09"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49A6E482"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2991895" w14:textId="77777777"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14:paraId="6650DF4C" w14:textId="77777777" w:rsidR="0007566A" w:rsidRPr="0007566A" w:rsidRDefault="0007566A" w:rsidP="0007566A">
      <w:pPr>
        <w:autoSpaceDE w:val="0"/>
        <w:autoSpaceDN w:val="0"/>
        <w:adjustRightInd w:val="0"/>
        <w:spacing w:after="0" w:line="240" w:lineRule="auto"/>
        <w:jc w:val="both"/>
        <w:rPr>
          <w:rFonts w:ascii="Tahoma" w:eastAsia="Calibri" w:hAnsi="Tahoma" w:cs="Tahoma"/>
        </w:rPr>
      </w:pPr>
    </w:p>
    <w:p w14:paraId="47935847"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61FBF666"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A2898C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227A999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5463C4C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28198C2" w14:textId="7DCBFE84"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D24114">
        <w:rPr>
          <w:rFonts w:ascii="Tahoma" w:eastAsia="Calibri" w:hAnsi="Tahoma" w:cs="Tahoma"/>
        </w:rPr>
        <w:t>0</w:t>
      </w:r>
      <w:r w:rsidR="002B2575">
        <w:rPr>
          <w:rFonts w:ascii="Tahoma" w:eastAsia="Calibri" w:hAnsi="Tahoma" w:cs="Tahoma"/>
        </w:rPr>
        <w:t>1</w:t>
      </w:r>
      <w:r w:rsidRPr="0007566A">
        <w:rPr>
          <w:rFonts w:ascii="Tahoma" w:eastAsia="Calibri" w:hAnsi="Tahoma" w:cs="Tahoma"/>
        </w:rPr>
        <w:t>.</w:t>
      </w:r>
      <w:r w:rsidR="00F3234E">
        <w:rPr>
          <w:rFonts w:ascii="Tahoma" w:eastAsia="Calibri" w:hAnsi="Tahoma" w:cs="Tahoma"/>
        </w:rPr>
        <w:t>0</w:t>
      </w:r>
      <w:r w:rsidR="002B2575">
        <w:rPr>
          <w:rFonts w:ascii="Tahoma" w:eastAsia="Calibri" w:hAnsi="Tahoma" w:cs="Tahoma"/>
        </w:rPr>
        <w:t>9</w:t>
      </w:r>
      <w:r w:rsidRPr="0007566A">
        <w:rPr>
          <w:rFonts w:ascii="Tahoma" w:eastAsia="Calibri" w:hAnsi="Tahoma" w:cs="Tahoma"/>
        </w:rPr>
        <w:t>.20</w:t>
      </w:r>
      <w:r w:rsidR="00F3234E">
        <w:rPr>
          <w:rFonts w:ascii="Tahoma" w:eastAsia="Calibri" w:hAnsi="Tahoma" w:cs="Tahoma"/>
        </w:rPr>
        <w:t>20</w:t>
      </w:r>
      <w:r w:rsidRPr="0007566A">
        <w:rPr>
          <w:rFonts w:ascii="Tahoma" w:eastAsia="Calibri" w:hAnsi="Tahoma" w:cs="Tahoma"/>
        </w:rPr>
        <w:t xml:space="preserve"> r. </w:t>
      </w:r>
    </w:p>
    <w:p w14:paraId="10CE0B5E" w14:textId="77777777"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3EB57DE3" wp14:editId="53AB4F9F">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14:paraId="4B96D42A"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74561FE1" w14:textId="77777777"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14:paraId="2711E5AA" w14:textId="77777777" w:rsidR="005506DE" w:rsidRDefault="005506DE">
          <w:pPr>
            <w:pStyle w:val="Nagwekspisutreci"/>
          </w:pPr>
          <w:r>
            <w:t>Spis treści</w:t>
          </w:r>
        </w:p>
        <w:p w14:paraId="74A46606" w14:textId="5FF40B1C"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5E3C65">
              <w:rPr>
                <w:webHidden/>
                <w:sz w:val="10"/>
                <w:szCs w:val="10"/>
              </w:rPr>
              <w:t>3</w:t>
            </w:r>
            <w:r w:rsidR="00D3637C" w:rsidRPr="00D3637C">
              <w:rPr>
                <w:webHidden/>
                <w:sz w:val="10"/>
                <w:szCs w:val="10"/>
              </w:rPr>
              <w:fldChar w:fldCharType="end"/>
            </w:r>
          </w:hyperlink>
        </w:p>
        <w:p w14:paraId="61EAE804" w14:textId="3AAD1769"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5E3C65">
              <w:rPr>
                <w:webHidden/>
                <w:sz w:val="10"/>
                <w:szCs w:val="10"/>
              </w:rPr>
              <w:t>3</w:t>
            </w:r>
            <w:r w:rsidR="00D3637C" w:rsidRPr="00D3637C">
              <w:rPr>
                <w:webHidden/>
                <w:sz w:val="10"/>
                <w:szCs w:val="10"/>
              </w:rPr>
              <w:fldChar w:fldCharType="end"/>
            </w:r>
          </w:hyperlink>
        </w:p>
        <w:p w14:paraId="0BD3DAC4" w14:textId="36081711"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5E3C65">
              <w:rPr>
                <w:webHidden/>
                <w:sz w:val="10"/>
                <w:szCs w:val="10"/>
              </w:rPr>
              <w:t>3</w:t>
            </w:r>
            <w:r w:rsidR="00D3637C" w:rsidRPr="00D3637C">
              <w:rPr>
                <w:webHidden/>
                <w:sz w:val="10"/>
                <w:szCs w:val="10"/>
              </w:rPr>
              <w:fldChar w:fldCharType="end"/>
            </w:r>
          </w:hyperlink>
        </w:p>
        <w:p w14:paraId="597C479A" w14:textId="460A948A"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5E3C65">
              <w:rPr>
                <w:webHidden/>
                <w:sz w:val="10"/>
                <w:szCs w:val="10"/>
              </w:rPr>
              <w:t>5</w:t>
            </w:r>
            <w:r w:rsidR="00D3637C" w:rsidRPr="00D3637C">
              <w:rPr>
                <w:webHidden/>
                <w:sz w:val="10"/>
                <w:szCs w:val="10"/>
              </w:rPr>
              <w:fldChar w:fldCharType="end"/>
            </w:r>
          </w:hyperlink>
        </w:p>
        <w:p w14:paraId="0FD3B3D8" w14:textId="2BBCCCF5"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5E3C65">
              <w:rPr>
                <w:webHidden/>
                <w:sz w:val="10"/>
                <w:szCs w:val="10"/>
              </w:rPr>
              <w:t>5</w:t>
            </w:r>
            <w:r w:rsidR="00D3637C" w:rsidRPr="00D3637C">
              <w:rPr>
                <w:webHidden/>
                <w:sz w:val="10"/>
                <w:szCs w:val="10"/>
              </w:rPr>
              <w:fldChar w:fldCharType="end"/>
            </w:r>
          </w:hyperlink>
        </w:p>
        <w:p w14:paraId="47A7113A" w14:textId="40FA1F18"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5E3C65">
              <w:rPr>
                <w:webHidden/>
                <w:sz w:val="10"/>
                <w:szCs w:val="10"/>
              </w:rPr>
              <w:t>8</w:t>
            </w:r>
            <w:r w:rsidR="00D3637C" w:rsidRPr="00D3637C">
              <w:rPr>
                <w:webHidden/>
                <w:sz w:val="10"/>
                <w:szCs w:val="10"/>
              </w:rPr>
              <w:fldChar w:fldCharType="end"/>
            </w:r>
          </w:hyperlink>
        </w:p>
        <w:p w14:paraId="6F4CBAE7" w14:textId="3118EBEE"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5E3C65">
              <w:rPr>
                <w:webHidden/>
                <w:sz w:val="10"/>
                <w:szCs w:val="10"/>
              </w:rPr>
              <w:t>11</w:t>
            </w:r>
            <w:r w:rsidR="00D3637C" w:rsidRPr="00D3637C">
              <w:rPr>
                <w:webHidden/>
                <w:sz w:val="10"/>
                <w:szCs w:val="10"/>
              </w:rPr>
              <w:fldChar w:fldCharType="end"/>
            </w:r>
          </w:hyperlink>
        </w:p>
        <w:p w14:paraId="6DAB3224" w14:textId="753A9FD5"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5E3C65">
              <w:rPr>
                <w:webHidden/>
                <w:sz w:val="10"/>
                <w:szCs w:val="10"/>
              </w:rPr>
              <w:t>11</w:t>
            </w:r>
            <w:r w:rsidR="00D3637C" w:rsidRPr="00D3637C">
              <w:rPr>
                <w:webHidden/>
                <w:sz w:val="10"/>
                <w:szCs w:val="10"/>
              </w:rPr>
              <w:fldChar w:fldCharType="end"/>
            </w:r>
          </w:hyperlink>
        </w:p>
        <w:p w14:paraId="5BAF8397" w14:textId="186FDF80"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5E3C65">
              <w:rPr>
                <w:webHidden/>
                <w:sz w:val="10"/>
                <w:szCs w:val="10"/>
              </w:rPr>
              <w:t>12</w:t>
            </w:r>
            <w:r w:rsidR="00D3637C" w:rsidRPr="00D3637C">
              <w:rPr>
                <w:webHidden/>
                <w:sz w:val="10"/>
                <w:szCs w:val="10"/>
              </w:rPr>
              <w:fldChar w:fldCharType="end"/>
            </w:r>
          </w:hyperlink>
        </w:p>
        <w:p w14:paraId="77582313" w14:textId="5AABB0B9"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5E3C65">
              <w:rPr>
                <w:webHidden/>
                <w:sz w:val="10"/>
                <w:szCs w:val="10"/>
              </w:rPr>
              <w:t>12</w:t>
            </w:r>
            <w:r w:rsidR="00D3637C" w:rsidRPr="00D3637C">
              <w:rPr>
                <w:webHidden/>
                <w:sz w:val="10"/>
                <w:szCs w:val="10"/>
              </w:rPr>
              <w:fldChar w:fldCharType="end"/>
            </w:r>
          </w:hyperlink>
        </w:p>
        <w:p w14:paraId="0B468D56" w14:textId="419486EF"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5E3C65">
              <w:rPr>
                <w:webHidden/>
                <w:sz w:val="10"/>
                <w:szCs w:val="10"/>
              </w:rPr>
              <w:t>13</w:t>
            </w:r>
            <w:r w:rsidR="00D3637C" w:rsidRPr="00D3637C">
              <w:rPr>
                <w:webHidden/>
                <w:sz w:val="10"/>
                <w:szCs w:val="10"/>
              </w:rPr>
              <w:fldChar w:fldCharType="end"/>
            </w:r>
          </w:hyperlink>
        </w:p>
        <w:p w14:paraId="2CA8D26B" w14:textId="553650EF"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5E3C65">
              <w:rPr>
                <w:webHidden/>
                <w:sz w:val="10"/>
                <w:szCs w:val="10"/>
              </w:rPr>
              <w:t>13</w:t>
            </w:r>
            <w:r w:rsidR="00D3637C" w:rsidRPr="00D3637C">
              <w:rPr>
                <w:webHidden/>
                <w:sz w:val="10"/>
                <w:szCs w:val="10"/>
              </w:rPr>
              <w:fldChar w:fldCharType="end"/>
            </w:r>
          </w:hyperlink>
        </w:p>
        <w:p w14:paraId="639D12DC" w14:textId="696273C9"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5E3C65">
              <w:rPr>
                <w:webHidden/>
                <w:sz w:val="10"/>
                <w:szCs w:val="10"/>
              </w:rPr>
              <w:t>14</w:t>
            </w:r>
            <w:r w:rsidR="00D3637C" w:rsidRPr="00D3637C">
              <w:rPr>
                <w:webHidden/>
                <w:sz w:val="10"/>
                <w:szCs w:val="10"/>
              </w:rPr>
              <w:fldChar w:fldCharType="end"/>
            </w:r>
          </w:hyperlink>
        </w:p>
        <w:p w14:paraId="1BE96069" w14:textId="17179237"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5E3C65">
              <w:rPr>
                <w:webHidden/>
                <w:sz w:val="10"/>
                <w:szCs w:val="10"/>
              </w:rPr>
              <w:t>14</w:t>
            </w:r>
            <w:r w:rsidR="00D3637C" w:rsidRPr="00D3637C">
              <w:rPr>
                <w:webHidden/>
                <w:sz w:val="10"/>
                <w:szCs w:val="10"/>
              </w:rPr>
              <w:fldChar w:fldCharType="end"/>
            </w:r>
          </w:hyperlink>
        </w:p>
        <w:p w14:paraId="6324517E" w14:textId="0438CFC4"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5E3C65">
              <w:rPr>
                <w:webHidden/>
                <w:sz w:val="10"/>
                <w:szCs w:val="10"/>
              </w:rPr>
              <w:t>16</w:t>
            </w:r>
            <w:r w:rsidR="00D3637C" w:rsidRPr="00D3637C">
              <w:rPr>
                <w:webHidden/>
                <w:sz w:val="10"/>
                <w:szCs w:val="10"/>
              </w:rPr>
              <w:fldChar w:fldCharType="end"/>
            </w:r>
          </w:hyperlink>
        </w:p>
        <w:p w14:paraId="03573534" w14:textId="6C3262BD"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5E3C65">
              <w:rPr>
                <w:webHidden/>
                <w:sz w:val="10"/>
                <w:szCs w:val="10"/>
              </w:rPr>
              <w:t>17</w:t>
            </w:r>
            <w:r w:rsidR="00D3637C" w:rsidRPr="00D3637C">
              <w:rPr>
                <w:webHidden/>
                <w:sz w:val="10"/>
                <w:szCs w:val="10"/>
              </w:rPr>
              <w:fldChar w:fldCharType="end"/>
            </w:r>
          </w:hyperlink>
        </w:p>
        <w:p w14:paraId="43A0CAFB" w14:textId="5FC9E615"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5E3C65">
              <w:rPr>
                <w:webHidden/>
                <w:sz w:val="10"/>
                <w:szCs w:val="10"/>
              </w:rPr>
              <w:t>17</w:t>
            </w:r>
            <w:r w:rsidR="00D3637C" w:rsidRPr="00D3637C">
              <w:rPr>
                <w:webHidden/>
                <w:sz w:val="10"/>
                <w:szCs w:val="10"/>
              </w:rPr>
              <w:fldChar w:fldCharType="end"/>
            </w:r>
          </w:hyperlink>
        </w:p>
        <w:p w14:paraId="0A97D6C7" w14:textId="2F6C5723"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5E3C65">
              <w:rPr>
                <w:webHidden/>
                <w:sz w:val="10"/>
                <w:szCs w:val="10"/>
              </w:rPr>
              <w:t>18</w:t>
            </w:r>
            <w:r w:rsidR="00D3637C" w:rsidRPr="00D3637C">
              <w:rPr>
                <w:webHidden/>
                <w:sz w:val="10"/>
                <w:szCs w:val="10"/>
              </w:rPr>
              <w:fldChar w:fldCharType="end"/>
            </w:r>
          </w:hyperlink>
        </w:p>
        <w:p w14:paraId="7E1750BA" w14:textId="3E3A66AB"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5E3C65">
              <w:rPr>
                <w:webHidden/>
                <w:sz w:val="10"/>
                <w:szCs w:val="10"/>
              </w:rPr>
              <w:t>18</w:t>
            </w:r>
            <w:r w:rsidR="00D3637C" w:rsidRPr="00D3637C">
              <w:rPr>
                <w:webHidden/>
                <w:sz w:val="10"/>
                <w:szCs w:val="10"/>
              </w:rPr>
              <w:fldChar w:fldCharType="end"/>
            </w:r>
          </w:hyperlink>
        </w:p>
        <w:p w14:paraId="5F80F7DD" w14:textId="40ABA127"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5E3C65">
              <w:rPr>
                <w:webHidden/>
                <w:sz w:val="10"/>
                <w:szCs w:val="10"/>
              </w:rPr>
              <w:t>18</w:t>
            </w:r>
            <w:r w:rsidR="00D3637C" w:rsidRPr="00D3637C">
              <w:rPr>
                <w:webHidden/>
                <w:sz w:val="10"/>
                <w:szCs w:val="10"/>
              </w:rPr>
              <w:fldChar w:fldCharType="end"/>
            </w:r>
          </w:hyperlink>
        </w:p>
        <w:p w14:paraId="71B1C2B5" w14:textId="5249D840"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5E3C65">
              <w:rPr>
                <w:webHidden/>
                <w:sz w:val="10"/>
                <w:szCs w:val="10"/>
              </w:rPr>
              <w:t>18</w:t>
            </w:r>
            <w:r w:rsidR="00D3637C" w:rsidRPr="00D3637C">
              <w:rPr>
                <w:webHidden/>
                <w:sz w:val="10"/>
                <w:szCs w:val="10"/>
              </w:rPr>
              <w:fldChar w:fldCharType="end"/>
            </w:r>
          </w:hyperlink>
        </w:p>
        <w:p w14:paraId="4B878966" w14:textId="135B1BE5"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5E3C65">
              <w:rPr>
                <w:webHidden/>
                <w:sz w:val="10"/>
                <w:szCs w:val="10"/>
              </w:rPr>
              <w:t>18</w:t>
            </w:r>
            <w:r w:rsidR="00D3637C" w:rsidRPr="00D3637C">
              <w:rPr>
                <w:webHidden/>
                <w:sz w:val="10"/>
                <w:szCs w:val="10"/>
              </w:rPr>
              <w:fldChar w:fldCharType="end"/>
            </w:r>
          </w:hyperlink>
        </w:p>
        <w:p w14:paraId="29AEDA69" w14:textId="1329F7B0"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5E3C65">
              <w:rPr>
                <w:webHidden/>
                <w:sz w:val="10"/>
                <w:szCs w:val="10"/>
              </w:rPr>
              <w:t>19</w:t>
            </w:r>
            <w:r w:rsidR="00D3637C" w:rsidRPr="00D3637C">
              <w:rPr>
                <w:webHidden/>
                <w:sz w:val="10"/>
                <w:szCs w:val="10"/>
              </w:rPr>
              <w:fldChar w:fldCharType="end"/>
            </w:r>
          </w:hyperlink>
        </w:p>
        <w:p w14:paraId="33FDA525" w14:textId="183D29DA"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5E3C65">
              <w:rPr>
                <w:webHidden/>
                <w:sz w:val="10"/>
                <w:szCs w:val="10"/>
              </w:rPr>
              <w:t>19</w:t>
            </w:r>
            <w:r w:rsidR="00D3637C" w:rsidRPr="00D3637C">
              <w:rPr>
                <w:webHidden/>
                <w:sz w:val="10"/>
                <w:szCs w:val="10"/>
              </w:rPr>
              <w:fldChar w:fldCharType="end"/>
            </w:r>
          </w:hyperlink>
        </w:p>
        <w:p w14:paraId="24B53C5B" w14:textId="7DA3665C"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5E3C65">
              <w:rPr>
                <w:webHidden/>
                <w:sz w:val="10"/>
                <w:szCs w:val="10"/>
              </w:rPr>
              <w:t>19</w:t>
            </w:r>
            <w:r w:rsidR="00D3637C" w:rsidRPr="00D3637C">
              <w:rPr>
                <w:webHidden/>
                <w:sz w:val="10"/>
                <w:szCs w:val="10"/>
              </w:rPr>
              <w:fldChar w:fldCharType="end"/>
            </w:r>
          </w:hyperlink>
        </w:p>
        <w:p w14:paraId="57D94693" w14:textId="4D82FB90"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5E3C65">
              <w:rPr>
                <w:webHidden/>
                <w:sz w:val="10"/>
                <w:szCs w:val="10"/>
              </w:rPr>
              <w:t>19</w:t>
            </w:r>
            <w:r w:rsidR="00D3637C" w:rsidRPr="00D3637C">
              <w:rPr>
                <w:webHidden/>
                <w:sz w:val="10"/>
                <w:szCs w:val="10"/>
              </w:rPr>
              <w:fldChar w:fldCharType="end"/>
            </w:r>
          </w:hyperlink>
        </w:p>
        <w:p w14:paraId="4575553C" w14:textId="691CC6A3"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5E3C65">
              <w:rPr>
                <w:webHidden/>
                <w:sz w:val="10"/>
                <w:szCs w:val="10"/>
              </w:rPr>
              <w:t>19</w:t>
            </w:r>
            <w:r w:rsidR="00D3637C" w:rsidRPr="00D3637C">
              <w:rPr>
                <w:webHidden/>
                <w:sz w:val="10"/>
                <w:szCs w:val="10"/>
              </w:rPr>
              <w:fldChar w:fldCharType="end"/>
            </w:r>
          </w:hyperlink>
        </w:p>
        <w:p w14:paraId="4153C4D9" w14:textId="009B63BE"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5E3C65">
              <w:rPr>
                <w:webHidden/>
                <w:sz w:val="10"/>
                <w:szCs w:val="10"/>
              </w:rPr>
              <w:t>20</w:t>
            </w:r>
            <w:r w:rsidR="00D3637C" w:rsidRPr="00D3637C">
              <w:rPr>
                <w:webHidden/>
                <w:sz w:val="10"/>
                <w:szCs w:val="10"/>
              </w:rPr>
              <w:fldChar w:fldCharType="end"/>
            </w:r>
          </w:hyperlink>
        </w:p>
        <w:p w14:paraId="45B3A1CE" w14:textId="2697A173"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5E3C65">
              <w:rPr>
                <w:webHidden/>
                <w:sz w:val="10"/>
                <w:szCs w:val="10"/>
              </w:rPr>
              <w:t>20</w:t>
            </w:r>
            <w:r w:rsidR="00D3637C" w:rsidRPr="00D3637C">
              <w:rPr>
                <w:webHidden/>
                <w:sz w:val="10"/>
                <w:szCs w:val="10"/>
              </w:rPr>
              <w:fldChar w:fldCharType="end"/>
            </w:r>
          </w:hyperlink>
        </w:p>
        <w:p w14:paraId="17534809" w14:textId="45BC5B61"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5E3C65">
              <w:rPr>
                <w:webHidden/>
                <w:sz w:val="10"/>
                <w:szCs w:val="10"/>
              </w:rPr>
              <w:t>20</w:t>
            </w:r>
            <w:r w:rsidR="00D3637C" w:rsidRPr="00D3637C">
              <w:rPr>
                <w:webHidden/>
                <w:sz w:val="10"/>
                <w:szCs w:val="10"/>
              </w:rPr>
              <w:fldChar w:fldCharType="end"/>
            </w:r>
          </w:hyperlink>
        </w:p>
        <w:p w14:paraId="70FF3FD5" w14:textId="387CA9D0"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5E3C65">
              <w:rPr>
                <w:webHidden/>
                <w:sz w:val="10"/>
                <w:szCs w:val="10"/>
              </w:rPr>
              <w:t>20</w:t>
            </w:r>
            <w:r w:rsidR="00D3637C" w:rsidRPr="00D3637C">
              <w:rPr>
                <w:webHidden/>
                <w:sz w:val="10"/>
                <w:szCs w:val="10"/>
              </w:rPr>
              <w:fldChar w:fldCharType="end"/>
            </w:r>
          </w:hyperlink>
        </w:p>
        <w:p w14:paraId="0B40C1EC" w14:textId="78B50EAB" w:rsidR="00D3637C" w:rsidRPr="00D3637C" w:rsidRDefault="002B2575">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5E3C65">
              <w:rPr>
                <w:webHidden/>
                <w:sz w:val="10"/>
                <w:szCs w:val="10"/>
              </w:rPr>
              <w:t>20</w:t>
            </w:r>
            <w:r w:rsidR="00D3637C" w:rsidRPr="00D3637C">
              <w:rPr>
                <w:webHidden/>
                <w:sz w:val="10"/>
                <w:szCs w:val="10"/>
              </w:rPr>
              <w:fldChar w:fldCharType="end"/>
            </w:r>
          </w:hyperlink>
        </w:p>
        <w:p w14:paraId="4E5C31CE" w14:textId="77777777" w:rsidR="005506DE" w:rsidRDefault="005506DE">
          <w:r w:rsidRPr="00D3637C">
            <w:rPr>
              <w:b/>
              <w:bCs/>
              <w:sz w:val="10"/>
              <w:szCs w:val="10"/>
            </w:rPr>
            <w:fldChar w:fldCharType="end"/>
          </w:r>
        </w:p>
      </w:sdtContent>
    </w:sdt>
    <w:p w14:paraId="41EF9915" w14:textId="77777777" w:rsidR="005506DE" w:rsidRDefault="005506DE" w:rsidP="005506DE">
      <w:pPr>
        <w:spacing w:after="0" w:line="240" w:lineRule="auto"/>
        <w:ind w:left="426"/>
        <w:rPr>
          <w:rFonts w:ascii="Tahoma" w:eastAsia="Times New Roman" w:hAnsi="Tahoma" w:cs="Tahoma"/>
          <w:b/>
          <w:szCs w:val="20"/>
          <w:lang w:eastAsia="pl-PL"/>
        </w:rPr>
      </w:pPr>
    </w:p>
    <w:p w14:paraId="1FD08E07" w14:textId="77777777" w:rsidR="00241D94" w:rsidRDefault="00241D94" w:rsidP="005506DE">
      <w:pPr>
        <w:spacing w:after="0" w:line="240" w:lineRule="auto"/>
        <w:ind w:left="426"/>
        <w:rPr>
          <w:rFonts w:ascii="Tahoma" w:eastAsia="Times New Roman" w:hAnsi="Tahoma" w:cs="Tahoma"/>
          <w:b/>
          <w:szCs w:val="20"/>
          <w:lang w:eastAsia="pl-PL"/>
        </w:rPr>
      </w:pPr>
    </w:p>
    <w:p w14:paraId="1EE55C64" w14:textId="77777777" w:rsidR="00241D94" w:rsidRDefault="00241D94" w:rsidP="005506DE">
      <w:pPr>
        <w:spacing w:after="0" w:line="240" w:lineRule="auto"/>
        <w:ind w:left="426"/>
        <w:rPr>
          <w:rFonts w:ascii="Tahoma" w:eastAsia="Times New Roman" w:hAnsi="Tahoma" w:cs="Tahoma"/>
          <w:b/>
          <w:szCs w:val="20"/>
          <w:lang w:eastAsia="pl-PL"/>
        </w:rPr>
      </w:pPr>
    </w:p>
    <w:p w14:paraId="6016247E" w14:textId="77777777" w:rsidR="003048BC" w:rsidRDefault="003048BC" w:rsidP="005506DE">
      <w:pPr>
        <w:spacing w:after="0" w:line="240" w:lineRule="auto"/>
        <w:ind w:left="426"/>
        <w:rPr>
          <w:rFonts w:ascii="Tahoma" w:eastAsia="Times New Roman" w:hAnsi="Tahoma" w:cs="Tahoma"/>
          <w:b/>
          <w:szCs w:val="20"/>
          <w:lang w:eastAsia="pl-PL"/>
        </w:rPr>
      </w:pPr>
    </w:p>
    <w:p w14:paraId="4C82F081" w14:textId="77777777" w:rsidR="003048BC" w:rsidRDefault="003048BC" w:rsidP="005506DE">
      <w:pPr>
        <w:spacing w:after="0" w:line="240" w:lineRule="auto"/>
        <w:ind w:left="426"/>
        <w:rPr>
          <w:rFonts w:ascii="Tahoma" w:eastAsia="Times New Roman" w:hAnsi="Tahoma" w:cs="Tahoma"/>
          <w:b/>
          <w:szCs w:val="20"/>
          <w:lang w:eastAsia="pl-PL"/>
        </w:rPr>
      </w:pPr>
    </w:p>
    <w:p w14:paraId="565172EF" w14:textId="77777777" w:rsidR="003048BC" w:rsidRDefault="003048BC" w:rsidP="005506DE">
      <w:pPr>
        <w:spacing w:after="0" w:line="240" w:lineRule="auto"/>
        <w:ind w:left="426"/>
        <w:rPr>
          <w:rFonts w:ascii="Tahoma" w:eastAsia="Times New Roman" w:hAnsi="Tahoma" w:cs="Tahoma"/>
          <w:b/>
          <w:szCs w:val="20"/>
          <w:lang w:eastAsia="pl-PL"/>
        </w:rPr>
      </w:pPr>
    </w:p>
    <w:p w14:paraId="0DB30E26" w14:textId="77777777" w:rsidR="003048BC" w:rsidRDefault="003048BC" w:rsidP="005506DE">
      <w:pPr>
        <w:spacing w:after="0" w:line="240" w:lineRule="auto"/>
        <w:ind w:left="426"/>
        <w:rPr>
          <w:rFonts w:ascii="Tahoma" w:eastAsia="Times New Roman" w:hAnsi="Tahoma" w:cs="Tahoma"/>
          <w:b/>
          <w:szCs w:val="20"/>
          <w:lang w:eastAsia="pl-PL"/>
        </w:rPr>
      </w:pPr>
    </w:p>
    <w:p w14:paraId="29327AAF" w14:textId="77777777" w:rsidR="003048BC" w:rsidRDefault="003048BC" w:rsidP="005506DE">
      <w:pPr>
        <w:spacing w:after="0" w:line="240" w:lineRule="auto"/>
        <w:ind w:left="426"/>
        <w:rPr>
          <w:rFonts w:ascii="Tahoma" w:eastAsia="Times New Roman" w:hAnsi="Tahoma" w:cs="Tahoma"/>
          <w:b/>
          <w:szCs w:val="20"/>
          <w:lang w:eastAsia="pl-PL"/>
        </w:rPr>
      </w:pPr>
    </w:p>
    <w:p w14:paraId="10994BDE" w14:textId="77777777" w:rsidR="003048BC" w:rsidRDefault="003048BC" w:rsidP="005506DE">
      <w:pPr>
        <w:spacing w:after="0" w:line="240" w:lineRule="auto"/>
        <w:ind w:left="426"/>
        <w:rPr>
          <w:rFonts w:ascii="Tahoma" w:eastAsia="Times New Roman" w:hAnsi="Tahoma" w:cs="Tahoma"/>
          <w:b/>
          <w:szCs w:val="20"/>
          <w:lang w:eastAsia="pl-PL"/>
        </w:rPr>
      </w:pPr>
    </w:p>
    <w:p w14:paraId="64003147" w14:textId="77777777" w:rsidR="003048BC" w:rsidRDefault="003048BC" w:rsidP="005506DE">
      <w:pPr>
        <w:spacing w:after="0" w:line="240" w:lineRule="auto"/>
        <w:ind w:left="426"/>
        <w:rPr>
          <w:rFonts w:ascii="Tahoma" w:eastAsia="Times New Roman" w:hAnsi="Tahoma" w:cs="Tahoma"/>
          <w:b/>
          <w:szCs w:val="20"/>
          <w:lang w:eastAsia="pl-PL"/>
        </w:rPr>
      </w:pPr>
    </w:p>
    <w:p w14:paraId="766F6262" w14:textId="77777777" w:rsidR="003048BC" w:rsidRDefault="003048BC" w:rsidP="005506DE">
      <w:pPr>
        <w:spacing w:after="0" w:line="240" w:lineRule="auto"/>
        <w:ind w:left="426"/>
        <w:rPr>
          <w:rFonts w:ascii="Tahoma" w:eastAsia="Times New Roman" w:hAnsi="Tahoma" w:cs="Tahoma"/>
          <w:b/>
          <w:szCs w:val="20"/>
          <w:lang w:eastAsia="pl-PL"/>
        </w:rPr>
      </w:pPr>
    </w:p>
    <w:p w14:paraId="2A1E3187" w14:textId="77777777" w:rsidR="003048BC" w:rsidRDefault="003048BC" w:rsidP="005506DE">
      <w:pPr>
        <w:spacing w:after="0" w:line="240" w:lineRule="auto"/>
        <w:ind w:left="426"/>
        <w:rPr>
          <w:rFonts w:ascii="Tahoma" w:eastAsia="Times New Roman" w:hAnsi="Tahoma" w:cs="Tahoma"/>
          <w:b/>
          <w:szCs w:val="20"/>
          <w:lang w:eastAsia="pl-PL"/>
        </w:rPr>
      </w:pPr>
    </w:p>
    <w:p w14:paraId="635EDF7C" w14:textId="77777777" w:rsidR="003048BC" w:rsidRDefault="003048BC" w:rsidP="005506DE">
      <w:pPr>
        <w:spacing w:after="0" w:line="240" w:lineRule="auto"/>
        <w:ind w:left="426"/>
        <w:rPr>
          <w:rFonts w:ascii="Tahoma" w:eastAsia="Times New Roman" w:hAnsi="Tahoma" w:cs="Tahoma"/>
          <w:b/>
          <w:szCs w:val="20"/>
          <w:lang w:eastAsia="pl-PL"/>
        </w:rPr>
      </w:pPr>
    </w:p>
    <w:p w14:paraId="49B070E9" w14:textId="77777777" w:rsidR="003048BC" w:rsidRDefault="003048BC" w:rsidP="005506DE">
      <w:pPr>
        <w:spacing w:after="0" w:line="240" w:lineRule="auto"/>
        <w:ind w:left="426"/>
        <w:rPr>
          <w:rFonts w:ascii="Tahoma" w:eastAsia="Times New Roman" w:hAnsi="Tahoma" w:cs="Tahoma"/>
          <w:b/>
          <w:szCs w:val="20"/>
          <w:lang w:eastAsia="pl-PL"/>
        </w:rPr>
      </w:pPr>
    </w:p>
    <w:p w14:paraId="10E884D2" w14:textId="77777777" w:rsidR="003048BC" w:rsidRDefault="003048BC" w:rsidP="005506DE">
      <w:pPr>
        <w:spacing w:after="0" w:line="240" w:lineRule="auto"/>
        <w:ind w:left="426"/>
        <w:rPr>
          <w:rFonts w:ascii="Tahoma" w:eastAsia="Times New Roman" w:hAnsi="Tahoma" w:cs="Tahoma"/>
          <w:b/>
          <w:szCs w:val="20"/>
          <w:lang w:eastAsia="pl-PL"/>
        </w:rPr>
      </w:pPr>
    </w:p>
    <w:p w14:paraId="433C2E87" w14:textId="77777777" w:rsidR="003048BC" w:rsidRDefault="003048BC" w:rsidP="005506DE">
      <w:pPr>
        <w:spacing w:after="0" w:line="240" w:lineRule="auto"/>
        <w:ind w:left="426"/>
        <w:rPr>
          <w:rFonts w:ascii="Tahoma" w:eastAsia="Times New Roman" w:hAnsi="Tahoma" w:cs="Tahoma"/>
          <w:b/>
          <w:szCs w:val="20"/>
          <w:lang w:eastAsia="pl-PL"/>
        </w:rPr>
      </w:pPr>
    </w:p>
    <w:p w14:paraId="76D1BA65" w14:textId="77777777" w:rsidR="003048BC" w:rsidRDefault="003048BC" w:rsidP="005506DE">
      <w:pPr>
        <w:spacing w:after="0" w:line="240" w:lineRule="auto"/>
        <w:ind w:left="426"/>
        <w:rPr>
          <w:rFonts w:ascii="Tahoma" w:eastAsia="Times New Roman" w:hAnsi="Tahoma" w:cs="Tahoma"/>
          <w:b/>
          <w:szCs w:val="20"/>
          <w:lang w:eastAsia="pl-PL"/>
        </w:rPr>
      </w:pPr>
    </w:p>
    <w:p w14:paraId="66E8AE39" w14:textId="77777777" w:rsidR="003048BC" w:rsidRDefault="003048BC" w:rsidP="005506DE">
      <w:pPr>
        <w:spacing w:after="0" w:line="240" w:lineRule="auto"/>
        <w:ind w:left="426"/>
        <w:rPr>
          <w:rFonts w:ascii="Tahoma" w:eastAsia="Times New Roman" w:hAnsi="Tahoma" w:cs="Tahoma"/>
          <w:b/>
          <w:szCs w:val="20"/>
          <w:lang w:eastAsia="pl-PL"/>
        </w:rPr>
      </w:pPr>
    </w:p>
    <w:p w14:paraId="0770B287" w14:textId="77777777" w:rsidR="003048BC" w:rsidRDefault="003048BC" w:rsidP="005506DE">
      <w:pPr>
        <w:spacing w:after="0" w:line="240" w:lineRule="auto"/>
        <w:ind w:left="426"/>
        <w:rPr>
          <w:rFonts w:ascii="Tahoma" w:eastAsia="Times New Roman" w:hAnsi="Tahoma" w:cs="Tahoma"/>
          <w:b/>
          <w:szCs w:val="20"/>
          <w:lang w:eastAsia="pl-PL"/>
        </w:rPr>
      </w:pPr>
    </w:p>
    <w:p w14:paraId="097D9527" w14:textId="77777777" w:rsidR="003048BC" w:rsidRDefault="003048BC" w:rsidP="005506DE">
      <w:pPr>
        <w:spacing w:after="0" w:line="240" w:lineRule="auto"/>
        <w:ind w:left="426"/>
        <w:rPr>
          <w:rFonts w:ascii="Tahoma" w:eastAsia="Times New Roman" w:hAnsi="Tahoma" w:cs="Tahoma"/>
          <w:b/>
          <w:szCs w:val="20"/>
          <w:lang w:eastAsia="pl-PL"/>
        </w:rPr>
      </w:pPr>
    </w:p>
    <w:p w14:paraId="31CF9DCF" w14:textId="77777777" w:rsidR="003048BC" w:rsidRDefault="003048BC" w:rsidP="005506DE">
      <w:pPr>
        <w:spacing w:after="0" w:line="240" w:lineRule="auto"/>
        <w:ind w:left="426"/>
        <w:rPr>
          <w:rFonts w:ascii="Tahoma" w:eastAsia="Times New Roman" w:hAnsi="Tahoma" w:cs="Tahoma"/>
          <w:b/>
          <w:szCs w:val="20"/>
          <w:lang w:eastAsia="pl-PL"/>
        </w:rPr>
      </w:pPr>
    </w:p>
    <w:p w14:paraId="04E5E139" w14:textId="15F01188" w:rsidR="009B772B" w:rsidRDefault="009B772B" w:rsidP="005506DE">
      <w:pPr>
        <w:spacing w:after="0" w:line="240" w:lineRule="auto"/>
        <w:ind w:left="426"/>
        <w:rPr>
          <w:rFonts w:ascii="Tahoma" w:eastAsia="Times New Roman" w:hAnsi="Tahoma" w:cs="Tahoma"/>
          <w:b/>
          <w:szCs w:val="20"/>
          <w:lang w:eastAsia="pl-PL"/>
        </w:rPr>
      </w:pPr>
    </w:p>
    <w:p w14:paraId="35DD4062" w14:textId="03FBCF5D" w:rsidR="002B2575" w:rsidRDefault="002B2575" w:rsidP="005506DE">
      <w:pPr>
        <w:spacing w:after="0" w:line="240" w:lineRule="auto"/>
        <w:ind w:left="426"/>
        <w:rPr>
          <w:rFonts w:ascii="Tahoma" w:eastAsia="Times New Roman" w:hAnsi="Tahoma" w:cs="Tahoma"/>
          <w:b/>
          <w:szCs w:val="20"/>
          <w:lang w:eastAsia="pl-PL"/>
        </w:rPr>
      </w:pPr>
    </w:p>
    <w:p w14:paraId="6E4EDB81" w14:textId="77777777" w:rsidR="002B2575" w:rsidRDefault="002B2575" w:rsidP="005506DE">
      <w:pPr>
        <w:spacing w:after="0" w:line="240" w:lineRule="auto"/>
        <w:ind w:left="426"/>
        <w:rPr>
          <w:rFonts w:ascii="Tahoma" w:eastAsia="Times New Roman" w:hAnsi="Tahoma" w:cs="Tahoma"/>
          <w:b/>
          <w:szCs w:val="20"/>
          <w:lang w:eastAsia="pl-PL"/>
        </w:rPr>
      </w:pPr>
    </w:p>
    <w:p w14:paraId="01FE0514" w14:textId="77777777" w:rsidR="00B252FE" w:rsidRDefault="00B252FE" w:rsidP="005506DE">
      <w:pPr>
        <w:spacing w:after="0" w:line="240" w:lineRule="auto"/>
        <w:ind w:left="426"/>
        <w:rPr>
          <w:rFonts w:ascii="Tahoma" w:eastAsia="Times New Roman" w:hAnsi="Tahoma" w:cs="Tahoma"/>
          <w:b/>
          <w:szCs w:val="20"/>
          <w:lang w:eastAsia="pl-PL"/>
        </w:rPr>
      </w:pPr>
    </w:p>
    <w:p w14:paraId="09157AAE" w14:textId="77777777" w:rsidR="00B252FE" w:rsidRDefault="00B252FE" w:rsidP="005506DE">
      <w:pPr>
        <w:spacing w:after="0" w:line="240" w:lineRule="auto"/>
        <w:ind w:left="426"/>
        <w:rPr>
          <w:rFonts w:ascii="Tahoma" w:eastAsia="Times New Roman" w:hAnsi="Tahoma" w:cs="Tahoma"/>
          <w:b/>
          <w:szCs w:val="20"/>
          <w:lang w:eastAsia="pl-PL"/>
        </w:rPr>
      </w:pPr>
    </w:p>
    <w:p w14:paraId="18101159" w14:textId="77777777" w:rsidR="00F12D1C" w:rsidRDefault="00F12D1C" w:rsidP="005506DE">
      <w:pPr>
        <w:spacing w:after="0" w:line="240" w:lineRule="auto"/>
        <w:ind w:left="426"/>
        <w:rPr>
          <w:rFonts w:ascii="Tahoma" w:eastAsia="Times New Roman" w:hAnsi="Tahoma" w:cs="Tahoma"/>
          <w:b/>
          <w:szCs w:val="20"/>
          <w:lang w:eastAsia="pl-PL"/>
        </w:rPr>
      </w:pPr>
    </w:p>
    <w:p w14:paraId="3B764D47" w14:textId="77777777" w:rsidR="00F12D1C" w:rsidRDefault="00F12D1C" w:rsidP="005506DE">
      <w:pPr>
        <w:spacing w:after="0" w:line="240" w:lineRule="auto"/>
        <w:ind w:left="426"/>
        <w:rPr>
          <w:rFonts w:ascii="Tahoma" w:eastAsia="Times New Roman" w:hAnsi="Tahoma" w:cs="Tahoma"/>
          <w:b/>
          <w:szCs w:val="20"/>
          <w:lang w:eastAsia="pl-PL"/>
        </w:rPr>
      </w:pPr>
    </w:p>
    <w:p w14:paraId="447F7219" w14:textId="77777777" w:rsidR="00F12D1C" w:rsidRDefault="00F12D1C" w:rsidP="005506DE">
      <w:pPr>
        <w:spacing w:after="0" w:line="240" w:lineRule="auto"/>
        <w:ind w:left="426"/>
        <w:rPr>
          <w:rFonts w:ascii="Tahoma" w:eastAsia="Times New Roman" w:hAnsi="Tahoma" w:cs="Tahoma"/>
          <w:b/>
          <w:szCs w:val="20"/>
          <w:lang w:eastAsia="pl-PL"/>
        </w:rPr>
      </w:pPr>
    </w:p>
    <w:p w14:paraId="68490E62" w14:textId="77777777" w:rsidR="00B252FE" w:rsidRDefault="00B252FE" w:rsidP="005506DE">
      <w:pPr>
        <w:spacing w:after="0" w:line="240" w:lineRule="auto"/>
        <w:ind w:left="426"/>
        <w:rPr>
          <w:rFonts w:ascii="Tahoma" w:eastAsia="Times New Roman" w:hAnsi="Tahoma" w:cs="Tahoma"/>
          <w:b/>
          <w:szCs w:val="20"/>
          <w:lang w:eastAsia="pl-PL"/>
        </w:rPr>
      </w:pPr>
    </w:p>
    <w:p w14:paraId="55B9B59E" w14:textId="77777777"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14:paraId="50795D71" w14:textId="77777777" w:rsidR="007B1E74" w:rsidRPr="007B1E74" w:rsidRDefault="007B1E74" w:rsidP="007B1E74">
      <w:pPr>
        <w:spacing w:after="0" w:line="240" w:lineRule="auto"/>
        <w:rPr>
          <w:rFonts w:ascii="Tahoma" w:eastAsia="Times New Roman" w:hAnsi="Tahoma" w:cs="Tahoma"/>
          <w:b/>
          <w:sz w:val="10"/>
          <w:szCs w:val="20"/>
          <w:lang w:eastAsia="pl-PL"/>
        </w:rPr>
      </w:pPr>
    </w:p>
    <w:p w14:paraId="5B02993B" w14:textId="77777777"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14:paraId="0DBD5CD4" w14:textId="77777777" w:rsidR="007B1E74" w:rsidRPr="007B1E74" w:rsidRDefault="007B1E74" w:rsidP="007B1E74">
      <w:pPr>
        <w:spacing w:after="0" w:line="240" w:lineRule="auto"/>
        <w:rPr>
          <w:rFonts w:ascii="Tahoma" w:eastAsia="Times New Roman" w:hAnsi="Tahoma" w:cs="Tahoma"/>
          <w:b/>
          <w:sz w:val="4"/>
          <w:szCs w:val="20"/>
          <w:lang w:eastAsia="pl-PL"/>
        </w:rPr>
      </w:pPr>
    </w:p>
    <w:p w14:paraId="349EF62D" w14:textId="77777777"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14:paraId="5156E8EC" w14:textId="77777777" w:rsidR="007B1E74" w:rsidRPr="007B1E74" w:rsidRDefault="007B1E74" w:rsidP="007B1E74">
      <w:pPr>
        <w:spacing w:after="0" w:line="240" w:lineRule="auto"/>
        <w:ind w:firstLine="426"/>
        <w:rPr>
          <w:rFonts w:ascii="Tahoma" w:eastAsia="Times New Roman" w:hAnsi="Tahoma" w:cs="Tahoma"/>
          <w:b/>
          <w:sz w:val="8"/>
          <w:szCs w:val="8"/>
          <w:lang w:eastAsia="pl-PL"/>
        </w:rPr>
      </w:pPr>
    </w:p>
    <w:p w14:paraId="0E329801" w14:textId="77777777"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14:paraId="45FE11EA"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14:paraId="3F0216A6" w14:textId="77777777"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14:paraId="4E2BB393"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14:paraId="7D94DD00" w14:textId="77777777"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14:paraId="52EF3798"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14:paraId="3E349FF4" w14:textId="77777777"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14:paraId="03E93666" w14:textId="77777777"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14:paraId="24D8A9F8" w14:textId="77777777"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14:paraId="26FD4A70" w14:textId="3F1F14A8"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00B832B6" w:rsidRPr="00B832B6">
        <w:rPr>
          <w:rFonts w:ascii="Tahoma" w:hAnsi="Tahoma" w:cs="Tahoma"/>
          <w:sz w:val="20"/>
          <w:szCs w:val="20"/>
        </w:rPr>
        <w:t>Dz.U.2019.</w:t>
      </w:r>
      <w:r w:rsidR="00B832B6" w:rsidRPr="00B30156">
        <w:rPr>
          <w:rFonts w:ascii="Tahoma" w:hAnsi="Tahoma" w:cs="Tahoma"/>
          <w:sz w:val="20"/>
          <w:szCs w:val="20"/>
        </w:rPr>
        <w:t xml:space="preserve">1843 </w:t>
      </w:r>
      <w:r w:rsidR="0086047F" w:rsidRPr="00B30156">
        <w:rPr>
          <w:rFonts w:ascii="Tahoma" w:hAnsi="Tahoma" w:cs="Tahoma"/>
          <w:sz w:val="20"/>
          <w:szCs w:val="20"/>
        </w:rPr>
        <w:t>ze zm.</w:t>
      </w:r>
      <w:r w:rsidRPr="00B30156">
        <w:rPr>
          <w:rFonts w:ascii="Tahoma" w:hAnsi="Tahoma" w:cs="Tahoma"/>
          <w:sz w:val="20"/>
          <w:szCs w:val="20"/>
        </w:rPr>
        <w:t xml:space="preserve">).  </w:t>
      </w:r>
      <w:r w:rsidRPr="002D2832">
        <w:rPr>
          <w:rFonts w:ascii="Tahoma" w:hAnsi="Tahoma" w:cs="Tahoma"/>
          <w:sz w:val="20"/>
          <w:szCs w:val="20"/>
        </w:rPr>
        <w:t xml:space="preserve">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14:paraId="5E1D7F21" w14:textId="77777777" w:rsidR="00C45F7A" w:rsidRPr="007B1E74" w:rsidRDefault="00C45F7A" w:rsidP="007B1E74">
      <w:pPr>
        <w:spacing w:after="0" w:line="240" w:lineRule="auto"/>
        <w:rPr>
          <w:rFonts w:ascii="Tahoma" w:eastAsia="Times New Roman" w:hAnsi="Tahoma" w:cs="Tahoma"/>
          <w:b/>
          <w:w w:val="150"/>
          <w:sz w:val="10"/>
          <w:szCs w:val="16"/>
          <w:lang w:eastAsia="pl-PL"/>
        </w:rPr>
      </w:pPr>
    </w:p>
    <w:p w14:paraId="2CA30A07" w14:textId="77777777"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14:paraId="05C47DBF" w14:textId="135763CC" w:rsidR="00E1382F" w:rsidRPr="007955A6" w:rsidRDefault="00D034EB" w:rsidP="00D034EB">
      <w:p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Pr>
          <w:rFonts w:ascii="Tahoma" w:eastAsia="Times New Roman" w:hAnsi="Tahoma" w:cs="Tahoma"/>
          <w:sz w:val="20"/>
          <w:szCs w:val="20"/>
          <w:lang w:eastAsia="pl-PL"/>
        </w:rPr>
        <w:t xml:space="preserve">1. </w:t>
      </w:r>
      <w:r w:rsidR="00E1382F" w:rsidRPr="0007566A">
        <w:rPr>
          <w:rFonts w:ascii="Tahoma" w:eastAsia="Times New Roman" w:hAnsi="Tahoma" w:cs="Tahoma"/>
          <w:sz w:val="20"/>
          <w:szCs w:val="20"/>
          <w:lang w:eastAsia="pl-PL"/>
        </w:rPr>
        <w:t xml:space="preserve">Przedmiot zamówienia: </w:t>
      </w:r>
      <w:bookmarkStart w:id="7" w:name="_Hlk7095626"/>
      <w:r w:rsidR="00E1382F" w:rsidRPr="0007566A">
        <w:rPr>
          <w:rFonts w:ascii="Tahoma" w:eastAsia="Times New Roman" w:hAnsi="Tahoma" w:cs="Tahoma"/>
          <w:sz w:val="20"/>
          <w:szCs w:val="20"/>
          <w:lang w:eastAsia="pl-PL"/>
        </w:rPr>
        <w:t>„</w:t>
      </w:r>
      <w:bookmarkStart w:id="8" w:name="_Hlk47964464"/>
      <w:bookmarkStart w:id="9" w:name="_Hlk49854263"/>
      <w:r w:rsidRPr="00D034EB">
        <w:rPr>
          <w:rFonts w:ascii="Tahoma" w:eastAsia="Times New Roman" w:hAnsi="Tahoma" w:cs="Tahoma"/>
          <w:b/>
          <w:bCs/>
          <w:sz w:val="20"/>
          <w:szCs w:val="20"/>
          <w:lang w:eastAsia="pl-PL"/>
        </w:rPr>
        <w:t xml:space="preserve">Budowa </w:t>
      </w:r>
      <w:r w:rsidR="002B2575">
        <w:rPr>
          <w:rFonts w:ascii="Tahoma" w:eastAsia="Times New Roman" w:hAnsi="Tahoma" w:cs="Tahoma"/>
          <w:b/>
          <w:bCs/>
          <w:sz w:val="20"/>
          <w:szCs w:val="20"/>
          <w:lang w:eastAsia="pl-PL"/>
        </w:rPr>
        <w:t>oświetlenia drogowego w miejscowości Moszyce gm. Twardogóra</w:t>
      </w:r>
      <w:bookmarkEnd w:id="9"/>
      <w:r w:rsidR="002B2575">
        <w:rPr>
          <w:rFonts w:ascii="Tahoma" w:eastAsia="Times New Roman" w:hAnsi="Tahoma" w:cs="Tahoma"/>
          <w:b/>
          <w:bCs/>
          <w:sz w:val="20"/>
          <w:szCs w:val="20"/>
          <w:lang w:eastAsia="pl-PL"/>
        </w:rPr>
        <w:t xml:space="preserve">” </w:t>
      </w:r>
      <w:bookmarkEnd w:id="8"/>
      <w:r w:rsidR="00E1382F" w:rsidRPr="007955A6">
        <w:rPr>
          <w:rFonts w:ascii="Tahoma" w:eastAsia="Times New Roman" w:hAnsi="Tahoma" w:cs="Tahoma"/>
          <w:b/>
          <w:bCs/>
          <w:sz w:val="20"/>
          <w:szCs w:val="20"/>
          <w:lang w:eastAsia="pl-PL"/>
        </w:rPr>
        <w:t xml:space="preserve"> </w:t>
      </w:r>
      <w:r w:rsidR="00E1382F" w:rsidRPr="007955A6">
        <w:rPr>
          <w:rFonts w:ascii="Tahoma" w:eastAsia="Times New Roman" w:hAnsi="Tahoma" w:cs="Tahoma"/>
          <w:sz w:val="20"/>
          <w:szCs w:val="20"/>
          <w:lang w:eastAsia="pl-PL"/>
        </w:rPr>
        <w:t xml:space="preserve"> </w:t>
      </w:r>
      <w:bookmarkEnd w:id="7"/>
    </w:p>
    <w:p w14:paraId="5E18BBA3" w14:textId="77777777"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14:paraId="75E33F58" w14:textId="77777777" w:rsidR="00E1382F" w:rsidRPr="005E3C65" w:rsidRDefault="00E1382F" w:rsidP="00152F76">
      <w:pPr>
        <w:tabs>
          <w:tab w:val="left" w:pos="851"/>
        </w:tabs>
        <w:spacing w:after="0" w:line="240" w:lineRule="auto"/>
        <w:jc w:val="both"/>
        <w:rPr>
          <w:rFonts w:ascii="Tahoma" w:eastAsia="Times New Roman" w:hAnsi="Tahoma" w:cs="Tahoma"/>
          <w:sz w:val="20"/>
          <w:szCs w:val="20"/>
          <w:u w:val="single"/>
          <w:lang w:eastAsia="pl-PL"/>
        </w:rPr>
      </w:pPr>
      <w:r w:rsidRPr="005E3C65">
        <w:rPr>
          <w:rFonts w:ascii="Tahoma" w:eastAsia="Times New Roman" w:hAnsi="Tahoma" w:cs="Tahoma"/>
          <w:sz w:val="20"/>
          <w:szCs w:val="20"/>
          <w:u w:val="single"/>
          <w:lang w:eastAsia="pl-PL"/>
        </w:rPr>
        <w:t>Przedmiot główny:</w:t>
      </w:r>
    </w:p>
    <w:p w14:paraId="28AF9E76" w14:textId="126FA3FC" w:rsidR="00152F76" w:rsidRPr="005E3C65" w:rsidRDefault="005E3C65" w:rsidP="005E3C65">
      <w:pPr>
        <w:spacing w:after="0" w:line="240" w:lineRule="auto"/>
        <w:jc w:val="both"/>
        <w:rPr>
          <w:rFonts w:ascii="Tahoma" w:eastAsia="Times New Roman" w:hAnsi="Tahoma" w:cs="Tahoma"/>
          <w:sz w:val="20"/>
          <w:szCs w:val="20"/>
          <w:lang w:eastAsia="pl-PL"/>
        </w:rPr>
      </w:pPr>
      <w:bookmarkStart w:id="10" w:name="_Hlk13033540"/>
      <w:bookmarkStart w:id="11" w:name="_Hlk12860021"/>
      <w:r w:rsidRPr="005E3C65">
        <w:rPr>
          <w:rFonts w:ascii="Tahoma" w:eastAsia="Times New Roman" w:hAnsi="Tahoma" w:cs="Tahoma"/>
          <w:sz w:val="20"/>
          <w:szCs w:val="20"/>
          <w:lang w:eastAsia="pl-PL"/>
        </w:rPr>
        <w:t>34928510-6</w:t>
      </w:r>
      <w:r w:rsidR="00152F76" w:rsidRPr="005E3C65">
        <w:rPr>
          <w:rFonts w:ascii="Tahoma" w:eastAsia="Times New Roman" w:hAnsi="Tahoma" w:cs="Tahoma"/>
          <w:sz w:val="20"/>
          <w:szCs w:val="20"/>
          <w:lang w:eastAsia="pl-PL"/>
        </w:rPr>
        <w:tab/>
      </w:r>
      <w:r w:rsidRPr="005E3C65">
        <w:rPr>
          <w:rFonts w:ascii="Tahoma" w:eastAsia="Times New Roman" w:hAnsi="Tahoma" w:cs="Tahoma"/>
          <w:sz w:val="20"/>
          <w:szCs w:val="20"/>
          <w:lang w:eastAsia="pl-PL"/>
        </w:rPr>
        <w:t>Uliczne słupy oświetleniowe,</w:t>
      </w:r>
      <w:r w:rsidR="00152F76" w:rsidRPr="005E3C65">
        <w:rPr>
          <w:rFonts w:ascii="Tahoma" w:eastAsia="Times New Roman" w:hAnsi="Tahoma" w:cs="Tahoma"/>
          <w:sz w:val="20"/>
          <w:szCs w:val="20"/>
          <w:lang w:eastAsia="pl-PL"/>
        </w:rPr>
        <w:t xml:space="preserve"> </w:t>
      </w:r>
    </w:p>
    <w:p w14:paraId="745ED2C1" w14:textId="1BCD55C1" w:rsidR="00152F76" w:rsidRPr="005E3C65" w:rsidRDefault="005E3C65" w:rsidP="005E3C65">
      <w:pPr>
        <w:spacing w:after="0" w:line="240" w:lineRule="auto"/>
        <w:jc w:val="both"/>
        <w:rPr>
          <w:rFonts w:ascii="Arial" w:hAnsi="Arial" w:cs="Arial"/>
          <w:sz w:val="16"/>
          <w:szCs w:val="16"/>
        </w:rPr>
      </w:pPr>
      <w:r w:rsidRPr="005E3C65">
        <w:rPr>
          <w:rFonts w:ascii="Tahoma" w:eastAsia="Times New Roman" w:hAnsi="Tahoma" w:cs="Tahoma"/>
          <w:sz w:val="20"/>
          <w:szCs w:val="20"/>
          <w:lang w:eastAsia="pl-PL"/>
        </w:rPr>
        <w:t>31520000-7</w:t>
      </w:r>
      <w:r w:rsidR="00152F76" w:rsidRPr="005E3C65">
        <w:rPr>
          <w:rFonts w:ascii="Tahoma" w:eastAsia="Times New Roman" w:hAnsi="Tahoma" w:cs="Tahoma"/>
          <w:sz w:val="20"/>
          <w:szCs w:val="20"/>
          <w:lang w:eastAsia="pl-PL"/>
        </w:rPr>
        <w:tab/>
      </w:r>
      <w:r w:rsidRPr="005E3C65">
        <w:rPr>
          <w:rFonts w:ascii="Tahoma" w:eastAsia="Times New Roman" w:hAnsi="Tahoma" w:cs="Tahoma"/>
          <w:sz w:val="20"/>
          <w:szCs w:val="20"/>
          <w:lang w:eastAsia="pl-PL"/>
        </w:rPr>
        <w:t>Lampy i oprawy oświetleniowe</w:t>
      </w:r>
      <w:r w:rsidR="00152F76" w:rsidRPr="005E3C65">
        <w:rPr>
          <w:rFonts w:ascii="Arial" w:hAnsi="Arial" w:cs="Arial"/>
          <w:sz w:val="16"/>
          <w:szCs w:val="16"/>
        </w:rPr>
        <w:t xml:space="preserve"> </w:t>
      </w:r>
    </w:p>
    <w:p w14:paraId="74C837A9" w14:textId="17D8CBA1" w:rsidR="00152F76" w:rsidRPr="005E3C65" w:rsidRDefault="005E3C65" w:rsidP="00152F76">
      <w:pPr>
        <w:spacing w:after="0" w:line="240" w:lineRule="auto"/>
        <w:jc w:val="both"/>
        <w:rPr>
          <w:rFonts w:ascii="Tahoma" w:eastAsia="Times New Roman" w:hAnsi="Tahoma" w:cs="Tahoma"/>
          <w:sz w:val="20"/>
          <w:szCs w:val="20"/>
          <w:lang w:eastAsia="pl-PL"/>
        </w:rPr>
      </w:pPr>
      <w:r w:rsidRPr="005E3C65">
        <w:rPr>
          <w:rFonts w:ascii="Tahoma" w:eastAsia="Times New Roman" w:hAnsi="Tahoma" w:cs="Tahoma"/>
          <w:sz w:val="20"/>
          <w:szCs w:val="20"/>
          <w:lang w:eastAsia="pl-PL"/>
        </w:rPr>
        <w:t>45316110-9</w:t>
      </w:r>
      <w:r w:rsidR="00152F76" w:rsidRPr="005E3C65">
        <w:rPr>
          <w:rFonts w:ascii="Tahoma" w:eastAsia="Times New Roman" w:hAnsi="Tahoma" w:cs="Tahoma"/>
          <w:sz w:val="20"/>
          <w:szCs w:val="20"/>
          <w:lang w:eastAsia="pl-PL"/>
        </w:rPr>
        <w:t xml:space="preserve">   </w:t>
      </w:r>
      <w:r w:rsidR="00152F76" w:rsidRPr="005E3C65">
        <w:rPr>
          <w:rFonts w:ascii="Tahoma" w:eastAsia="Times New Roman" w:hAnsi="Tahoma" w:cs="Tahoma"/>
          <w:sz w:val="20"/>
          <w:szCs w:val="20"/>
          <w:lang w:eastAsia="pl-PL"/>
        </w:rPr>
        <w:tab/>
      </w:r>
      <w:r w:rsidRPr="005E3C65">
        <w:rPr>
          <w:rFonts w:ascii="Tahoma" w:eastAsia="Times New Roman" w:hAnsi="Tahoma" w:cs="Tahoma"/>
          <w:sz w:val="20"/>
          <w:szCs w:val="20"/>
          <w:lang w:eastAsia="pl-PL"/>
        </w:rPr>
        <w:t>Instalowanie urządzeń oświetlenia drogowego</w:t>
      </w:r>
    </w:p>
    <w:p w14:paraId="400C50D8" w14:textId="77777777" w:rsidR="00152F76" w:rsidRDefault="00152F76" w:rsidP="00152F76">
      <w:pPr>
        <w:spacing w:after="0" w:line="240" w:lineRule="auto"/>
        <w:jc w:val="both"/>
        <w:rPr>
          <w:rFonts w:ascii="Tahoma" w:eastAsia="Times New Roman" w:hAnsi="Tahoma" w:cs="Tahoma"/>
          <w:sz w:val="20"/>
          <w:szCs w:val="20"/>
          <w:lang w:eastAsia="pl-PL"/>
        </w:rPr>
      </w:pPr>
      <w:bookmarkStart w:id="12" w:name="_Hlk12532526"/>
    </w:p>
    <w:p w14:paraId="1E4A5118" w14:textId="61363E1F" w:rsidR="00E463D5" w:rsidRPr="00E463D5" w:rsidRDefault="00520E52" w:rsidP="00E463D5">
      <w:pPr>
        <w:spacing w:after="0" w:line="240" w:lineRule="auto"/>
        <w:jc w:val="both"/>
        <w:rPr>
          <w:rFonts w:ascii="Tahoma" w:eastAsia="Times New Roman" w:hAnsi="Tahoma" w:cs="Tahoma"/>
          <w:sz w:val="20"/>
          <w:szCs w:val="20"/>
          <w:lang w:eastAsia="pl-PL"/>
        </w:rPr>
      </w:pPr>
      <w:bookmarkStart w:id="13" w:name="_Hlk48050892"/>
      <w:bookmarkStart w:id="14" w:name="_Hlk40186626"/>
      <w:bookmarkStart w:id="15" w:name="_Hlk49852788"/>
      <w:r>
        <w:rPr>
          <w:rFonts w:ascii="Tahoma" w:eastAsia="Times New Roman" w:hAnsi="Tahoma" w:cs="Tahoma"/>
          <w:sz w:val="20"/>
          <w:szCs w:val="20"/>
          <w:lang w:eastAsia="pl-PL"/>
        </w:rPr>
        <w:t>Przedmiotem zamówienia są roboty budowlane związane z budową</w:t>
      </w:r>
      <w:r w:rsidR="002B2575">
        <w:rPr>
          <w:rFonts w:ascii="Tahoma" w:eastAsia="Times New Roman" w:hAnsi="Tahoma" w:cs="Tahoma"/>
          <w:sz w:val="20"/>
          <w:szCs w:val="20"/>
          <w:lang w:eastAsia="pl-PL"/>
        </w:rPr>
        <w:t xml:space="preserve"> oświetlenia drogowego </w:t>
      </w:r>
      <w:r w:rsidR="001C038C">
        <w:rPr>
          <w:rFonts w:ascii="Tahoma" w:eastAsia="Times New Roman" w:hAnsi="Tahoma" w:cs="Tahoma"/>
          <w:sz w:val="20"/>
          <w:szCs w:val="20"/>
          <w:lang w:eastAsia="pl-PL"/>
        </w:rPr>
        <w:t>w miejscowości Moszyce w gminie Twardogóra</w:t>
      </w:r>
      <w:r w:rsidR="00E463D5">
        <w:rPr>
          <w:rFonts w:ascii="Tahoma" w:eastAsia="Times New Roman" w:hAnsi="Tahoma" w:cs="Tahoma"/>
          <w:sz w:val="20"/>
          <w:szCs w:val="20"/>
          <w:lang w:eastAsia="pl-PL"/>
        </w:rPr>
        <w:t xml:space="preserve"> </w:t>
      </w:r>
      <w:r w:rsidR="00E463D5" w:rsidRPr="00E463D5">
        <w:rPr>
          <w:rFonts w:ascii="Tahoma" w:eastAsia="Times New Roman" w:hAnsi="Tahoma" w:cs="Tahoma"/>
          <w:sz w:val="20"/>
          <w:szCs w:val="20"/>
          <w:lang w:eastAsia="pl-PL"/>
        </w:rPr>
        <w:t>obejmuj</w:t>
      </w:r>
      <w:r w:rsidR="001C038C">
        <w:rPr>
          <w:rFonts w:ascii="Tahoma" w:eastAsia="Times New Roman" w:hAnsi="Tahoma" w:cs="Tahoma"/>
          <w:sz w:val="20"/>
          <w:szCs w:val="20"/>
          <w:lang w:eastAsia="pl-PL"/>
        </w:rPr>
        <w:t>ące</w:t>
      </w:r>
      <w:r w:rsidR="00E463D5" w:rsidRPr="00E463D5">
        <w:rPr>
          <w:rFonts w:ascii="Tahoma" w:eastAsia="Times New Roman" w:hAnsi="Tahoma" w:cs="Tahoma"/>
          <w:sz w:val="20"/>
          <w:szCs w:val="20"/>
          <w:lang w:eastAsia="pl-PL"/>
        </w:rPr>
        <w:t>:</w:t>
      </w:r>
    </w:p>
    <w:p w14:paraId="11207734" w14:textId="77777777" w:rsidR="001C038C"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xml:space="preserve">- </w:t>
      </w:r>
      <w:r w:rsidR="001C038C">
        <w:rPr>
          <w:rFonts w:ascii="Tahoma" w:eastAsia="Times New Roman" w:hAnsi="Tahoma" w:cs="Tahoma"/>
          <w:sz w:val="20"/>
          <w:szCs w:val="20"/>
          <w:lang w:eastAsia="pl-PL"/>
        </w:rPr>
        <w:t xml:space="preserve">roboty ziemne, podsypki i </w:t>
      </w:r>
      <w:proofErr w:type="spellStart"/>
      <w:r w:rsidR="001C038C">
        <w:rPr>
          <w:rFonts w:ascii="Tahoma" w:eastAsia="Times New Roman" w:hAnsi="Tahoma" w:cs="Tahoma"/>
          <w:sz w:val="20"/>
          <w:szCs w:val="20"/>
          <w:lang w:eastAsia="pl-PL"/>
        </w:rPr>
        <w:t>obsypki</w:t>
      </w:r>
      <w:proofErr w:type="spellEnd"/>
      <w:r w:rsidR="001C038C">
        <w:rPr>
          <w:rFonts w:ascii="Tahoma" w:eastAsia="Times New Roman" w:hAnsi="Tahoma" w:cs="Tahoma"/>
          <w:sz w:val="20"/>
          <w:szCs w:val="20"/>
          <w:lang w:eastAsia="pl-PL"/>
        </w:rPr>
        <w:t xml:space="preserve"> oraz ułożenie linii kablowej dł. 517 </w:t>
      </w:r>
      <w:proofErr w:type="spellStart"/>
      <w:r w:rsidR="001C038C">
        <w:rPr>
          <w:rFonts w:ascii="Tahoma" w:eastAsia="Times New Roman" w:hAnsi="Tahoma" w:cs="Tahoma"/>
          <w:sz w:val="20"/>
          <w:szCs w:val="20"/>
          <w:lang w:eastAsia="pl-PL"/>
        </w:rPr>
        <w:t>mb</w:t>
      </w:r>
      <w:proofErr w:type="spellEnd"/>
    </w:p>
    <w:p w14:paraId="1277B5CF" w14:textId="77777777" w:rsidR="001C038C" w:rsidRDefault="001C038C"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montaż uziomów dł. 380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w:t>
      </w:r>
    </w:p>
    <w:p w14:paraId="0EAD16DC" w14:textId="70E836AB" w:rsidR="001C038C" w:rsidRDefault="001C038C"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montaż i stawianie słupów oświetleniowych 16 szt. o wys. 9m z fundamentem betonowym</w:t>
      </w:r>
    </w:p>
    <w:p w14:paraId="2547DF63" w14:textId="77777777" w:rsidR="001C038C" w:rsidRDefault="001C038C"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montaż opraw typu LED na wysięgniku rurowym 16 szt.</w:t>
      </w:r>
    </w:p>
    <w:p w14:paraId="3E5CA5E2" w14:textId="77777777" w:rsidR="004F4CB3" w:rsidRDefault="001C038C"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montaż układu sterowania oświetleniem </w:t>
      </w:r>
      <w:r w:rsidR="004F4CB3">
        <w:rPr>
          <w:rFonts w:ascii="Tahoma" w:eastAsia="Times New Roman" w:hAnsi="Tahoma" w:cs="Tahoma"/>
          <w:sz w:val="20"/>
          <w:szCs w:val="20"/>
          <w:lang w:eastAsia="pl-PL"/>
        </w:rPr>
        <w:t>wraz z szafką oświetleniową,</w:t>
      </w:r>
    </w:p>
    <w:p w14:paraId="510AA505" w14:textId="77777777" w:rsidR="004F4CB3" w:rsidRDefault="004F4CB3"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odtworzenie nawierzchni, prace porządkowe,</w:t>
      </w:r>
    </w:p>
    <w:p w14:paraId="0E6A1EA5" w14:textId="12BE8CC6" w:rsidR="00E463D5" w:rsidRPr="00E463D5" w:rsidRDefault="004F4CB3"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pomiary i badania oraz dokumentacja powykonawcza w tym pomiar geodezyjny powykonawczy. </w:t>
      </w:r>
      <w:r w:rsidR="001C038C">
        <w:rPr>
          <w:rFonts w:ascii="Tahoma" w:eastAsia="Times New Roman" w:hAnsi="Tahoma" w:cs="Tahoma"/>
          <w:sz w:val="20"/>
          <w:szCs w:val="20"/>
          <w:lang w:eastAsia="pl-PL"/>
        </w:rPr>
        <w:t xml:space="preserve"> </w:t>
      </w:r>
    </w:p>
    <w:bookmarkEnd w:id="15"/>
    <w:p w14:paraId="05B07567" w14:textId="77777777" w:rsidR="00E463D5" w:rsidRDefault="00E463D5" w:rsidP="00152F76">
      <w:pPr>
        <w:spacing w:after="0" w:line="240" w:lineRule="auto"/>
        <w:jc w:val="both"/>
        <w:rPr>
          <w:rFonts w:ascii="Tahoma" w:eastAsia="Times New Roman" w:hAnsi="Tahoma" w:cs="Tahoma"/>
          <w:sz w:val="20"/>
          <w:szCs w:val="20"/>
          <w:lang w:eastAsia="pl-PL"/>
        </w:rPr>
      </w:pPr>
    </w:p>
    <w:p w14:paraId="33865173" w14:textId="62D0F769" w:rsidR="00152F76" w:rsidRDefault="00520E52" w:rsidP="00152F76">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Przedmiot zamówienia </w:t>
      </w:r>
      <w:r w:rsidR="00D034EB">
        <w:rPr>
          <w:rFonts w:ascii="Tahoma" w:eastAsia="Times New Roman" w:hAnsi="Tahoma" w:cs="Tahoma"/>
          <w:sz w:val="20"/>
          <w:szCs w:val="20"/>
          <w:lang w:eastAsia="pl-PL"/>
        </w:rPr>
        <w:t xml:space="preserve">obejmuje </w:t>
      </w:r>
      <w:r w:rsidR="00152F76" w:rsidRPr="0007566A">
        <w:rPr>
          <w:rFonts w:ascii="Tahoma" w:eastAsia="Times New Roman" w:hAnsi="Tahoma" w:cs="Tahoma"/>
          <w:sz w:val="20"/>
          <w:szCs w:val="20"/>
          <w:lang w:eastAsia="pl-PL"/>
        </w:rPr>
        <w:t xml:space="preserve"> wykonanie prac określonych w dokumentacji projektowej</w:t>
      </w:r>
      <w:r w:rsidR="00EC5E22">
        <w:rPr>
          <w:rFonts w:ascii="Tahoma" w:eastAsia="Times New Roman" w:hAnsi="Tahoma" w:cs="Tahoma"/>
          <w:sz w:val="20"/>
          <w:szCs w:val="20"/>
          <w:lang w:eastAsia="pl-PL"/>
        </w:rPr>
        <w:t xml:space="preserve">, </w:t>
      </w:r>
      <w:r w:rsidR="00152F76" w:rsidRPr="0007566A">
        <w:rPr>
          <w:rFonts w:ascii="Tahoma" w:eastAsia="Times New Roman" w:hAnsi="Tahoma" w:cs="Tahoma"/>
          <w:sz w:val="20"/>
          <w:szCs w:val="20"/>
          <w:lang w:eastAsia="pl-PL"/>
        </w:rPr>
        <w:t>przedmiarach robót (tabelach ceny ryczałtowej) oraz specyfikacji technicznej wykonania i odbioru robót</w:t>
      </w:r>
      <w:bookmarkEnd w:id="13"/>
      <w:r w:rsidR="00152F76">
        <w:rPr>
          <w:rFonts w:ascii="Tahoma" w:eastAsia="Times New Roman" w:hAnsi="Tahoma" w:cs="Tahoma"/>
          <w:sz w:val="20"/>
          <w:szCs w:val="20"/>
          <w:lang w:eastAsia="pl-PL"/>
        </w:rPr>
        <w:t>.</w:t>
      </w:r>
    </w:p>
    <w:p w14:paraId="42EF8098" w14:textId="77777777" w:rsidR="000947EC" w:rsidRDefault="000947EC" w:rsidP="00152F76">
      <w:pPr>
        <w:spacing w:after="0" w:line="240" w:lineRule="auto"/>
        <w:jc w:val="both"/>
        <w:rPr>
          <w:rFonts w:ascii="Tahoma" w:eastAsia="Times New Roman" w:hAnsi="Tahoma" w:cs="Tahoma"/>
          <w:sz w:val="20"/>
          <w:szCs w:val="20"/>
          <w:lang w:eastAsia="pl-PL"/>
        </w:rPr>
      </w:pPr>
    </w:p>
    <w:bookmarkEnd w:id="5"/>
    <w:bookmarkEnd w:id="6"/>
    <w:bookmarkEnd w:id="10"/>
    <w:bookmarkEnd w:id="11"/>
    <w:bookmarkEnd w:id="12"/>
    <w:bookmarkEnd w:id="14"/>
    <w:p w14:paraId="0192AB49" w14:textId="4B8163E1" w:rsidR="009A2846" w:rsidRDefault="0007566A" w:rsidP="00423122">
      <w:pPr>
        <w:spacing w:after="0" w:line="240" w:lineRule="auto"/>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21EBF">
        <w:rPr>
          <w:rFonts w:ascii="Tahoma" w:hAnsi="Tahoma" w:cs="Tahoma"/>
          <w:sz w:val="20"/>
          <w:szCs w:val="20"/>
        </w:rPr>
        <w:t xml:space="preserve">: </w:t>
      </w:r>
      <w:bookmarkStart w:id="16" w:name="_Hlk40179166"/>
      <w:bookmarkStart w:id="17" w:name="_Hlk7421060"/>
      <w:bookmarkStart w:id="18" w:name="_Hlk507949504"/>
      <w:bookmarkStart w:id="19" w:name="_Hlk40186872"/>
    </w:p>
    <w:p w14:paraId="3DE18D13" w14:textId="2803C469" w:rsidR="00D21EBF" w:rsidRDefault="00D21EBF" w:rsidP="00423122">
      <w:pPr>
        <w:spacing w:after="0" w:line="240" w:lineRule="auto"/>
        <w:jc w:val="both"/>
        <w:rPr>
          <w:rFonts w:ascii="Tahoma" w:hAnsi="Tahoma" w:cs="Tahoma"/>
          <w:sz w:val="20"/>
          <w:szCs w:val="20"/>
        </w:rPr>
      </w:pPr>
    </w:p>
    <w:p w14:paraId="72C1B282" w14:textId="0F3AC5E7" w:rsidR="00400E7D" w:rsidRDefault="00400E7D" w:rsidP="00D21EBF">
      <w:pPr>
        <w:numPr>
          <w:ilvl w:val="0"/>
          <w:numId w:val="99"/>
        </w:numPr>
        <w:spacing w:after="0" w:line="240" w:lineRule="auto"/>
        <w:ind w:left="284" w:hanging="284"/>
        <w:jc w:val="both"/>
        <w:rPr>
          <w:rFonts w:ascii="Tahoma" w:eastAsia="Times New Roman" w:hAnsi="Tahoma" w:cs="Tahoma"/>
          <w:bCs/>
          <w:sz w:val="20"/>
          <w:szCs w:val="20"/>
          <w:lang w:eastAsia="pl-PL"/>
        </w:rPr>
      </w:pPr>
      <w:bookmarkStart w:id="20" w:name="_Hlk47703596"/>
      <w:bookmarkStart w:id="21" w:name="_Hlk13033728"/>
      <w:bookmarkStart w:id="22" w:name="_Hlk48051153"/>
      <w:bookmarkStart w:id="23" w:name="_Hlk49853650"/>
      <w:r w:rsidRPr="004F4382">
        <w:rPr>
          <w:rFonts w:ascii="Tahoma" w:eastAsia="Times New Roman" w:hAnsi="Tahoma" w:cs="Tahoma"/>
          <w:sz w:val="20"/>
          <w:szCs w:val="20"/>
          <w:lang w:eastAsia="pl-PL"/>
        </w:rPr>
        <w:t>Projekt budowlan</w:t>
      </w:r>
      <w:r w:rsidR="004F4CB3">
        <w:rPr>
          <w:rFonts w:ascii="Tahoma" w:eastAsia="Times New Roman" w:hAnsi="Tahoma" w:cs="Tahoma"/>
          <w:sz w:val="20"/>
          <w:szCs w:val="20"/>
          <w:lang w:eastAsia="pl-PL"/>
        </w:rPr>
        <w:t>o-wykonawczy</w:t>
      </w:r>
      <w:r w:rsidRPr="004F4382">
        <w:rPr>
          <w:rFonts w:ascii="Tahoma" w:eastAsia="Times New Roman" w:hAnsi="Tahoma" w:cs="Tahoma"/>
          <w:sz w:val="20"/>
          <w:szCs w:val="20"/>
          <w:lang w:eastAsia="pl-PL"/>
        </w:rPr>
        <w:t xml:space="preserve"> </w:t>
      </w:r>
      <w:r w:rsidR="001A3A65">
        <w:rPr>
          <w:rFonts w:ascii="Tahoma" w:eastAsia="Times New Roman" w:hAnsi="Tahoma" w:cs="Tahoma"/>
          <w:sz w:val="20"/>
          <w:szCs w:val="20"/>
          <w:lang w:eastAsia="pl-PL"/>
        </w:rPr>
        <w:t xml:space="preserve">dla zadania </w:t>
      </w:r>
      <w:r w:rsidRPr="004F4382">
        <w:rPr>
          <w:rFonts w:ascii="Tahoma" w:eastAsia="Times New Roman" w:hAnsi="Tahoma" w:cs="Tahoma"/>
          <w:sz w:val="20"/>
          <w:szCs w:val="20"/>
          <w:lang w:eastAsia="pl-PL"/>
        </w:rPr>
        <w:t>„</w:t>
      </w:r>
      <w:bookmarkStart w:id="24" w:name="_Hlk49849425"/>
      <w:r w:rsidR="001A3A65" w:rsidRPr="001A3A65">
        <w:rPr>
          <w:rFonts w:ascii="Tahoma" w:eastAsia="Times New Roman" w:hAnsi="Tahoma" w:cs="Tahoma"/>
          <w:b/>
          <w:bCs/>
          <w:sz w:val="20"/>
          <w:szCs w:val="20"/>
          <w:lang w:eastAsia="pl-PL"/>
        </w:rPr>
        <w:t xml:space="preserve">Budowa </w:t>
      </w:r>
      <w:r w:rsidR="004F4CB3">
        <w:rPr>
          <w:rFonts w:ascii="Tahoma" w:eastAsia="Times New Roman" w:hAnsi="Tahoma" w:cs="Tahoma"/>
          <w:b/>
          <w:bCs/>
          <w:sz w:val="20"/>
          <w:szCs w:val="20"/>
          <w:lang w:eastAsia="pl-PL"/>
        </w:rPr>
        <w:t>oświetlenia drogowego w miejscowości Moszyce gm. Twardogóra</w:t>
      </w:r>
      <w:bookmarkEnd w:id="24"/>
      <w:r w:rsidR="004F4CB3">
        <w:rPr>
          <w:rFonts w:ascii="Tahoma" w:eastAsia="Times New Roman" w:hAnsi="Tahoma" w:cs="Tahoma"/>
          <w:b/>
          <w:bCs/>
          <w:sz w:val="20"/>
          <w:szCs w:val="20"/>
          <w:lang w:eastAsia="pl-PL"/>
        </w:rPr>
        <w:t xml:space="preserve">” </w:t>
      </w:r>
      <w:r w:rsidR="001A3A65">
        <w:rPr>
          <w:rFonts w:ascii="Tahoma" w:eastAsia="Times New Roman" w:hAnsi="Tahoma" w:cs="Tahoma"/>
          <w:bCs/>
          <w:sz w:val="20"/>
          <w:szCs w:val="20"/>
          <w:lang w:eastAsia="pl-PL"/>
        </w:rPr>
        <w:t xml:space="preserve">- branża </w:t>
      </w:r>
      <w:r w:rsidR="004F4CB3">
        <w:rPr>
          <w:rFonts w:ascii="Tahoma" w:eastAsia="Times New Roman" w:hAnsi="Tahoma" w:cs="Tahoma"/>
          <w:bCs/>
          <w:sz w:val="20"/>
          <w:szCs w:val="20"/>
          <w:lang w:eastAsia="pl-PL"/>
        </w:rPr>
        <w:t>elektroenergetyczna</w:t>
      </w:r>
      <w:r w:rsidR="001A3A65">
        <w:rPr>
          <w:rFonts w:ascii="Tahoma" w:eastAsia="Times New Roman" w:hAnsi="Tahoma" w:cs="Tahoma"/>
          <w:bCs/>
          <w:sz w:val="20"/>
          <w:szCs w:val="20"/>
          <w:lang w:eastAsia="pl-PL"/>
        </w:rPr>
        <w:t>,</w:t>
      </w:r>
    </w:p>
    <w:bookmarkEnd w:id="20"/>
    <w:p w14:paraId="7BC1DF0D" w14:textId="19D3EEC8" w:rsidR="00DF186F" w:rsidRPr="00DF186F" w:rsidRDefault="00DF186F" w:rsidP="001A3A65">
      <w:pPr>
        <w:numPr>
          <w:ilvl w:val="0"/>
          <w:numId w:val="99"/>
        </w:numPr>
        <w:spacing w:after="0" w:line="240" w:lineRule="auto"/>
        <w:ind w:left="284" w:hanging="284"/>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Specyfikacja techniczna wykonania i odbioru robót budowlanych dla zadania </w:t>
      </w:r>
      <w:r w:rsidRPr="001A3A65">
        <w:rPr>
          <w:rFonts w:ascii="Tahoma" w:eastAsia="Times New Roman" w:hAnsi="Tahoma" w:cs="Tahoma"/>
          <w:sz w:val="20"/>
          <w:szCs w:val="20"/>
          <w:lang w:eastAsia="pl-PL"/>
        </w:rPr>
        <w:t>pn. „</w:t>
      </w:r>
      <w:r w:rsidR="004F4CB3" w:rsidRPr="001A3A65">
        <w:rPr>
          <w:rFonts w:ascii="Tahoma" w:eastAsia="Times New Roman" w:hAnsi="Tahoma" w:cs="Tahoma"/>
          <w:b/>
          <w:bCs/>
          <w:sz w:val="20"/>
          <w:szCs w:val="20"/>
          <w:lang w:eastAsia="pl-PL"/>
        </w:rPr>
        <w:t xml:space="preserve">Budowa </w:t>
      </w:r>
      <w:r w:rsidR="004F4CB3">
        <w:rPr>
          <w:rFonts w:ascii="Tahoma" w:eastAsia="Times New Roman" w:hAnsi="Tahoma" w:cs="Tahoma"/>
          <w:b/>
          <w:bCs/>
          <w:sz w:val="20"/>
          <w:szCs w:val="20"/>
          <w:lang w:eastAsia="pl-PL"/>
        </w:rPr>
        <w:t>oświetlenia drogowego w miejscowości Moszyce gm. Twardogóra</w:t>
      </w:r>
      <w:r w:rsidRPr="001A3A65">
        <w:rPr>
          <w:rFonts w:ascii="Tahoma" w:eastAsia="Times New Roman" w:hAnsi="Tahoma" w:cs="Tahoma"/>
          <w:sz w:val="20"/>
          <w:szCs w:val="20"/>
          <w:lang w:eastAsia="pl-PL"/>
        </w:rPr>
        <w:t>”</w:t>
      </w:r>
    </w:p>
    <w:bookmarkEnd w:id="16"/>
    <w:bookmarkEnd w:id="17"/>
    <w:bookmarkEnd w:id="18"/>
    <w:bookmarkEnd w:id="21"/>
    <w:p w14:paraId="1487E63E" w14:textId="6FFCE11B" w:rsidR="00F3502B" w:rsidRDefault="00566348" w:rsidP="004F4CB3">
      <w:pPr>
        <w:numPr>
          <w:ilvl w:val="0"/>
          <w:numId w:val="99"/>
        </w:numPr>
        <w:spacing w:after="0" w:line="240" w:lineRule="auto"/>
        <w:ind w:left="284" w:hanging="284"/>
        <w:jc w:val="both"/>
        <w:rPr>
          <w:rFonts w:ascii="Tahoma" w:eastAsia="Times New Roman" w:hAnsi="Tahoma" w:cs="Tahoma"/>
          <w:sz w:val="20"/>
          <w:szCs w:val="20"/>
          <w:lang w:eastAsia="pl-PL"/>
        </w:rPr>
      </w:pPr>
      <w:r w:rsidRPr="00F3502B">
        <w:rPr>
          <w:rFonts w:ascii="Tahoma" w:eastAsia="Times New Roman" w:hAnsi="Tahoma" w:cs="Tahoma"/>
          <w:sz w:val="20"/>
          <w:szCs w:val="20"/>
          <w:lang w:eastAsia="pl-PL"/>
        </w:rPr>
        <w:t>Tabela Ceny Ryczałtowej - Przedmiar robót</w:t>
      </w:r>
      <w:bookmarkEnd w:id="23"/>
      <w:r w:rsidR="00F3502B" w:rsidRPr="00F3502B">
        <w:rPr>
          <w:rFonts w:ascii="Tahoma" w:eastAsia="Times New Roman" w:hAnsi="Tahoma" w:cs="Tahoma"/>
          <w:sz w:val="20"/>
          <w:szCs w:val="20"/>
          <w:lang w:eastAsia="pl-PL"/>
        </w:rPr>
        <w:t xml:space="preserve"> </w:t>
      </w:r>
      <w:bookmarkEnd w:id="19"/>
      <w:bookmarkEnd w:id="22"/>
    </w:p>
    <w:p w14:paraId="0DF599C8" w14:textId="77777777" w:rsidR="004F4CB3" w:rsidRDefault="004F4CB3" w:rsidP="004F4CB3">
      <w:pPr>
        <w:spacing w:after="0" w:line="240" w:lineRule="auto"/>
        <w:ind w:left="284"/>
        <w:jc w:val="both"/>
        <w:rPr>
          <w:rFonts w:ascii="Tahoma" w:eastAsia="Times New Roman" w:hAnsi="Tahoma" w:cs="Tahoma"/>
          <w:sz w:val="20"/>
          <w:szCs w:val="20"/>
          <w:lang w:eastAsia="pl-PL"/>
        </w:rPr>
      </w:pPr>
    </w:p>
    <w:p w14:paraId="59A20BD0" w14:textId="2675E967" w:rsidR="0007566A" w:rsidRPr="0007566A" w:rsidRDefault="0007566A" w:rsidP="00F3502B">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14:paraId="38ABFF3B" w14:textId="77777777"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14:paraId="396B5E04"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14:paraId="67028249" w14:textId="745976C7"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007652B7" w:rsidRPr="007652B7">
        <w:rPr>
          <w:rFonts w:ascii="Tahoma" w:eastAsia="Times New Roman" w:hAnsi="Tahoma" w:cs="Tahoma"/>
          <w:sz w:val="20"/>
          <w:szCs w:val="20"/>
          <w:lang w:eastAsia="x-none"/>
        </w:rPr>
        <w:t xml:space="preserve">dokument uprawniający do rozpoczęcia robót tj. </w:t>
      </w:r>
      <w:r w:rsidR="00566348">
        <w:rPr>
          <w:rFonts w:ascii="Tahoma" w:eastAsia="Times New Roman" w:hAnsi="Tahoma" w:cs="Tahoma"/>
          <w:sz w:val="20"/>
          <w:szCs w:val="20"/>
          <w:lang w:eastAsia="x-none"/>
        </w:rPr>
        <w:t xml:space="preserve">kopię </w:t>
      </w:r>
      <w:r w:rsidR="004F4CB3">
        <w:rPr>
          <w:rFonts w:ascii="Tahoma" w:eastAsia="Times New Roman" w:hAnsi="Tahoma" w:cs="Tahoma"/>
          <w:sz w:val="20"/>
          <w:szCs w:val="20"/>
          <w:lang w:eastAsia="x-none"/>
        </w:rPr>
        <w:t>decyzji o pozwoleniu na budowę nr I-359/2017 z dnia 22 czerwca 2017</w:t>
      </w:r>
      <w:r w:rsidR="00F3502B">
        <w:rPr>
          <w:rFonts w:ascii="Tahoma" w:eastAsia="Times New Roman" w:hAnsi="Tahoma" w:cs="Tahoma"/>
          <w:sz w:val="20"/>
          <w:szCs w:val="20"/>
          <w:lang w:eastAsia="x-none"/>
        </w:rPr>
        <w:t xml:space="preserve"> r. </w:t>
      </w:r>
      <w:r w:rsidRPr="007652B7">
        <w:rPr>
          <w:rFonts w:ascii="Tahoma" w:eastAsia="Times New Roman" w:hAnsi="Tahoma" w:cs="Tahoma"/>
          <w:sz w:val="20"/>
          <w:szCs w:val="20"/>
          <w:lang w:val="x-none" w:eastAsia="x-none"/>
        </w:rPr>
        <w:t>wydan</w:t>
      </w:r>
      <w:r w:rsidR="00D179B7">
        <w:rPr>
          <w:rFonts w:ascii="Tahoma" w:eastAsia="Times New Roman" w:hAnsi="Tahoma" w:cs="Tahoma"/>
          <w:sz w:val="20"/>
          <w:szCs w:val="20"/>
          <w:lang w:eastAsia="x-none"/>
        </w:rPr>
        <w:t>e</w:t>
      </w:r>
      <w:r w:rsidR="00F3502B">
        <w:rPr>
          <w:rFonts w:ascii="Tahoma" w:eastAsia="Times New Roman" w:hAnsi="Tahoma" w:cs="Tahoma"/>
          <w:sz w:val="20"/>
          <w:szCs w:val="20"/>
          <w:lang w:eastAsia="x-none"/>
        </w:rPr>
        <w:t>j</w:t>
      </w:r>
      <w:r w:rsidRPr="007652B7">
        <w:rPr>
          <w:rFonts w:ascii="Tahoma" w:eastAsia="Times New Roman" w:hAnsi="Tahoma" w:cs="Tahoma"/>
          <w:sz w:val="20"/>
          <w:szCs w:val="20"/>
          <w:lang w:val="x-none" w:eastAsia="x-none"/>
        </w:rPr>
        <w:t xml:space="preserve">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14:paraId="664D2B9E" w14:textId="77777777"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lastRenderedPageBreak/>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14:paraId="398F4B54" w14:textId="77777777"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14:paraId="4949A3D1"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14:paraId="291E5BA6" w14:textId="77777777"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14:paraId="3F28862A" w14:textId="3F265A12" w:rsidR="0007566A" w:rsidRPr="004F4CB3" w:rsidRDefault="00C749FE" w:rsidP="004F4CB3">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 w ilości </w:t>
      </w:r>
      <w:r w:rsidR="00D179B7">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egzemplarzy.</w:t>
      </w:r>
    </w:p>
    <w:p w14:paraId="10AFE0A9" w14:textId="77777777"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14:paraId="464A8059" w14:textId="77777777"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14:paraId="332A9EB7"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00D179B7">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14:paraId="051797CB"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14:paraId="7526FAE5"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14:paraId="73740D36"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14:paraId="462BD1B8"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kierownika budowy</w:t>
      </w:r>
      <w:r w:rsidR="00D179B7">
        <w:rPr>
          <w:rFonts w:ascii="Tahoma" w:eastAsia="Times New Roman" w:hAnsi="Tahoma" w:cs="Tahoma"/>
          <w:sz w:val="20"/>
          <w:szCs w:val="20"/>
          <w:lang w:eastAsia="pl-PL"/>
        </w:rPr>
        <w:t xml:space="preserve"> (robót)</w:t>
      </w:r>
      <w:r w:rsidRPr="0007566A">
        <w:rPr>
          <w:rFonts w:ascii="Tahoma" w:eastAsia="Times New Roman" w:hAnsi="Tahoma" w:cs="Tahoma"/>
          <w:sz w:val="20"/>
          <w:szCs w:val="20"/>
          <w:lang w:eastAsia="pl-PL"/>
        </w:rPr>
        <w:t xml:space="preserve"> potwierdzonym przez przedstawiciela Wykonawcy o spełnieniu warunków w postępowaniu dla osoby pełniącej tą funkcję. </w:t>
      </w:r>
    </w:p>
    <w:p w14:paraId="1A19587D"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14:paraId="59646250"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14:paraId="7B1C8C06"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14:paraId="1134B0C7"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14:paraId="2D6E79AB"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14:paraId="023E5184"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14:paraId="14B08DB9" w14:textId="72B45A73"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r w:rsidR="00F46A44">
        <w:rPr>
          <w:rFonts w:ascii="Tahoma" w:eastAsia="Times New Roman" w:hAnsi="Tahoma" w:cs="Tahoma"/>
          <w:sz w:val="20"/>
          <w:szCs w:val="20"/>
          <w:lang w:eastAsia="pl-PL"/>
        </w:rPr>
        <w:t xml:space="preserve"> </w:t>
      </w:r>
    </w:p>
    <w:p w14:paraId="5439B7F7" w14:textId="0CD07C4F"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ponosi pełną odpowiedzialność za oznakowanie i zabezpieczenie robót, w szczególności tych, które prowadzone będą w pasie drogowym pod ruchem. Wykonawca wykona oznakowanie drogi w miejscu wykonywanych robót i na objazdach</w:t>
      </w:r>
      <w:r w:rsidR="004F4CB3">
        <w:rPr>
          <w:rFonts w:ascii="Tahoma" w:eastAsia="Times New Roman" w:hAnsi="Tahoma" w:cs="Tahoma"/>
          <w:sz w:val="20"/>
          <w:szCs w:val="20"/>
          <w:lang w:eastAsia="pl-PL"/>
        </w:rPr>
        <w:t>.</w:t>
      </w:r>
      <w:r w:rsidRPr="0007566A">
        <w:rPr>
          <w:rFonts w:ascii="Tahoma" w:eastAsia="Times New Roman" w:hAnsi="Tahoma" w:cs="Tahoma"/>
          <w:sz w:val="20"/>
          <w:szCs w:val="20"/>
          <w:lang w:eastAsia="pl-PL"/>
        </w:rPr>
        <w:t xml:space="preserve"> </w:t>
      </w:r>
    </w:p>
    <w:p w14:paraId="45535CB1"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14:paraId="2A17C39A"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14:paraId="6CB7A17E"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14:paraId="5BBB419A"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14:paraId="1588DE7F" w14:textId="77777777"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14:paraId="3ECC7505" w14:textId="77777777"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14:paraId="7EBE3BD2" w14:textId="77777777"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14:paraId="6309F02E" w14:textId="77777777" w:rsidR="0007566A" w:rsidRPr="0049427D" w:rsidRDefault="0007566A" w:rsidP="00E32685">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w:t>
      </w:r>
      <w:r w:rsidRPr="0049427D">
        <w:rPr>
          <w:rFonts w:ascii="Tahoma" w:eastAsia="Times New Roman" w:hAnsi="Tahoma" w:cs="Tahoma"/>
          <w:sz w:val="20"/>
          <w:szCs w:val="20"/>
          <w:lang w:eastAsia="pl-PL"/>
        </w:rPr>
        <w:t xml:space="preserve">odbioru końcowego robót, na zasadach </w:t>
      </w:r>
      <w:r w:rsidR="00E32685" w:rsidRPr="0049427D">
        <w:rPr>
          <w:rFonts w:ascii="Tahoma" w:eastAsia="Times New Roman" w:hAnsi="Tahoma" w:cs="Tahoma"/>
          <w:sz w:val="20"/>
          <w:szCs w:val="20"/>
          <w:lang w:eastAsia="pl-PL"/>
        </w:rPr>
        <w:t xml:space="preserve">określonych w Kodeksie cywilnym </w:t>
      </w:r>
      <w:r w:rsidR="00F82872" w:rsidRPr="0049427D">
        <w:rPr>
          <w:rFonts w:ascii="Tahoma" w:eastAsia="Times New Roman" w:hAnsi="Tahoma" w:cs="Tahoma"/>
          <w:sz w:val="20"/>
          <w:szCs w:val="20"/>
          <w:lang w:eastAsia="pl-PL"/>
        </w:rPr>
        <w:t xml:space="preserve">i w Karcie gwarancyjnej stanowiącej załącznik do projektu umowy </w:t>
      </w:r>
      <w:r w:rsidR="00E32685" w:rsidRPr="0049427D">
        <w:rPr>
          <w:rFonts w:ascii="Tahoma" w:eastAsia="Times New Roman" w:hAnsi="Tahoma" w:cs="Tahoma"/>
          <w:sz w:val="20"/>
          <w:szCs w:val="20"/>
          <w:lang w:eastAsia="pl-PL"/>
        </w:rPr>
        <w:t>oraz rękojmi na okres nie krótszy niż okres gwarancji.</w:t>
      </w:r>
    </w:p>
    <w:p w14:paraId="0F500F86" w14:textId="77777777" w:rsidR="0007566A" w:rsidRPr="0049427D" w:rsidRDefault="0007566A" w:rsidP="0007566A">
      <w:pPr>
        <w:tabs>
          <w:tab w:val="left" w:pos="851"/>
        </w:tabs>
        <w:spacing w:after="0" w:line="240" w:lineRule="auto"/>
        <w:ind w:left="851"/>
        <w:jc w:val="both"/>
        <w:rPr>
          <w:rFonts w:ascii="Tahoma" w:eastAsia="Times New Roman" w:hAnsi="Tahoma" w:cs="Tahoma"/>
          <w:sz w:val="20"/>
          <w:lang w:eastAsia="pl-PL"/>
        </w:rPr>
      </w:pPr>
    </w:p>
    <w:p w14:paraId="0D702FFF" w14:textId="185C12C4"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49427D">
        <w:rPr>
          <w:rFonts w:ascii="Tahoma" w:eastAsia="Times New Roman" w:hAnsi="Tahoma" w:cs="Tahoma"/>
          <w:sz w:val="20"/>
          <w:szCs w:val="20"/>
          <w:lang w:eastAsia="pl-PL"/>
        </w:rPr>
        <w:t>W przypadku realizacji robót przy udziale podwykonawców, Wykonawca zobowiązany będzie do zawarcia umów z podwykonawcami, zgodnie z postanowieniami art. 143a – 143d ustawy Prawo zamówień publicznych.</w:t>
      </w:r>
    </w:p>
    <w:p w14:paraId="23EDF27A" w14:textId="77777777" w:rsidR="0007566A" w:rsidRPr="0049427D" w:rsidRDefault="0007566A" w:rsidP="0007566A">
      <w:pPr>
        <w:tabs>
          <w:tab w:val="left" w:pos="851"/>
        </w:tabs>
        <w:spacing w:after="0" w:line="240" w:lineRule="auto"/>
        <w:ind w:left="851"/>
        <w:jc w:val="both"/>
        <w:rPr>
          <w:rFonts w:ascii="Tahoma" w:eastAsia="Times New Roman" w:hAnsi="Tahoma" w:cs="Tahoma"/>
          <w:sz w:val="20"/>
          <w:szCs w:val="20"/>
          <w:lang w:eastAsia="pl-PL"/>
        </w:rPr>
      </w:pPr>
    </w:p>
    <w:p w14:paraId="7A7BE591" w14:textId="6BA20CFF" w:rsidR="0007566A" w:rsidRPr="00B30156"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B30156">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w:t>
      </w:r>
      <w:r w:rsidR="00F46A44" w:rsidRPr="00B30156">
        <w:rPr>
          <w:rFonts w:ascii="Tahoma" w:eastAsia="Times New Roman" w:hAnsi="Tahoma" w:cs="Tahoma"/>
          <w:sz w:val="20"/>
          <w:szCs w:val="20"/>
          <w:lang w:eastAsia="pl-PL"/>
        </w:rPr>
        <w:t>20</w:t>
      </w:r>
      <w:r w:rsidRPr="00B30156">
        <w:rPr>
          <w:rFonts w:ascii="Tahoma" w:eastAsia="Times New Roman" w:hAnsi="Tahoma" w:cs="Tahoma"/>
          <w:sz w:val="20"/>
          <w:szCs w:val="20"/>
          <w:lang w:eastAsia="pl-PL"/>
        </w:rPr>
        <w:t xml:space="preserve"> r. poz. </w:t>
      </w:r>
      <w:r w:rsidR="00F46A44" w:rsidRPr="00B30156">
        <w:rPr>
          <w:rFonts w:ascii="Tahoma" w:eastAsia="Times New Roman" w:hAnsi="Tahoma" w:cs="Tahoma"/>
          <w:sz w:val="20"/>
          <w:szCs w:val="20"/>
          <w:lang w:eastAsia="pl-PL"/>
        </w:rPr>
        <w:t>1320</w:t>
      </w:r>
      <w:r w:rsidRPr="00B30156">
        <w:rPr>
          <w:rFonts w:ascii="Tahoma" w:eastAsia="Times New Roman" w:hAnsi="Tahoma" w:cs="Tahoma"/>
          <w:sz w:val="20"/>
          <w:szCs w:val="20"/>
          <w:lang w:eastAsia="pl-PL"/>
        </w:rPr>
        <w:t>):</w:t>
      </w:r>
    </w:p>
    <w:p w14:paraId="7E22F52A" w14:textId="77777777"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14:paraId="1E245873" w14:textId="1482E7E0"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14:paraId="736207EB" w14:textId="04C32D21" w:rsidR="0007566A" w:rsidRPr="00F46A44" w:rsidRDefault="0007566A" w:rsidP="0007566A">
      <w:pPr>
        <w:spacing w:after="0" w:line="240" w:lineRule="auto"/>
        <w:ind w:left="1106"/>
        <w:rPr>
          <w:rFonts w:ascii="Tahoma" w:eastAsia="Times New Roman" w:hAnsi="Tahoma" w:cs="Tahoma"/>
          <w:i/>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D179B7">
        <w:rPr>
          <w:rFonts w:ascii="Tahoma" w:eastAsia="Times New Roman" w:hAnsi="Tahoma" w:cs="Tahoma"/>
          <w:sz w:val="20"/>
          <w:szCs w:val="20"/>
          <w:lang w:eastAsia="pl-PL"/>
        </w:rPr>
        <w:t xml:space="preserve"> (robót)</w:t>
      </w:r>
      <w:r w:rsidR="00F46A44">
        <w:rPr>
          <w:rFonts w:ascii="Tahoma" w:eastAsia="Times New Roman" w:hAnsi="Tahoma" w:cs="Tahoma"/>
          <w:sz w:val="20"/>
          <w:szCs w:val="20"/>
          <w:lang w:eastAsia="pl-PL"/>
        </w:rPr>
        <w:t>.</w:t>
      </w:r>
    </w:p>
    <w:p w14:paraId="12D6C1E7" w14:textId="77777777"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14:paraId="5852E004" w14:textId="35AA3229" w:rsidR="0007566A" w:rsidRDefault="0007566A" w:rsidP="00B30156">
      <w:pPr>
        <w:numPr>
          <w:ilvl w:val="0"/>
          <w:numId w:val="17"/>
        </w:numPr>
        <w:tabs>
          <w:tab w:val="left" w:pos="851"/>
        </w:tabs>
        <w:spacing w:after="0" w:line="240" w:lineRule="auto"/>
        <w:ind w:left="851" w:hanging="425"/>
        <w:jc w:val="both"/>
        <w:rPr>
          <w:rFonts w:ascii="Tahoma" w:eastAsia="Times New Roman" w:hAnsi="Tahoma" w:cs="Tahoma"/>
          <w:sz w:val="20"/>
          <w:szCs w:val="18"/>
          <w:lang w:eastAsia="pl-PL"/>
        </w:rPr>
      </w:pPr>
      <w:r w:rsidRPr="00B30156">
        <w:rPr>
          <w:rFonts w:ascii="Tahoma" w:eastAsia="Times New Roman" w:hAnsi="Tahoma" w:cs="Tahoma"/>
          <w:sz w:val="20"/>
          <w:szCs w:val="20"/>
          <w:lang w:eastAsia="pl-PL"/>
        </w:rPr>
        <w:t>Wykonawca</w:t>
      </w:r>
      <w:r w:rsidRPr="00B30156">
        <w:rPr>
          <w:rFonts w:ascii="Tahoma" w:eastAsia="Times New Roman" w:hAnsi="Tahoma" w:cs="Tahoma"/>
          <w:sz w:val="20"/>
          <w:szCs w:val="18"/>
          <w:lang w:eastAsia="pl-PL"/>
        </w:rPr>
        <w:t xml:space="preserve"> może powierzyć wykonanie części zamówienia podwykonawcy. </w:t>
      </w:r>
    </w:p>
    <w:p w14:paraId="5D532AC1" w14:textId="77777777" w:rsidR="00B30156" w:rsidRPr="00B30156" w:rsidRDefault="00B30156" w:rsidP="00B30156">
      <w:pPr>
        <w:tabs>
          <w:tab w:val="left" w:pos="851"/>
        </w:tabs>
        <w:spacing w:after="0" w:line="240" w:lineRule="auto"/>
        <w:ind w:left="851"/>
        <w:jc w:val="both"/>
        <w:rPr>
          <w:rFonts w:ascii="Tahoma" w:eastAsia="Times New Roman" w:hAnsi="Tahoma" w:cs="Tahoma"/>
          <w:sz w:val="20"/>
          <w:szCs w:val="18"/>
          <w:lang w:eastAsia="pl-PL"/>
        </w:rPr>
      </w:pPr>
    </w:p>
    <w:p w14:paraId="7E68E26D"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14:paraId="18C35BCC" w14:textId="77777777"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14:paraId="19A55FAD"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14:paraId="78543D05"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14:paraId="52B5EC77"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14:paraId="283D709E"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14:paraId="581619A4"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14:paraId="62E283EA" w14:textId="77777777" w:rsidR="0007566A" w:rsidRPr="0007566A" w:rsidRDefault="0007566A" w:rsidP="00243400">
      <w:pPr>
        <w:spacing w:after="0" w:line="240" w:lineRule="auto"/>
        <w:jc w:val="both"/>
        <w:rPr>
          <w:rFonts w:ascii="Tahoma" w:eastAsia="Times New Roman" w:hAnsi="Tahoma" w:cs="Tahoma"/>
          <w:sz w:val="20"/>
          <w:szCs w:val="20"/>
          <w:lang w:eastAsia="pl-PL"/>
        </w:rPr>
      </w:pPr>
    </w:p>
    <w:p w14:paraId="26EB91F5"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14:paraId="364B37B3"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14:paraId="7EA4A3BE" w14:textId="734C3E7A"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r w:rsidR="004F4CB3">
        <w:rPr>
          <w:rFonts w:ascii="Tahoma" w:eastAsia="Times New Roman" w:hAnsi="Tahoma" w:cs="Tahoma"/>
          <w:sz w:val="20"/>
          <w:szCs w:val="20"/>
          <w:lang w:eastAsia="pl-PL"/>
        </w:rPr>
        <w:t xml:space="preserve"> zamawiający nie przewiduje możliwości zmiany umowy. </w:t>
      </w:r>
    </w:p>
    <w:p w14:paraId="434CB215" w14:textId="77777777" w:rsidR="007B1E74" w:rsidRPr="00F70894" w:rsidRDefault="008D2F48" w:rsidP="00F70894">
      <w:pPr>
        <w:pStyle w:val="Nagwek1"/>
        <w:jc w:val="both"/>
        <w:rPr>
          <w:rFonts w:ascii="Tahoma" w:hAnsi="Tahoma" w:cs="Tahoma"/>
          <w:color w:val="0070C0"/>
          <w:sz w:val="20"/>
          <w:szCs w:val="20"/>
          <w:lang w:eastAsia="pl-PL"/>
        </w:rPr>
      </w:pPr>
      <w:bookmarkStart w:id="25"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5"/>
    </w:p>
    <w:p w14:paraId="70589649" w14:textId="77777777"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14:paraId="118A5360" w14:textId="2C16B91F"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4F4CB3">
        <w:rPr>
          <w:rFonts w:ascii="Tahoma" w:eastAsia="Times New Roman" w:hAnsi="Tahoma" w:cs="Tahoma"/>
          <w:b/>
          <w:sz w:val="20"/>
          <w:szCs w:val="20"/>
          <w:lang w:eastAsia="pl-PL"/>
        </w:rPr>
        <w:t>6</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14:paraId="02AD503D" w14:textId="77777777" w:rsidR="007B1E74" w:rsidRPr="00F70894" w:rsidRDefault="00D3637C" w:rsidP="00F70894">
      <w:pPr>
        <w:pStyle w:val="Nagwek1"/>
        <w:jc w:val="both"/>
        <w:rPr>
          <w:rFonts w:ascii="Tahoma" w:hAnsi="Tahoma" w:cs="Tahoma"/>
          <w:color w:val="0070C0"/>
          <w:sz w:val="20"/>
          <w:szCs w:val="20"/>
          <w:lang w:eastAsia="pl-PL"/>
        </w:rPr>
      </w:pPr>
      <w:bookmarkStart w:id="26"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6"/>
      <w:r w:rsidR="007B1E74" w:rsidRPr="00F70894">
        <w:rPr>
          <w:rFonts w:ascii="Tahoma" w:hAnsi="Tahoma" w:cs="Tahoma"/>
          <w:color w:val="0070C0"/>
          <w:sz w:val="20"/>
          <w:szCs w:val="20"/>
          <w:lang w:eastAsia="pl-PL"/>
        </w:rPr>
        <w:t xml:space="preserve"> </w:t>
      </w:r>
    </w:p>
    <w:p w14:paraId="4DEBD6C7" w14:textId="77777777"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14:paraId="6B9B66FC" w14:textId="77777777"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lastRenderedPageBreak/>
        <w:t>A. O udzielenie zamówienia mogą ubiegać się wykonawcy, którzy:</w:t>
      </w:r>
    </w:p>
    <w:p w14:paraId="43CAC875"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14:paraId="55791488"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14:paraId="2115920E"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5390E519"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14:paraId="78B1CAE4" w14:textId="77777777" w:rsidR="006A0031" w:rsidRPr="0049427D"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14:paraId="57C192B9" w14:textId="77777777" w:rsidR="00495561" w:rsidRPr="0049427D" w:rsidRDefault="00A07449"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 xml:space="preserve">12) </w:t>
      </w:r>
      <w:r w:rsidR="00495561" w:rsidRPr="0049427D">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14:paraId="3826B3D3"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13)</w:t>
      </w:r>
      <w:r w:rsidRPr="0049427D">
        <w:rPr>
          <w:rFonts w:ascii="Tahoma" w:eastAsia="Times New Roman" w:hAnsi="Tahoma" w:cs="Tahoma"/>
          <w:sz w:val="20"/>
          <w:szCs w:val="20"/>
          <w:lang w:eastAsia="pl-PL"/>
        </w:rPr>
        <w:tab/>
        <w:t>wykonawcę będącego osobą fizyczną, którego prawomocnie skazano za przestępstwo:</w:t>
      </w:r>
    </w:p>
    <w:p w14:paraId="3FCD7FB7" w14:textId="77777777" w:rsidR="00495561" w:rsidRPr="0049427D"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a)</w:t>
      </w:r>
      <w:r w:rsidRPr="0049427D">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A07449" w:rsidRPr="0049427D">
        <w:rPr>
          <w:rFonts w:ascii="Tahoma" w:eastAsia="Times New Roman" w:hAnsi="Tahoma" w:cs="Tahoma"/>
          <w:sz w:val="20"/>
          <w:szCs w:val="20"/>
          <w:lang w:eastAsia="pl-PL"/>
        </w:rPr>
        <w:t>r. – Kodeks karny (Dz. U. z 2019</w:t>
      </w:r>
      <w:r w:rsidRPr="0049427D">
        <w:rPr>
          <w:rFonts w:ascii="Tahoma" w:eastAsia="Times New Roman" w:hAnsi="Tahoma" w:cs="Tahoma"/>
          <w:sz w:val="20"/>
          <w:szCs w:val="20"/>
          <w:lang w:eastAsia="pl-PL"/>
        </w:rPr>
        <w:t xml:space="preserve"> poz. </w:t>
      </w:r>
      <w:r w:rsidR="00A07449" w:rsidRPr="0049427D">
        <w:rPr>
          <w:rFonts w:ascii="Tahoma" w:eastAsia="Times New Roman" w:hAnsi="Tahoma" w:cs="Tahoma"/>
          <w:sz w:val="20"/>
          <w:szCs w:val="20"/>
          <w:lang w:eastAsia="pl-PL"/>
        </w:rPr>
        <w:t>1950 ze zm.</w:t>
      </w:r>
      <w:r w:rsidRPr="0049427D">
        <w:rPr>
          <w:rFonts w:ascii="Tahoma" w:eastAsia="Times New Roman" w:hAnsi="Tahoma" w:cs="Tahoma"/>
          <w:sz w:val="20"/>
          <w:szCs w:val="20"/>
          <w:lang w:eastAsia="pl-PL"/>
        </w:rPr>
        <w:t xml:space="preserve">) lub art. 46 lub art. 48 ustawy z dnia 25 czerwca </w:t>
      </w:r>
      <w:r w:rsidR="00A07449" w:rsidRPr="0049427D">
        <w:rPr>
          <w:rFonts w:ascii="Tahoma" w:eastAsia="Times New Roman" w:hAnsi="Tahoma" w:cs="Tahoma"/>
          <w:sz w:val="20"/>
          <w:szCs w:val="20"/>
          <w:lang w:eastAsia="pl-PL"/>
        </w:rPr>
        <w:t>2010 r. o sporcie (Dz. U. z 2019</w:t>
      </w:r>
      <w:r w:rsidRPr="0049427D">
        <w:rPr>
          <w:rFonts w:ascii="Tahoma" w:eastAsia="Times New Roman" w:hAnsi="Tahoma" w:cs="Tahoma"/>
          <w:sz w:val="20"/>
          <w:szCs w:val="20"/>
          <w:lang w:eastAsia="pl-PL"/>
        </w:rPr>
        <w:t xml:space="preserve">r. poz. </w:t>
      </w:r>
      <w:r w:rsidR="00A07449" w:rsidRPr="0049427D">
        <w:rPr>
          <w:rFonts w:ascii="Tahoma" w:eastAsia="Times New Roman" w:hAnsi="Tahoma" w:cs="Tahoma"/>
          <w:sz w:val="20"/>
          <w:szCs w:val="20"/>
          <w:lang w:eastAsia="pl-PL"/>
        </w:rPr>
        <w:t>1468 ze zm.</w:t>
      </w:r>
      <w:r w:rsidRPr="0049427D">
        <w:rPr>
          <w:rFonts w:ascii="Tahoma" w:eastAsia="Times New Roman" w:hAnsi="Tahoma" w:cs="Tahoma"/>
          <w:sz w:val="20"/>
          <w:szCs w:val="20"/>
          <w:lang w:eastAsia="pl-PL"/>
        </w:rPr>
        <w:t>),</w:t>
      </w:r>
    </w:p>
    <w:p w14:paraId="49A9760F"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14:paraId="0522EA7B"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14:paraId="278A19AC"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14:paraId="78079CAB"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57124D5F"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42F1C16"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E556B62"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14:paraId="3E055DF3"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14:paraId="6EF21AD3"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8FC11E7"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14:paraId="5947B17E"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w:t>
      </w:r>
      <w:r w:rsidRPr="0049427D">
        <w:rPr>
          <w:rFonts w:ascii="Tahoma" w:eastAsia="Times New Roman" w:hAnsi="Tahoma" w:cs="Tahoma"/>
          <w:sz w:val="20"/>
          <w:szCs w:val="20"/>
          <w:lang w:eastAsia="pl-PL"/>
        </w:rPr>
        <w:t>października 2002 r. o odpowiedzialności podmiotów zbiorowych za czyny zabronione pod groźbą kary (Dz. U. z 201</w:t>
      </w:r>
      <w:r w:rsidR="00A07449"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628 ze zm.</w:t>
      </w:r>
      <w:r w:rsidRPr="0049427D">
        <w:rPr>
          <w:rFonts w:ascii="Tahoma" w:eastAsia="Times New Roman" w:hAnsi="Tahoma" w:cs="Tahoma"/>
          <w:sz w:val="20"/>
          <w:szCs w:val="20"/>
          <w:lang w:eastAsia="pl-PL"/>
        </w:rPr>
        <w:t>);</w:t>
      </w:r>
    </w:p>
    <w:p w14:paraId="2E71222A"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22)</w:t>
      </w:r>
      <w:r w:rsidRPr="0049427D">
        <w:rPr>
          <w:rFonts w:ascii="Tahoma" w:eastAsia="Times New Roman" w:hAnsi="Tahoma" w:cs="Tahoma"/>
          <w:sz w:val="20"/>
          <w:szCs w:val="20"/>
          <w:lang w:eastAsia="pl-PL"/>
        </w:rPr>
        <w:tab/>
        <w:t>wykonawcę, wobec którego orzeczono tytułem środka zapobiegawczego zakaz ubiegania się o zamówienia publiczne;</w:t>
      </w:r>
    </w:p>
    <w:p w14:paraId="4538749B"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23)</w:t>
      </w:r>
      <w:r w:rsidRPr="0049427D">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w:t>
      </w:r>
      <w:r w:rsidR="003A647C" w:rsidRPr="0049427D">
        <w:rPr>
          <w:rFonts w:ascii="Tahoma" w:eastAsia="Times New Roman" w:hAnsi="Tahoma" w:cs="Tahoma"/>
          <w:sz w:val="20"/>
          <w:szCs w:val="20"/>
          <w:lang w:eastAsia="pl-PL"/>
        </w:rPr>
        <w:t>2019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369 ze zm.</w:t>
      </w:r>
      <w:r w:rsidRPr="0049427D">
        <w:rPr>
          <w:rFonts w:ascii="Tahoma" w:eastAsia="Times New Roman" w:hAnsi="Tahoma" w:cs="Tahoma"/>
          <w:sz w:val="20"/>
          <w:szCs w:val="20"/>
          <w:lang w:eastAsia="pl-PL"/>
        </w:rPr>
        <w:t xml:space="preserve">), złożyli odrębne oferty, oferty częściowe lub wnioski o dopuszczenie do udziału w postępowaniu, chyba że wykażą, że istniejące między nimi powiązania nie prowadzą do zakłócenia konkurencji </w:t>
      </w:r>
      <w:r w:rsidRPr="00495561">
        <w:rPr>
          <w:rFonts w:ascii="Tahoma" w:eastAsia="Times New Roman" w:hAnsi="Tahoma" w:cs="Tahoma"/>
          <w:sz w:val="20"/>
          <w:szCs w:val="20"/>
          <w:lang w:eastAsia="pl-PL"/>
        </w:rPr>
        <w:t>w postępowaniu o udzielenie zamówienia;</w:t>
      </w:r>
    </w:p>
    <w:p w14:paraId="21DE45DD" w14:textId="77777777"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14:paraId="672AE3CF" w14:textId="77777777"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lastRenderedPageBreak/>
        <w:t xml:space="preserve">C. Zamawiający przewiduje wykluczenia Wykonawcy stosownie do treści art. 24 ust. 5 pkt 1, 2, 3 i 4 ustawy PZP: </w:t>
      </w:r>
    </w:p>
    <w:p w14:paraId="737262B3" w14:textId="77777777"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w:t>
      </w:r>
      <w:r w:rsidRPr="0049427D">
        <w:rPr>
          <w:rFonts w:ascii="Tahoma" w:hAnsi="Tahoma" w:cs="Tahoma"/>
          <w:bCs/>
          <w:sz w:val="20"/>
          <w:szCs w:val="20"/>
        </w:rPr>
        <w:t>lub sąd zarządził likwidację jego majątku w trybie art. 332 ust. 1 ustawy z dnia 15 maja 2015 r. – Prawo re</w:t>
      </w:r>
      <w:r w:rsidR="003A647C" w:rsidRPr="0049427D">
        <w:rPr>
          <w:rFonts w:ascii="Tahoma" w:hAnsi="Tahoma" w:cs="Tahoma"/>
          <w:bCs/>
          <w:sz w:val="20"/>
          <w:szCs w:val="20"/>
        </w:rPr>
        <w:t>strukturyzacyjne (Dz. U. z 2019</w:t>
      </w:r>
      <w:r w:rsidRPr="0049427D">
        <w:rPr>
          <w:rFonts w:ascii="Tahoma" w:hAnsi="Tahoma" w:cs="Tahoma"/>
          <w:bCs/>
          <w:sz w:val="20"/>
          <w:szCs w:val="20"/>
        </w:rPr>
        <w:t xml:space="preserve">r. poz. </w:t>
      </w:r>
      <w:r w:rsidR="003A647C" w:rsidRPr="0049427D">
        <w:rPr>
          <w:rFonts w:ascii="Tahoma" w:hAnsi="Tahoma" w:cs="Tahoma"/>
          <w:bCs/>
          <w:sz w:val="20"/>
          <w:szCs w:val="20"/>
        </w:rPr>
        <w:t>243 ze zm.</w:t>
      </w:r>
      <w:r w:rsidRPr="0049427D">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A647C" w:rsidRPr="0049427D">
        <w:rPr>
          <w:rFonts w:ascii="Tahoma" w:hAnsi="Tahoma" w:cs="Tahoma"/>
          <w:bCs/>
          <w:sz w:val="20"/>
          <w:szCs w:val="20"/>
        </w:rPr>
        <w:t>9</w:t>
      </w:r>
      <w:r w:rsidRPr="0049427D">
        <w:rPr>
          <w:rFonts w:ascii="Tahoma" w:hAnsi="Tahoma" w:cs="Tahoma"/>
          <w:bCs/>
          <w:sz w:val="20"/>
          <w:szCs w:val="20"/>
        </w:rPr>
        <w:t xml:space="preserve">r. poz. </w:t>
      </w:r>
      <w:r w:rsidR="003A647C" w:rsidRPr="0049427D">
        <w:rPr>
          <w:rFonts w:ascii="Tahoma" w:hAnsi="Tahoma" w:cs="Tahoma"/>
          <w:bCs/>
          <w:sz w:val="20"/>
          <w:szCs w:val="20"/>
        </w:rPr>
        <w:t>498 ze zm.</w:t>
      </w:r>
      <w:r w:rsidRPr="0049427D">
        <w:rPr>
          <w:rFonts w:ascii="Tahoma" w:hAnsi="Tahoma" w:cs="Tahoma"/>
          <w:bCs/>
          <w:sz w:val="20"/>
          <w:szCs w:val="20"/>
        </w:rPr>
        <w:t xml:space="preserve">); </w:t>
      </w:r>
    </w:p>
    <w:p w14:paraId="06415974" w14:textId="77777777"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49427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14116453"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14:paraId="7A428BEE"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14:paraId="65FF2A1C"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14:paraId="08FF6FBB"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14:paraId="4A6E2091"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14:paraId="7DE42706"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14:paraId="34BA14E8"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14:paraId="61C0C858" w14:textId="77777777"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14:paraId="3BD2BD6C" w14:textId="77777777"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14:paraId="1EB9AFD4" w14:textId="77777777" w:rsidR="006A0031" w:rsidRPr="008E6E0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8E6E01">
        <w:rPr>
          <w:rFonts w:ascii="Tahoma" w:eastAsia="Times New Roman" w:hAnsi="Tahoma" w:cs="Tahoma"/>
          <w:b/>
          <w:sz w:val="20"/>
          <w:szCs w:val="20"/>
          <w:lang w:eastAsia="pl-PL"/>
        </w:rPr>
        <w:t>D. O udzielenie zamówienia mogą ubiegać się wykonawcy, którzy spełniają warunki udziału w postępowaniu dotyczące:</w:t>
      </w:r>
    </w:p>
    <w:p w14:paraId="549B1874" w14:textId="77777777" w:rsidR="006A0031" w:rsidRPr="008E6E0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5D05FC12" w14:textId="77777777" w:rsidR="006A0031" w:rsidRPr="008E6E01" w:rsidRDefault="006A0031" w:rsidP="006A0031">
      <w:pPr>
        <w:spacing w:after="0" w:line="240" w:lineRule="auto"/>
        <w:ind w:left="993" w:hanging="289"/>
        <w:jc w:val="both"/>
        <w:rPr>
          <w:rFonts w:ascii="Tahoma" w:eastAsia="Times New Roman" w:hAnsi="Tahoma" w:cs="Tahoma"/>
          <w:bCs/>
          <w:sz w:val="20"/>
          <w:szCs w:val="20"/>
          <w:lang w:eastAsia="pl-PL"/>
        </w:rPr>
      </w:pPr>
      <w:r w:rsidRPr="008E6E01">
        <w:rPr>
          <w:rFonts w:ascii="Tahoma" w:eastAsia="Times New Roman" w:hAnsi="Tahoma" w:cs="Tahoma"/>
          <w:bCs/>
          <w:sz w:val="20"/>
          <w:szCs w:val="20"/>
          <w:lang w:eastAsia="pl-PL"/>
        </w:rPr>
        <w:t>1. kompetencji lub uprawnień do prowadzenia określonej działalności zawodowej, o ile wynika to z odrębnych przepisów;</w:t>
      </w:r>
    </w:p>
    <w:p w14:paraId="49A427E3" w14:textId="77777777"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14:paraId="399B1824" w14:textId="77777777"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7" w:name="_Hlk507758373"/>
      <w:r w:rsidRPr="000D3CC0">
        <w:rPr>
          <w:rFonts w:ascii="Tahoma" w:eastAsia="Times New Roman" w:hAnsi="Tahoma" w:cs="Tahoma"/>
          <w:bCs/>
          <w:sz w:val="20"/>
          <w:szCs w:val="20"/>
          <w:lang w:eastAsia="pl-PL"/>
        </w:rPr>
        <w:t>Zamawiający nie określa przedmiotowego warunku udziału.</w:t>
      </w:r>
    </w:p>
    <w:bookmarkEnd w:id="27"/>
    <w:p w14:paraId="0DF9ED68" w14:textId="77777777"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48155778" w14:textId="77777777"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14:paraId="75C96245" w14:textId="77777777"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14:paraId="2F5ECE99" w14:textId="0609343F" w:rsidR="00B80C0D" w:rsidRPr="000D3CC0" w:rsidRDefault="00B80C0D" w:rsidP="00B80C0D">
      <w:pPr>
        <w:spacing w:after="0" w:line="240" w:lineRule="auto"/>
        <w:ind w:left="993"/>
        <w:jc w:val="both"/>
        <w:rPr>
          <w:rFonts w:ascii="Tahoma" w:eastAsia="Times New Roman" w:hAnsi="Tahoma" w:cs="Tahoma"/>
          <w:bCs/>
          <w:sz w:val="20"/>
          <w:szCs w:val="20"/>
          <w:lang w:eastAsia="pl-PL"/>
        </w:rPr>
      </w:pPr>
      <w:bookmarkStart w:id="28" w:name="_Hlk507759137"/>
      <w:r w:rsidRPr="000D3CC0">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4F4CB3">
        <w:rPr>
          <w:rFonts w:ascii="Tahoma" w:eastAsia="Times New Roman" w:hAnsi="Tahoma" w:cs="Tahoma"/>
          <w:bCs/>
          <w:sz w:val="20"/>
          <w:szCs w:val="20"/>
          <w:lang w:eastAsia="pl-PL"/>
        </w:rPr>
        <w:t>5</w:t>
      </w:r>
      <w:r w:rsidRPr="000D3CC0">
        <w:rPr>
          <w:rFonts w:ascii="Tahoma" w:eastAsia="Times New Roman" w:hAnsi="Tahoma" w:cs="Tahoma"/>
          <w:bCs/>
          <w:sz w:val="20"/>
          <w:szCs w:val="20"/>
          <w:lang w:eastAsia="pl-PL"/>
        </w:rPr>
        <w:t>0 000,00 zł</w:t>
      </w:r>
    </w:p>
    <w:p w14:paraId="63289F4B" w14:textId="77777777" w:rsidR="00B80C0D" w:rsidRPr="008D2F48" w:rsidRDefault="00B80C0D" w:rsidP="00B80C0D">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14:paraId="2873E6AD" w14:textId="77777777" w:rsidR="00B80C0D" w:rsidRPr="008D2F48" w:rsidRDefault="00B80C0D" w:rsidP="00B80C0D">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14:paraId="2CD499C4" w14:textId="77777777"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8"/>
    <w:p w14:paraId="731BCF50" w14:textId="77777777"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14:paraId="0CED2B79" w14:textId="77777777"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14:paraId="40DA1758" w14:textId="50B7B103"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sidR="008F06A8">
        <w:rPr>
          <w:rFonts w:ascii="Tahoma" w:eastAsia="Times New Roman" w:hAnsi="Tahoma" w:cs="Tahoma"/>
          <w:sz w:val="20"/>
          <w:szCs w:val="20"/>
          <w:lang w:eastAsia="pl-PL"/>
        </w:rPr>
        <w:t>budowie oświetlenia drogowego obejmującego minimum 10 punktów świetlnych, oraz linii kablowej o długości nie mniejszej niż 300mb.</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14:paraId="09BE5FF1" w14:textId="77777777"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14:paraId="67735346" w14:textId="74157CA5"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lastRenderedPageBreak/>
        <w:t>-</w:t>
      </w:r>
      <w:r w:rsidRPr="00E44696">
        <w:rPr>
          <w:rFonts w:ascii="Tahoma" w:eastAsia="Times New Roman" w:hAnsi="Tahoma" w:cs="Tahoma"/>
          <w:sz w:val="20"/>
          <w:szCs w:val="20"/>
          <w:lang w:eastAsia="pl-PL"/>
        </w:rPr>
        <w:tab/>
        <w:t xml:space="preserve">uprawnienia budowlane do kierowania robotami budowlanymi w specjalności </w:t>
      </w:r>
      <w:r w:rsidR="008F06A8">
        <w:rPr>
          <w:rFonts w:ascii="Tahoma" w:eastAsia="Times New Roman" w:hAnsi="Tahoma" w:cs="Tahoma"/>
          <w:sz w:val="20"/>
          <w:szCs w:val="20"/>
          <w:lang w:eastAsia="pl-PL"/>
        </w:rPr>
        <w:t xml:space="preserve">elektroenergetycznej </w:t>
      </w:r>
      <w:r w:rsidRPr="00E44696">
        <w:rPr>
          <w:rFonts w:ascii="Tahoma" w:eastAsia="Times New Roman" w:hAnsi="Tahoma" w:cs="Tahoma"/>
          <w:sz w:val="20"/>
          <w:szCs w:val="20"/>
          <w:lang w:eastAsia="pl-PL"/>
        </w:rPr>
        <w:t>bez ograniczeń,</w:t>
      </w:r>
    </w:p>
    <w:p w14:paraId="4E4EA382" w14:textId="73D6312D"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doświadczenie zawodowe w okresie ostatnich 5 lat przed upływem terminu składania ofert na stanowisku kierownika budowy co </w:t>
      </w:r>
      <w:r w:rsidRPr="0049427D">
        <w:rPr>
          <w:rFonts w:ascii="Tahoma" w:eastAsia="Times New Roman" w:hAnsi="Tahoma" w:cs="Tahoma"/>
          <w:sz w:val="20"/>
          <w:szCs w:val="20"/>
          <w:lang w:eastAsia="pl-PL"/>
        </w:rPr>
        <w:t xml:space="preserve">najmniej przy jednej ukończonej budowie, rozbudowie, </w:t>
      </w:r>
      <w:r w:rsidR="008F06A8">
        <w:rPr>
          <w:rFonts w:ascii="Tahoma" w:eastAsia="Times New Roman" w:hAnsi="Tahoma" w:cs="Tahoma"/>
          <w:sz w:val="20"/>
          <w:szCs w:val="20"/>
          <w:lang w:eastAsia="pl-PL"/>
        </w:rPr>
        <w:t xml:space="preserve">oświetlenia drogowego </w:t>
      </w:r>
      <w:r>
        <w:rPr>
          <w:rFonts w:ascii="Tahoma" w:eastAsia="Times New Roman" w:hAnsi="Tahoma" w:cs="Tahoma"/>
          <w:sz w:val="20"/>
          <w:szCs w:val="20"/>
          <w:lang w:eastAsia="pl-PL"/>
        </w:rPr>
        <w:t xml:space="preserve">obejmującej ułożenie </w:t>
      </w:r>
      <w:r w:rsidR="008F06A8">
        <w:rPr>
          <w:rFonts w:ascii="Tahoma" w:eastAsia="Times New Roman" w:hAnsi="Tahoma" w:cs="Tahoma"/>
          <w:sz w:val="20"/>
          <w:szCs w:val="20"/>
          <w:lang w:eastAsia="pl-PL"/>
        </w:rPr>
        <w:t>linii kablowej o dł. minimum 300mb oraz minimum 10 punktów świetlnych</w:t>
      </w:r>
      <w:r w:rsidRPr="00E44696">
        <w:rPr>
          <w:rFonts w:ascii="Tahoma" w:eastAsia="Times New Roman" w:hAnsi="Tahoma" w:cs="Tahoma"/>
          <w:sz w:val="20"/>
          <w:szCs w:val="20"/>
          <w:lang w:eastAsia="pl-PL"/>
        </w:rPr>
        <w:t xml:space="preserve">, który zostanie przez Wykonawcę skierowany do realizacji zamówienia publicznego. </w:t>
      </w:r>
    </w:p>
    <w:p w14:paraId="77C2A9D7" w14:textId="77777777"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14:paraId="12BFFE29" w14:textId="77777777" w:rsidR="00B80C0D" w:rsidRPr="006A0031" w:rsidRDefault="00B80C0D" w:rsidP="00B80C0D">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bookmarkStart w:id="29" w:name="_Toc471243898"/>
      <w:r w:rsidRPr="006A0031">
        <w:rPr>
          <w:rFonts w:ascii="Tahoma" w:eastAsia="Times New Roman" w:hAnsi="Tahoma" w:cs="Tahoma"/>
          <w:b/>
          <w:sz w:val="20"/>
          <w:szCs w:val="20"/>
          <w:u w:val="single"/>
          <w:lang w:eastAsia="pl-PL"/>
        </w:rPr>
        <w:t>UWAGA:</w:t>
      </w:r>
    </w:p>
    <w:p w14:paraId="6A863093"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90274C2"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14:paraId="2E460BE5"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14:paraId="50432CBA"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14:paraId="3C17C1EC" w14:textId="77777777" w:rsidR="00B80C0D" w:rsidRPr="004F1973"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14:paraId="76775937" w14:textId="77777777" w:rsidR="00B80C0D" w:rsidRPr="00E25CDA"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14:paraId="5BA6950E" w14:textId="77777777" w:rsidR="00B80C0D" w:rsidRPr="00E25CDA" w:rsidRDefault="00B80C0D" w:rsidP="00B80C0D">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14:paraId="20B12084" w14:textId="77777777" w:rsidR="00B80C0D" w:rsidRDefault="00B80C0D" w:rsidP="00B80C0D">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14:paraId="048A5BAC"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9"/>
    </w:p>
    <w:p w14:paraId="4AEB8CDB" w14:textId="77777777" w:rsidR="007B1E74" w:rsidRPr="007B1E74" w:rsidRDefault="007B1E74" w:rsidP="007B1E74">
      <w:pPr>
        <w:spacing w:after="0" w:line="240" w:lineRule="auto"/>
        <w:rPr>
          <w:rFonts w:ascii="Tahoma" w:eastAsia="Times New Roman" w:hAnsi="Tahoma" w:cs="Tahoma"/>
          <w:b/>
          <w:sz w:val="8"/>
          <w:szCs w:val="8"/>
          <w:lang w:eastAsia="pl-PL"/>
        </w:rPr>
      </w:pPr>
    </w:p>
    <w:p w14:paraId="49879050" w14:textId="77777777"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14:paraId="70B83656" w14:textId="77777777"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14:paraId="660962F2"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1125D8BA"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14:paraId="73F7FFE1"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0C20504E" w14:textId="77777777"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4EB573A9" w14:textId="77777777"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14:paraId="2223047F"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14:paraId="34703768"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14:paraId="500A5E42"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14:paraId="38CEDCC6"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14:paraId="72F866C0"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w:t>
      </w:r>
      <w:r w:rsidRPr="003C2B91">
        <w:rPr>
          <w:rFonts w:ascii="Tahoma" w:eastAsia="Times New Roman" w:hAnsi="Tahoma" w:cs="Tahoma"/>
          <w:sz w:val="20"/>
          <w:szCs w:val="20"/>
          <w:lang w:eastAsia="pl-PL"/>
        </w:rPr>
        <w:lastRenderedPageBreak/>
        <w:t xml:space="preserve">potwierdza spełnianie warunków udziału w postępowaniu oraz brak podstaw wykluczenia w zakresie, w którym każdy z wykonawców wykazuje spełnianie warunków udziału w postępowaniu oraz brak podstaw wykluczenia. </w:t>
      </w:r>
    </w:p>
    <w:p w14:paraId="3E8AD740"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F7083B2"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4A792E83" w14:textId="77777777"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14:paraId="25FA3254" w14:textId="77777777"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14:paraId="0A699916" w14:textId="77777777"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14:paraId="102288EF"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14:paraId="17EBE52F"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14:paraId="4FC403EE"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14:paraId="2DD7A2B8"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48A3DD7" w14:textId="77777777"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14:paraId="06734883" w14:textId="77777777"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14:paraId="0FB1702E"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14:paraId="25295D18" w14:textId="77777777"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14:paraId="3EE52707" w14:textId="77777777"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14:paraId="7817120E" w14:textId="77777777"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14:paraId="281C8D1C"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14:paraId="6A5E45E8"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3DACD436"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14:paraId="2A55E9EB"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14:paraId="3CFBAF18"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1E78F394"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14:paraId="21252FA9"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5F41F263" w14:textId="77777777" w:rsidR="00B80C0D" w:rsidRPr="003C2B91" w:rsidRDefault="00B80C0D" w:rsidP="00B80C0D">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7FFCB2E7" w14:textId="77777777" w:rsidR="00B80C0D" w:rsidRPr="003C2B91" w:rsidRDefault="00B80C0D" w:rsidP="00B80C0D">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14:paraId="1C683A30"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14:paraId="658CF710"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14:paraId="6BEF006B"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14:paraId="4AF00062"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14:paraId="744B7EA6" w14:textId="77777777" w:rsidR="00B80C0D" w:rsidRPr="00C36988"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14:paraId="0F469859" w14:textId="77777777" w:rsidR="00B80C0D" w:rsidRPr="003C2B91" w:rsidRDefault="00B80C0D" w:rsidP="00B80C0D">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14:paraId="224F537E" w14:textId="77777777" w:rsidR="00B80C0D" w:rsidRPr="003C2B91" w:rsidRDefault="00B80C0D" w:rsidP="00B80C0D">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14:paraId="5842D559"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14:paraId="16FFA99A"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Pr>
          <w:rFonts w:ascii="Tahoma" w:eastAsia="Times New Roman" w:hAnsi="Tahoma" w:cs="Tahoma"/>
          <w:sz w:val="20"/>
          <w:szCs w:val="20"/>
          <w:lang w:eastAsia="pl-PL"/>
        </w:rPr>
        <w:t xml:space="preserve"> l</w:t>
      </w:r>
      <w:r w:rsidRPr="00F06C63">
        <w:rPr>
          <w:rFonts w:ascii="Tahoma" w:eastAsia="Times New Roman" w:hAnsi="Tahoma" w:cs="Tahoma"/>
          <w:strike/>
          <w:sz w:val="20"/>
          <w:szCs w:val="20"/>
          <w:lang w:eastAsia="pl-PL"/>
        </w:rPr>
        <w:t>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14:paraId="691A2C7E"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14:paraId="2C29DCC7"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14:paraId="5D07938F" w14:textId="77777777" w:rsidR="00B80C0D" w:rsidRPr="003D70EC" w:rsidRDefault="00B80C0D" w:rsidP="00B80C0D">
      <w:pPr>
        <w:numPr>
          <w:ilvl w:val="0"/>
          <w:numId w:val="41"/>
        </w:numPr>
        <w:suppressAutoHyphens/>
        <w:spacing w:after="0" w:line="240" w:lineRule="auto"/>
        <w:ind w:left="1211"/>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14:paraId="06B4C9EB" w14:textId="77777777" w:rsidR="00B80C0D" w:rsidRPr="003D70EC" w:rsidRDefault="00B80C0D" w:rsidP="00B80C0D">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14:paraId="60B2DE3D"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14:paraId="4904A7E5"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14:paraId="52A9DEF2"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14:paraId="59DAD330"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0BD84168"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0251F506"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14:paraId="1D318A2C" w14:textId="77777777"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14:paraId="108E8D29" w14:textId="77777777"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14:paraId="47CA19D6" w14:textId="77777777"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14:paraId="2F4E0C92" w14:textId="77777777"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14:paraId="6045111B" w14:textId="77777777"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14:paraId="54AE315E"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39A8C6F4"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14:paraId="1AE55662"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14:paraId="6B2FBBF9" w14:textId="77777777"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14:paraId="214B3F83"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14:paraId="5ED04866"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14:paraId="777659A7"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125A4B64"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14:paraId="2D0AE836"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14:paraId="167B31E4"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lastRenderedPageBreak/>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14:paraId="0F35BC3E" w14:textId="77777777"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14:paraId="1B8343C8" w14:textId="77777777"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14:paraId="15CC1E69" w14:textId="77777777" w:rsidR="007B1E74" w:rsidRPr="007B1E74" w:rsidRDefault="007B1E74" w:rsidP="007B1E74">
      <w:pPr>
        <w:spacing w:after="0" w:line="240" w:lineRule="auto"/>
        <w:jc w:val="both"/>
        <w:rPr>
          <w:rFonts w:ascii="Tahoma" w:eastAsia="Times New Roman" w:hAnsi="Tahoma" w:cs="Tahoma"/>
          <w:sz w:val="10"/>
          <w:szCs w:val="10"/>
          <w:lang w:eastAsia="pl-PL"/>
        </w:rPr>
      </w:pPr>
    </w:p>
    <w:p w14:paraId="52B751F3" w14:textId="77777777" w:rsidR="007B1E74" w:rsidRPr="00F660B7" w:rsidRDefault="005506DE" w:rsidP="00F70894">
      <w:pPr>
        <w:pStyle w:val="Nagwek1"/>
        <w:jc w:val="both"/>
        <w:rPr>
          <w:rFonts w:ascii="Tahoma" w:hAnsi="Tahoma" w:cs="Tahoma"/>
          <w:color w:val="0070C0"/>
          <w:sz w:val="20"/>
          <w:szCs w:val="20"/>
          <w:lang w:eastAsia="pl-PL"/>
        </w:rPr>
      </w:pPr>
      <w:bookmarkStart w:id="30"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30"/>
    </w:p>
    <w:p w14:paraId="5DCFACC5" w14:textId="77777777"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14:paraId="0323E513"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31" w:name="_Toc471243900"/>
      <w:r w:rsidRPr="003C2B91">
        <w:rPr>
          <w:rFonts w:ascii="Tahoma" w:eastAsia="Times New Roman" w:hAnsi="Tahoma" w:cs="Tahoma"/>
          <w:sz w:val="20"/>
          <w:szCs w:val="20"/>
          <w:lang w:eastAsia="pl-PL"/>
        </w:rPr>
        <w:t>Postępowanie o udzielenie zamówienia prowadzi się z zachowaniem formy pisemnej, w języku polskim.</w:t>
      </w:r>
    </w:p>
    <w:p w14:paraId="1317C5C6"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14:paraId="120AF56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14:paraId="497645CA"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14:paraId="59604580"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14:paraId="5D5727A6"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14:paraId="7398F793"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14:paraId="4E5EAE4C"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14:paraId="21518908"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14:paraId="5002AF34"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14:paraId="120839A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14:paraId="60998F3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14:paraId="7E191EDA"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14:paraId="24C18F87"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14:paraId="30ABEB1C"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14:paraId="4E676C6F"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14:paraId="70B7C14D"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14:paraId="547FA527"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14:paraId="3FEF9E83"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14:paraId="66A0DD28"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14:paraId="44513201"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14:paraId="79F82E78"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14:paraId="411BB731" w14:textId="77777777"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lastRenderedPageBreak/>
        <w:t>VIII.</w:t>
      </w:r>
      <w:r w:rsidRPr="00F70894">
        <w:rPr>
          <w:rFonts w:ascii="Tahoma" w:hAnsi="Tahoma" w:cs="Tahoma"/>
          <w:color w:val="0070C0"/>
          <w:sz w:val="20"/>
          <w:szCs w:val="20"/>
          <w:lang w:eastAsia="pl-PL"/>
        </w:rPr>
        <w:tab/>
        <w:t>WYMAGANIA DOTYCZĄCE WADIUM</w:t>
      </w:r>
      <w:bookmarkEnd w:id="31"/>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14:paraId="5F4FA78B" w14:textId="77777777"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14:paraId="7CE8BAF9" w14:textId="6B63BCD8" w:rsidR="00B80C0D" w:rsidRPr="00C159DE" w:rsidRDefault="00B80C0D" w:rsidP="00475A6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bookmarkStart w:id="32" w:name="_Toc471243901"/>
      <w:r w:rsidRPr="00C159DE">
        <w:rPr>
          <w:rFonts w:ascii="Tahoma" w:eastAsia="Times New Roman" w:hAnsi="Tahoma" w:cs="Tahoma"/>
          <w:sz w:val="20"/>
          <w:szCs w:val="20"/>
          <w:lang w:eastAsia="pl-PL"/>
        </w:rPr>
        <w:t xml:space="preserve">Zamawiający </w:t>
      </w:r>
      <w:r w:rsidR="00C159DE" w:rsidRPr="00C159DE">
        <w:rPr>
          <w:rFonts w:ascii="Tahoma" w:eastAsia="Times New Roman" w:hAnsi="Tahoma" w:cs="Tahoma"/>
          <w:sz w:val="20"/>
          <w:szCs w:val="20"/>
          <w:lang w:eastAsia="pl-PL"/>
        </w:rPr>
        <w:t xml:space="preserve">nie wymaga </w:t>
      </w:r>
      <w:r w:rsidRPr="00C159DE">
        <w:rPr>
          <w:rFonts w:ascii="Tahoma" w:eastAsia="Times New Roman" w:hAnsi="Tahoma" w:cs="Tahoma"/>
          <w:sz w:val="20"/>
          <w:szCs w:val="20"/>
          <w:lang w:eastAsia="pl-PL"/>
        </w:rPr>
        <w:t xml:space="preserve">od Wykonawcy wniesienia </w:t>
      </w:r>
      <w:r w:rsidRPr="00C159DE">
        <w:rPr>
          <w:rFonts w:ascii="Tahoma" w:eastAsia="Times New Roman" w:hAnsi="Tahoma" w:cs="Tahoma"/>
          <w:b/>
          <w:sz w:val="20"/>
          <w:szCs w:val="20"/>
          <w:lang w:eastAsia="pl-PL"/>
        </w:rPr>
        <w:t>wadium</w:t>
      </w:r>
      <w:r w:rsidR="00C159DE" w:rsidRPr="00C159DE">
        <w:rPr>
          <w:rFonts w:ascii="Tahoma" w:eastAsia="Times New Roman" w:hAnsi="Tahoma" w:cs="Tahoma"/>
          <w:b/>
          <w:sz w:val="20"/>
          <w:szCs w:val="20"/>
          <w:lang w:eastAsia="pl-PL"/>
        </w:rPr>
        <w:t xml:space="preserve">. </w:t>
      </w:r>
      <w:r w:rsidRPr="00C159DE">
        <w:rPr>
          <w:rFonts w:ascii="Tahoma" w:eastAsia="Times New Roman" w:hAnsi="Tahoma" w:cs="Tahoma"/>
          <w:sz w:val="20"/>
          <w:szCs w:val="20"/>
          <w:lang w:eastAsia="pl-PL"/>
        </w:rPr>
        <w:t xml:space="preserve"> </w:t>
      </w:r>
      <w:r w:rsidRPr="00C159DE">
        <w:rPr>
          <w:rFonts w:ascii="Tahoma" w:eastAsia="Times New Roman" w:hAnsi="Tahoma" w:cs="Tahoma"/>
          <w:b/>
          <w:sz w:val="20"/>
          <w:szCs w:val="20"/>
          <w:lang w:eastAsia="pl-PL"/>
        </w:rPr>
        <w:t xml:space="preserve">      </w:t>
      </w:r>
    </w:p>
    <w:p w14:paraId="35800D13"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2"/>
    </w:p>
    <w:p w14:paraId="0C826D05" w14:textId="77777777" w:rsidR="007B1E74" w:rsidRPr="008E6E01" w:rsidRDefault="007B1E74" w:rsidP="007B1E74">
      <w:pPr>
        <w:spacing w:after="0" w:line="240" w:lineRule="auto"/>
        <w:ind w:left="284"/>
        <w:jc w:val="both"/>
        <w:rPr>
          <w:rFonts w:ascii="Tahoma" w:eastAsia="Times New Roman" w:hAnsi="Tahoma" w:cs="Tahoma"/>
          <w:sz w:val="20"/>
          <w:szCs w:val="20"/>
          <w:lang w:eastAsia="pl-PL"/>
        </w:rPr>
      </w:pPr>
      <w:r w:rsidRPr="008E6E01">
        <w:rPr>
          <w:rFonts w:ascii="Tahoma" w:eastAsia="Times New Roman" w:hAnsi="Tahoma" w:cs="Tahoma"/>
          <w:sz w:val="20"/>
          <w:szCs w:val="20"/>
          <w:lang w:eastAsia="pl-PL"/>
        </w:rPr>
        <w:t xml:space="preserve">Wykonawca jest związany ofertą przez okres </w:t>
      </w:r>
      <w:r w:rsidRPr="008E6E01">
        <w:rPr>
          <w:rFonts w:ascii="Tahoma" w:eastAsia="Times New Roman" w:hAnsi="Tahoma" w:cs="Tahoma"/>
          <w:b/>
          <w:sz w:val="20"/>
          <w:szCs w:val="20"/>
          <w:lang w:eastAsia="pl-PL"/>
        </w:rPr>
        <w:t>30 dni.</w:t>
      </w:r>
      <w:r w:rsidRPr="008E6E01">
        <w:rPr>
          <w:rFonts w:ascii="Tahoma" w:eastAsia="Times New Roman" w:hAnsi="Tahoma" w:cs="Tahoma"/>
          <w:b/>
          <w:w w:val="150"/>
          <w:szCs w:val="20"/>
          <w:lang w:eastAsia="pl-PL"/>
        </w:rPr>
        <w:t xml:space="preserve"> </w:t>
      </w:r>
      <w:r w:rsidRPr="008E6E01">
        <w:rPr>
          <w:rFonts w:ascii="Tahoma" w:eastAsia="Times New Roman" w:hAnsi="Tahoma" w:cs="Tahoma"/>
          <w:sz w:val="20"/>
          <w:szCs w:val="20"/>
          <w:lang w:eastAsia="pl-PL"/>
        </w:rPr>
        <w:t>Bieg terminu związania ofertą rozpoczyna się wraz z upływem terminu składania  ofert.</w:t>
      </w:r>
    </w:p>
    <w:p w14:paraId="029D0780" w14:textId="77777777" w:rsidR="007B1E74" w:rsidRPr="00F70894" w:rsidRDefault="00D3637C" w:rsidP="00F70894">
      <w:pPr>
        <w:pStyle w:val="Nagwek1"/>
        <w:jc w:val="both"/>
        <w:rPr>
          <w:rFonts w:ascii="Tahoma" w:hAnsi="Tahoma" w:cs="Tahoma"/>
          <w:color w:val="0070C0"/>
          <w:sz w:val="20"/>
          <w:szCs w:val="20"/>
          <w:lang w:eastAsia="pl-PL"/>
        </w:rPr>
      </w:pPr>
      <w:bookmarkStart w:id="33"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3"/>
    </w:p>
    <w:p w14:paraId="5D357331" w14:textId="77777777"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14:paraId="669119C2" w14:textId="77777777"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14:paraId="67961B17"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14:paraId="049A259D"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14:paraId="28A1ACDD"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14:paraId="5D714FEF"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14:paraId="5F145FC2" w14:textId="77777777"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14:paraId="2BAA90CF" w14:textId="77777777"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14:paraId="49822E4A"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14:paraId="2236A59A"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14:paraId="257BBAD2" w14:textId="77777777"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14:paraId="16BAD4C5"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14:paraId="1881522D"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14:paraId="343A3C33" w14:textId="73DDA16E"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w:t>
      </w:r>
    </w:p>
    <w:p w14:paraId="39243EAE"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14:paraId="3E855DFF" w14:textId="77777777"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14:paraId="1D73CFBD"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7EF53FCD"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14:paraId="219D99E1"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14:paraId="362510B3"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14:paraId="46FE7333" w14:textId="77777777"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14:paraId="2A965301" w14:textId="77777777"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14:paraId="63FB2148" w14:textId="77777777" w:rsidR="007B1E74" w:rsidRPr="00F70894" w:rsidRDefault="00D3637C" w:rsidP="00F70894">
      <w:pPr>
        <w:pStyle w:val="Nagwek1"/>
        <w:jc w:val="both"/>
        <w:rPr>
          <w:rFonts w:ascii="Tahoma" w:hAnsi="Tahoma" w:cs="Tahoma"/>
          <w:color w:val="0070C0"/>
          <w:sz w:val="20"/>
          <w:szCs w:val="20"/>
          <w:lang w:eastAsia="pl-PL"/>
        </w:rPr>
      </w:pPr>
      <w:bookmarkStart w:id="34" w:name="_Toc471243903"/>
      <w:r>
        <w:rPr>
          <w:rFonts w:ascii="Tahoma" w:hAnsi="Tahoma" w:cs="Tahoma"/>
          <w:color w:val="0070C0"/>
          <w:sz w:val="20"/>
          <w:szCs w:val="20"/>
          <w:lang w:eastAsia="pl-PL"/>
        </w:rPr>
        <w:lastRenderedPageBreak/>
        <w:t xml:space="preserve">XI. </w:t>
      </w:r>
      <w:r w:rsidR="007B1E74" w:rsidRPr="00F70894">
        <w:rPr>
          <w:rFonts w:ascii="Tahoma" w:hAnsi="Tahoma" w:cs="Tahoma"/>
          <w:color w:val="0070C0"/>
          <w:sz w:val="20"/>
          <w:szCs w:val="20"/>
          <w:lang w:eastAsia="pl-PL"/>
        </w:rPr>
        <w:t>MIEJSCE ORAZ TERMIN SKŁADANIA I OTWARCIA OFERT</w:t>
      </w:r>
      <w:bookmarkEnd w:id="34"/>
      <w:r w:rsidR="007B1E74" w:rsidRPr="00F70894">
        <w:rPr>
          <w:rFonts w:ascii="Tahoma" w:hAnsi="Tahoma" w:cs="Tahoma"/>
          <w:color w:val="0070C0"/>
          <w:sz w:val="20"/>
          <w:szCs w:val="20"/>
          <w:lang w:eastAsia="pl-PL"/>
        </w:rPr>
        <w:t xml:space="preserve"> </w:t>
      </w:r>
    </w:p>
    <w:p w14:paraId="3438B1C8" w14:textId="77777777"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14:paraId="7E090B56"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14:paraId="3C04DF99" w14:textId="77777777" w:rsidR="003C2B91" w:rsidRPr="003C2B91" w:rsidRDefault="003C2B91" w:rsidP="003C2B91">
      <w:pPr>
        <w:spacing w:after="0" w:line="240" w:lineRule="auto"/>
        <w:ind w:left="426"/>
        <w:jc w:val="both"/>
        <w:rPr>
          <w:rFonts w:ascii="Tahoma" w:eastAsia="Times New Roman" w:hAnsi="Tahoma" w:cs="Tahoma"/>
          <w:b/>
          <w:sz w:val="8"/>
          <w:szCs w:val="8"/>
          <w:lang w:eastAsia="pl-PL"/>
        </w:rPr>
      </w:pPr>
    </w:p>
    <w:p w14:paraId="2202C614" w14:textId="59AAD5BF"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5"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8A7E7D">
        <w:rPr>
          <w:rFonts w:ascii="Tahoma" w:eastAsia="Times New Roman" w:hAnsi="Tahoma" w:cs="Tahoma"/>
          <w:b/>
          <w:lang w:eastAsia="pl-PL"/>
        </w:rPr>
        <w:t>17 września</w:t>
      </w:r>
      <w:r w:rsidR="00B86450">
        <w:rPr>
          <w:rFonts w:ascii="Tahoma" w:eastAsia="Times New Roman" w:hAnsi="Tahoma" w:cs="Tahoma"/>
          <w:b/>
          <w:lang w:eastAsia="pl-PL"/>
        </w:rPr>
        <w:t xml:space="preserve"> </w:t>
      </w:r>
      <w:r w:rsidRPr="008D5E28">
        <w:rPr>
          <w:rFonts w:ascii="Tahoma" w:eastAsia="Times New Roman" w:hAnsi="Tahoma" w:cs="Tahoma"/>
          <w:b/>
          <w:lang w:eastAsia="pl-PL"/>
        </w:rPr>
        <w:t>20</w:t>
      </w:r>
      <w:r w:rsidR="00B86450">
        <w:rPr>
          <w:rFonts w:ascii="Tahoma" w:eastAsia="Times New Roman" w:hAnsi="Tahoma" w:cs="Tahoma"/>
          <w:b/>
          <w:lang w:eastAsia="pl-PL"/>
        </w:rPr>
        <w:t>20</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14:paraId="5F75AA68" w14:textId="77777777" w:rsidR="003C2B91" w:rsidRPr="008D5E28" w:rsidRDefault="003C2B91" w:rsidP="003C2B91">
      <w:pPr>
        <w:spacing w:after="0" w:line="240" w:lineRule="auto"/>
        <w:jc w:val="both"/>
        <w:rPr>
          <w:rFonts w:ascii="Tahoma" w:eastAsia="Times New Roman" w:hAnsi="Tahoma" w:cs="Tahoma"/>
          <w:sz w:val="8"/>
          <w:szCs w:val="8"/>
          <w:lang w:eastAsia="pl-PL"/>
        </w:rPr>
      </w:pPr>
    </w:p>
    <w:p w14:paraId="40173A03"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14:paraId="561963F3" w14:textId="77777777"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14:paraId="4602B34E" w14:textId="77777777" w:rsidR="00196978" w:rsidRDefault="00196978" w:rsidP="003C2B91">
      <w:pPr>
        <w:spacing w:after="0" w:line="240" w:lineRule="auto"/>
        <w:ind w:firstLine="709"/>
        <w:jc w:val="center"/>
        <w:rPr>
          <w:rFonts w:ascii="Tahoma" w:eastAsia="Times New Roman" w:hAnsi="Tahoma" w:cs="Tahoma"/>
          <w:b/>
          <w:sz w:val="20"/>
          <w:szCs w:val="20"/>
          <w:lang w:eastAsia="pl-PL"/>
        </w:rPr>
      </w:pPr>
    </w:p>
    <w:p w14:paraId="271C3978" w14:textId="5E142600"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14:paraId="00D5826B" w14:textId="5F39EF87" w:rsidR="006916D7" w:rsidRPr="00D4179C" w:rsidRDefault="003C2B91" w:rsidP="009A510F">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35"/>
      <w:r w:rsidR="00196978" w:rsidRPr="00D034EB">
        <w:rPr>
          <w:rFonts w:ascii="Tahoma" w:eastAsia="Times New Roman" w:hAnsi="Tahoma" w:cs="Tahoma"/>
          <w:b/>
          <w:bCs/>
          <w:sz w:val="20"/>
          <w:szCs w:val="20"/>
          <w:lang w:eastAsia="pl-PL"/>
        </w:rPr>
        <w:t xml:space="preserve">Budowa </w:t>
      </w:r>
      <w:r w:rsidR="008A7E7D">
        <w:rPr>
          <w:rFonts w:ascii="Tahoma" w:eastAsia="Times New Roman" w:hAnsi="Tahoma" w:cs="Tahoma"/>
          <w:b/>
          <w:bCs/>
          <w:sz w:val="20"/>
          <w:szCs w:val="20"/>
          <w:lang w:eastAsia="pl-PL"/>
        </w:rPr>
        <w:t xml:space="preserve">oświetlenia drogowego w miejscowości Moszyce gm. Twardogóra” </w:t>
      </w:r>
    </w:p>
    <w:p w14:paraId="19F903D6" w14:textId="74F286D5"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8A7E7D">
        <w:rPr>
          <w:rFonts w:ascii="Tahoma" w:eastAsia="Times New Roman" w:hAnsi="Tahoma" w:cs="Tahoma"/>
          <w:b/>
          <w:sz w:val="20"/>
          <w:szCs w:val="20"/>
          <w:lang w:eastAsia="pl-PL"/>
        </w:rPr>
        <w:t xml:space="preserve">17 września </w:t>
      </w:r>
      <w:r w:rsidR="00B42358" w:rsidRPr="00D4179C">
        <w:rPr>
          <w:rFonts w:ascii="Tahoma" w:eastAsia="Times New Roman" w:hAnsi="Tahoma" w:cs="Tahoma"/>
          <w:b/>
          <w:sz w:val="20"/>
          <w:szCs w:val="20"/>
          <w:lang w:eastAsia="pl-PL"/>
        </w:rPr>
        <w:t>20</w:t>
      </w:r>
      <w:r w:rsidR="00B86450">
        <w:rPr>
          <w:rFonts w:ascii="Tahoma" w:eastAsia="Times New Roman" w:hAnsi="Tahoma" w:cs="Tahoma"/>
          <w:b/>
          <w:sz w:val="20"/>
          <w:szCs w:val="20"/>
          <w:lang w:eastAsia="pl-PL"/>
        </w:rPr>
        <w:t>20</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14:paraId="0114EEBB" w14:textId="77777777" w:rsidR="003C2B91" w:rsidRPr="00D4179C" w:rsidRDefault="003C2B91" w:rsidP="003C2B91">
      <w:pPr>
        <w:spacing w:after="0" w:line="240" w:lineRule="auto"/>
        <w:ind w:left="1276"/>
        <w:jc w:val="both"/>
        <w:rPr>
          <w:rFonts w:ascii="Tahoma" w:eastAsia="Times New Roman" w:hAnsi="Tahoma" w:cs="Tahoma"/>
          <w:b/>
          <w:sz w:val="8"/>
          <w:szCs w:val="8"/>
          <w:lang w:eastAsia="pl-PL"/>
        </w:rPr>
      </w:pPr>
    </w:p>
    <w:p w14:paraId="1B172D93" w14:textId="77777777"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14:paraId="633C33FC" w14:textId="77777777" w:rsidR="003C2B91" w:rsidRPr="008D5E28" w:rsidRDefault="003C2B91" w:rsidP="003C2B91">
      <w:pPr>
        <w:spacing w:after="0" w:line="240" w:lineRule="auto"/>
        <w:ind w:left="1134"/>
        <w:jc w:val="both"/>
        <w:rPr>
          <w:rFonts w:ascii="Tahoma" w:eastAsia="Times New Roman" w:hAnsi="Tahoma" w:cs="Tahoma"/>
          <w:b/>
          <w:sz w:val="8"/>
          <w:szCs w:val="8"/>
          <w:lang w:eastAsia="pl-PL"/>
        </w:rPr>
      </w:pPr>
    </w:p>
    <w:p w14:paraId="17A33480"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14:paraId="6B21BFD4" w14:textId="22ACA827"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8A7E7D">
        <w:rPr>
          <w:rFonts w:ascii="Tahoma" w:eastAsia="Times New Roman" w:hAnsi="Tahoma" w:cs="Tahoma"/>
          <w:b/>
          <w:sz w:val="20"/>
          <w:szCs w:val="20"/>
          <w:lang w:eastAsia="pl-PL"/>
        </w:rPr>
        <w:t xml:space="preserve">17 września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w:t>
      </w:r>
      <w:r w:rsidR="00B86450">
        <w:rPr>
          <w:rFonts w:ascii="Tahoma" w:eastAsia="Times New Roman" w:hAnsi="Tahoma" w:cs="Tahoma"/>
          <w:b/>
          <w:sz w:val="20"/>
          <w:szCs w:val="20"/>
          <w:lang w:eastAsia="pl-PL"/>
        </w:rPr>
        <w:t>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14:paraId="08C9241A" w14:textId="77777777" w:rsidR="003C2B91" w:rsidRPr="003C2B91" w:rsidRDefault="003C2B91" w:rsidP="003C2B91">
      <w:pPr>
        <w:spacing w:after="0" w:line="240" w:lineRule="auto"/>
        <w:ind w:left="426"/>
        <w:jc w:val="both"/>
        <w:rPr>
          <w:rFonts w:ascii="Tahoma" w:eastAsia="Times New Roman" w:hAnsi="Tahoma" w:cs="Tahoma"/>
          <w:sz w:val="6"/>
          <w:szCs w:val="6"/>
          <w:lang w:eastAsia="pl-PL"/>
        </w:rPr>
      </w:pPr>
    </w:p>
    <w:p w14:paraId="277AA521"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14:paraId="271DB8DC"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14:paraId="3A49898B"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14:paraId="322E671F"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14:paraId="3936F0FF"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14:paraId="0BC82D39" w14:textId="77777777"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14:paraId="197B9B3B" w14:textId="77777777" w:rsidR="007B1E74" w:rsidRPr="00F70894" w:rsidRDefault="00D3637C" w:rsidP="00F70894">
      <w:pPr>
        <w:pStyle w:val="Nagwek1"/>
        <w:jc w:val="both"/>
        <w:rPr>
          <w:rFonts w:ascii="Tahoma" w:hAnsi="Tahoma" w:cs="Tahoma"/>
          <w:color w:val="0070C0"/>
          <w:sz w:val="20"/>
          <w:szCs w:val="20"/>
          <w:lang w:eastAsia="pl-PL"/>
        </w:rPr>
      </w:pPr>
      <w:bookmarkStart w:id="36"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6"/>
      <w:r w:rsidR="007B1E74" w:rsidRPr="00F70894">
        <w:rPr>
          <w:rFonts w:ascii="Tahoma" w:hAnsi="Tahoma" w:cs="Tahoma"/>
          <w:color w:val="0070C0"/>
          <w:sz w:val="20"/>
          <w:szCs w:val="20"/>
          <w:lang w:eastAsia="pl-PL"/>
        </w:rPr>
        <w:t xml:space="preserve">   </w:t>
      </w:r>
    </w:p>
    <w:p w14:paraId="35FEF0C3" w14:textId="77777777" w:rsidR="007B1E74" w:rsidRPr="007B1E74" w:rsidRDefault="007B1E74" w:rsidP="007B1E74">
      <w:pPr>
        <w:spacing w:after="0" w:line="240" w:lineRule="auto"/>
        <w:ind w:left="400" w:hanging="542"/>
        <w:rPr>
          <w:rFonts w:ascii="Tahoma" w:eastAsia="Times New Roman" w:hAnsi="Tahoma" w:cs="Tahoma"/>
          <w:b/>
          <w:sz w:val="10"/>
          <w:szCs w:val="10"/>
          <w:lang w:eastAsia="pl-PL"/>
        </w:rPr>
      </w:pPr>
    </w:p>
    <w:p w14:paraId="106749E0" w14:textId="69340B6A"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niniejszej SIWZ,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14:paraId="6589D277" w14:textId="0CA6D9D9"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14:paraId="735C12FE" w14:textId="7800025D"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14:paraId="2E518C77" w14:textId="77777777"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14:paraId="0986842E" w14:textId="330E5019"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C275E2">
        <w:rPr>
          <w:rFonts w:ascii="Tahoma" w:eastAsia="Times New Roman" w:hAnsi="Tahoma" w:cs="Tahoma"/>
          <w:sz w:val="20"/>
          <w:szCs w:val="20"/>
          <w:lang w:eastAsia="pl-PL"/>
        </w:rPr>
        <w:t>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14:paraId="08898F1D"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 obsługę bieżącą i inwentaryzację geodezyjną wykonanych robót, w tym m.in.:</w:t>
      </w:r>
    </w:p>
    <w:p w14:paraId="2043FA11" w14:textId="77777777"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14:paraId="6ADD304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14:paraId="4292B072"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14:paraId="1087E15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14:paraId="47DD0EA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14:paraId="068868D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14:paraId="3A2B258C"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14:paraId="244C4819"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14:paraId="1D76B190"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14:paraId="6D86A9E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14:paraId="62317695"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14:paraId="1E9F26A5"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14:paraId="5A9A4CB9"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14:paraId="6C7E4BA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14:paraId="4429BFA1"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14:paraId="10A95B88"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14:paraId="4C29344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14:paraId="63C7EA73"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14:paraId="077A2961"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14:paraId="74921B6B" w14:textId="77777777"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14:paraId="2432C605" w14:textId="512003FD"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14:paraId="4AE361E4" w14:textId="77777777" w:rsidR="007B1E74" w:rsidRPr="00F70894" w:rsidRDefault="00D3637C" w:rsidP="00F70894">
      <w:pPr>
        <w:pStyle w:val="Nagwek1"/>
        <w:jc w:val="both"/>
        <w:rPr>
          <w:rFonts w:ascii="Tahoma" w:hAnsi="Tahoma" w:cs="Tahoma"/>
          <w:color w:val="0070C0"/>
          <w:sz w:val="20"/>
          <w:szCs w:val="20"/>
          <w:lang w:eastAsia="pl-PL"/>
        </w:rPr>
      </w:pPr>
      <w:bookmarkStart w:id="37"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7"/>
    </w:p>
    <w:p w14:paraId="102F4AE3" w14:textId="77777777"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14:paraId="01589EE4" w14:textId="5445E3BD"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8"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14:paraId="3FD43BB0"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 xml:space="preserve">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w:t>
      </w:r>
      <w:r w:rsidRPr="003C2B91">
        <w:rPr>
          <w:rFonts w:ascii="Tahoma" w:eastAsia="Times New Roman" w:hAnsi="Tahoma" w:cs="Tahoma"/>
          <w:sz w:val="20"/>
          <w:szCs w:val="20"/>
          <w:lang w:eastAsia="pl-PL"/>
        </w:rPr>
        <w:lastRenderedPageBreak/>
        <w:t>lub najniższym kosztem, a jeżeli zostały złożone oferty o takiej samej cenie lub koszcie, Zamawiający wezwie Wykonawców, którzy złożyli te oferty, do złożenia w terminie określonym przez Zamawiającego ofert dodatkowych.</w:t>
      </w:r>
    </w:p>
    <w:p w14:paraId="4C02A4E2"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p>
    <w:p w14:paraId="1C7C3E28" w14:textId="77777777"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14:paraId="65694604"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14:paraId="12AFFE38" w14:textId="77777777"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14:paraId="04B85A01" w14:textId="77777777"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9E1FF7">
        <w:rPr>
          <w:rFonts w:ascii="Tahoma" w:eastAsia="Times New Roman" w:hAnsi="Tahoma" w:cs="Tahoma"/>
          <w:sz w:val="20"/>
          <w:szCs w:val="20"/>
          <w:lang w:eastAsia="pl-PL"/>
        </w:rPr>
        <w:t xml:space="preserve">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14:paraId="2F61798F"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14:paraId="49812855" w14:textId="77777777"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14:paraId="7AF5265B"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29CD7D53"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B4DB431"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7F0689DF"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14:paraId="38E43A8E" w14:textId="77777777"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14:paraId="26A72DE2" w14:textId="77777777"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w:t>
      </w:r>
    </w:p>
    <w:p w14:paraId="7697F7D6" w14:textId="77777777"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14:paraId="3F0BCA8C"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14:paraId="426635CD"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14:paraId="662AC440"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14:paraId="11B7AFBB"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14:paraId="4EDD62AA"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14:paraId="1E1EE369" w14:textId="77777777"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14:paraId="2206E9D8"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14:paraId="7E45CDDE"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5724BC5F" w14:textId="77777777" w:rsidTr="005D0C94">
        <w:trPr>
          <w:cantSplit/>
          <w:trHeight w:val="209"/>
          <w:jc w:val="center"/>
        </w:trPr>
        <w:tc>
          <w:tcPr>
            <w:tcW w:w="1471" w:type="dxa"/>
            <w:vMerge w:val="restart"/>
            <w:vAlign w:val="center"/>
          </w:tcPr>
          <w:p w14:paraId="56F7CC03"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7B5A6D6C" w14:textId="77777777"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14:paraId="045B08ED" w14:textId="77777777" w:rsidTr="005D0C94">
        <w:trPr>
          <w:cantSplit/>
          <w:trHeight w:val="70"/>
          <w:jc w:val="center"/>
        </w:trPr>
        <w:tc>
          <w:tcPr>
            <w:tcW w:w="1471" w:type="dxa"/>
            <w:vMerge/>
          </w:tcPr>
          <w:p w14:paraId="375B7755"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4AFDC428"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33723022" w14:textId="77777777"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14:paraId="3EAD5F7E" w14:textId="77777777"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14:paraId="1C354822" w14:textId="77777777"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14:paraId="431CEE48" w14:textId="77777777"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t>
      </w:r>
    </w:p>
    <w:p w14:paraId="47EE2742" w14:textId="77777777"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14:paraId="1664E66C" w14:textId="77777777"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14:paraId="48E78C85" w14:textId="77777777" w:rsidTr="005D0C94">
        <w:trPr>
          <w:cantSplit/>
          <w:trHeight w:val="292"/>
        </w:trPr>
        <w:tc>
          <w:tcPr>
            <w:tcW w:w="1650" w:type="dxa"/>
            <w:vMerge w:val="restart"/>
            <w:vAlign w:val="center"/>
          </w:tcPr>
          <w:p w14:paraId="37E86FBD" w14:textId="77777777"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14:paraId="6B136978" w14:textId="77777777"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14:paraId="62C20931" w14:textId="77777777" w:rsidR="003C2B91"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okres gwarancji </w:t>
            </w:r>
            <w:r w:rsidRPr="00A20BE4">
              <w:rPr>
                <w:rFonts w:ascii="Tahoma" w:eastAsia="Times New Roman" w:hAnsi="Tahoma" w:cs="Tahoma"/>
                <w:b/>
                <w:sz w:val="20"/>
                <w:szCs w:val="20"/>
                <w:lang w:val="x-none" w:eastAsia="x-none"/>
              </w:rPr>
              <w:t>oferty badanej</w:t>
            </w:r>
            <w:r w:rsidRPr="00A20BE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A20BE4">
              <w:rPr>
                <w:rFonts w:ascii="Tahoma" w:eastAsia="Times New Roman" w:hAnsi="Tahoma" w:cs="Tahoma"/>
                <w:sz w:val="20"/>
                <w:szCs w:val="20"/>
                <w:lang w:eastAsia="pl-PL"/>
              </w:rPr>
              <w:t xml:space="preserve"> (w miesiącach) x 100 pkt</w:t>
            </w:r>
          </w:p>
        </w:tc>
      </w:tr>
      <w:tr w:rsidR="003C2B91" w:rsidRPr="003C2B91" w14:paraId="212AD547" w14:textId="77777777" w:rsidTr="005D0C94">
        <w:trPr>
          <w:gridAfter w:val="1"/>
          <w:wAfter w:w="36" w:type="dxa"/>
          <w:cantSplit/>
          <w:trHeight w:val="97"/>
        </w:trPr>
        <w:tc>
          <w:tcPr>
            <w:tcW w:w="1650" w:type="dxa"/>
            <w:vMerge/>
          </w:tcPr>
          <w:p w14:paraId="76069D7C"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14:paraId="76D48FB6" w14:textId="77777777" w:rsidR="00A20BE4"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najdłuższy okres gwarancji (w miesiącach) </w:t>
            </w:r>
          </w:p>
          <w:p w14:paraId="539A2816" w14:textId="77777777"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p>
          <w:p w14:paraId="5C00AE48" w14:textId="77777777" w:rsidR="003C2B91" w:rsidRPr="00A20BE4"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14:paraId="0344C576" w14:textId="77777777"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14:paraId="0057E9FB" w14:textId="77777777"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14:paraId="47B7F8CF" w14:textId="77777777"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14:paraId="77D0F7A1"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26B8D4A6"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1BC2B335" w14:textId="77777777"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14:paraId="1761B5FF" w14:textId="77777777"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14:paraId="1A8FC4E4" w14:textId="3DCDD393"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A7E7D">
        <w:rPr>
          <w:rFonts w:ascii="Tahoma" w:eastAsia="Times New Roman" w:hAnsi="Tahoma" w:cs="Tahoma"/>
          <w:sz w:val="20"/>
          <w:szCs w:val="20"/>
          <w:lang w:eastAsia="pl-PL"/>
        </w:rPr>
        <w:t>6</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14:paraId="18811CB9"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2FB9134F" w14:textId="77777777" w:rsidTr="005D0C94">
        <w:trPr>
          <w:cantSplit/>
          <w:trHeight w:val="209"/>
          <w:jc w:val="center"/>
        </w:trPr>
        <w:tc>
          <w:tcPr>
            <w:tcW w:w="1471" w:type="dxa"/>
            <w:vMerge w:val="restart"/>
            <w:vAlign w:val="center"/>
          </w:tcPr>
          <w:p w14:paraId="2C379A08"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6C1D00EA" w14:textId="77777777"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14:paraId="5C5DF139" w14:textId="77777777" w:rsidTr="005D0C94">
        <w:trPr>
          <w:cantSplit/>
          <w:trHeight w:val="70"/>
          <w:jc w:val="center"/>
        </w:trPr>
        <w:tc>
          <w:tcPr>
            <w:tcW w:w="1471" w:type="dxa"/>
            <w:vMerge/>
          </w:tcPr>
          <w:p w14:paraId="6A2692BE"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64D86314"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1AFBF452" w14:textId="77777777"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14:paraId="4ED8B4BF"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6A9ADDBF"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14:paraId="5239EAD6" w14:textId="77777777"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14:paraId="12F2F6A7"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14:paraId="0DED0F28"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8"/>
    </w:p>
    <w:p w14:paraId="5A6B24A2" w14:textId="77777777"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14:paraId="5B69300B"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14:paraId="6D6503FD"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14:paraId="5756F3A0"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14:paraId="3DCD1E90"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14:paraId="011A4133"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14:paraId="6743EE8F" w14:textId="77777777"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14:paraId="3423C429"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14:paraId="5B292086"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14:paraId="53D1A765" w14:textId="77777777"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14:paraId="2D0FAB0E"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14:paraId="4D21F800" w14:textId="77777777" w:rsidR="007B1E74" w:rsidRPr="00F70894" w:rsidRDefault="00D3637C" w:rsidP="00F70894">
      <w:pPr>
        <w:pStyle w:val="Nagwek1"/>
        <w:jc w:val="both"/>
        <w:rPr>
          <w:rFonts w:ascii="Tahoma" w:hAnsi="Tahoma" w:cs="Tahoma"/>
          <w:color w:val="0070C0"/>
          <w:sz w:val="20"/>
          <w:szCs w:val="20"/>
          <w:lang w:eastAsia="pl-PL"/>
        </w:rPr>
      </w:pPr>
      <w:bookmarkStart w:id="39"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9"/>
    </w:p>
    <w:p w14:paraId="0AA1FEE3" w14:textId="244794DB" w:rsidR="00D158B1" w:rsidRPr="002A0244" w:rsidRDefault="007B1E74" w:rsidP="00D158B1">
      <w:pPr>
        <w:rPr>
          <w:rFonts w:eastAsia="Times New Roman" w:cstheme="minorHAnsi"/>
          <w:i/>
          <w:lang w:eastAsia="pl-PL"/>
        </w:rPr>
      </w:pPr>
      <w:r w:rsidRPr="002A024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00D158B1" w:rsidRPr="002A0244">
        <w:rPr>
          <w:rFonts w:ascii="Tahoma" w:eastAsia="Times New Roman" w:hAnsi="Tahoma" w:cs="Tahoma"/>
          <w:b/>
          <w:sz w:val="20"/>
          <w:szCs w:val="20"/>
          <w:lang w:eastAsia="pl-PL"/>
        </w:rPr>
        <w:t>5</w:t>
      </w:r>
      <w:r w:rsidRPr="002A0244">
        <w:rPr>
          <w:rFonts w:ascii="Tahoma" w:eastAsia="Times New Roman" w:hAnsi="Tahoma" w:cs="Tahoma"/>
          <w:b/>
          <w:sz w:val="20"/>
          <w:szCs w:val="20"/>
          <w:lang w:eastAsia="pl-PL"/>
        </w:rPr>
        <w:t xml:space="preserve"> </w:t>
      </w:r>
      <w:r w:rsidRPr="002A0244">
        <w:rPr>
          <w:rFonts w:ascii="Tahoma" w:eastAsia="Times New Roman" w:hAnsi="Tahoma" w:cs="Tahoma"/>
          <w:b/>
          <w:bCs/>
          <w:sz w:val="20"/>
          <w:szCs w:val="20"/>
          <w:lang w:eastAsia="pl-PL"/>
        </w:rPr>
        <w:t>%</w:t>
      </w:r>
      <w:r w:rsidRPr="002A0244">
        <w:rPr>
          <w:rFonts w:ascii="Tahoma" w:eastAsia="Times New Roman" w:hAnsi="Tahoma" w:cs="Tahoma"/>
          <w:w w:val="120"/>
          <w:sz w:val="20"/>
          <w:szCs w:val="20"/>
          <w:lang w:eastAsia="pl-PL"/>
        </w:rPr>
        <w:t xml:space="preserve"> </w:t>
      </w:r>
      <w:r w:rsidRPr="002A0244">
        <w:rPr>
          <w:rFonts w:ascii="Tahoma" w:eastAsia="Times New Roman" w:hAnsi="Tahoma" w:cs="Tahoma"/>
          <w:sz w:val="20"/>
          <w:szCs w:val="20"/>
          <w:lang w:eastAsia="pl-PL"/>
        </w:rPr>
        <w:t>ceny całkowitej podanej w ofercie.</w:t>
      </w:r>
      <w:r w:rsidR="00D158B1" w:rsidRPr="002A0244">
        <w:rPr>
          <w:rFonts w:ascii="Tahoma" w:eastAsia="Times New Roman" w:hAnsi="Tahoma" w:cs="Tahoma"/>
          <w:sz w:val="20"/>
          <w:szCs w:val="20"/>
          <w:lang w:eastAsia="pl-PL"/>
        </w:rPr>
        <w:t xml:space="preserve"> </w:t>
      </w:r>
    </w:p>
    <w:p w14:paraId="02787ACA" w14:textId="77777777"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14:paraId="630B5712"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14:paraId="45183684"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14:paraId="4CF042CA"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14:paraId="383F1B3F"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14:paraId="68050DE3" w14:textId="77777777"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14:paraId="24F29AAD"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14:paraId="0A24B731" w14:textId="77777777"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14:paraId="3D948C32" w14:textId="77777777"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14:paraId="06D33940" w14:textId="77777777"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14:paraId="704812FB"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14:paraId="180D1302" w14:textId="77777777"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14:paraId="489EF5E3" w14:textId="77777777"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14:paraId="154BEE38" w14:textId="3CA0BD58"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14:paraId="7D8C9F79" w14:textId="77777777" w:rsidR="002A0244" w:rsidRDefault="002A0244" w:rsidP="0017516B">
      <w:pPr>
        <w:tabs>
          <w:tab w:val="left" w:pos="-2835"/>
        </w:tabs>
        <w:spacing w:after="0" w:line="240" w:lineRule="auto"/>
        <w:ind w:left="426"/>
        <w:jc w:val="both"/>
        <w:rPr>
          <w:rFonts w:ascii="Tahoma" w:eastAsia="Times New Roman" w:hAnsi="Tahoma" w:cs="Tahoma"/>
          <w:b/>
          <w:sz w:val="16"/>
          <w:szCs w:val="16"/>
          <w:lang w:eastAsia="pl-PL"/>
        </w:rPr>
      </w:pPr>
    </w:p>
    <w:p w14:paraId="1CFE8B46" w14:textId="77777777" w:rsidR="007B1E74" w:rsidRPr="00F70894" w:rsidRDefault="00D3637C" w:rsidP="00F70894">
      <w:pPr>
        <w:pStyle w:val="Nagwek1"/>
        <w:jc w:val="both"/>
        <w:rPr>
          <w:rFonts w:ascii="Tahoma" w:hAnsi="Tahoma" w:cs="Tahoma"/>
          <w:color w:val="0070C0"/>
          <w:sz w:val="20"/>
          <w:szCs w:val="20"/>
          <w:lang w:eastAsia="pl-PL"/>
        </w:rPr>
      </w:pPr>
      <w:bookmarkStart w:id="40"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0"/>
    </w:p>
    <w:p w14:paraId="6C31C75B"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14:paraId="4CB9E079" w14:textId="77777777" w:rsidR="007B1E74" w:rsidRPr="00F70894" w:rsidRDefault="007B1E74" w:rsidP="00F70894">
      <w:pPr>
        <w:pStyle w:val="Nagwek1"/>
        <w:jc w:val="both"/>
        <w:rPr>
          <w:rFonts w:ascii="Tahoma" w:hAnsi="Tahoma" w:cs="Tahoma"/>
          <w:color w:val="0070C0"/>
          <w:sz w:val="20"/>
          <w:szCs w:val="20"/>
          <w:lang w:eastAsia="pl-PL"/>
        </w:rPr>
      </w:pPr>
      <w:bookmarkStart w:id="41"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1"/>
    </w:p>
    <w:p w14:paraId="11E569E3"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14:paraId="291BDA78"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14:paraId="2C98FF7E" w14:textId="77777777"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14:paraId="048E4CB5"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14:paraId="62217D9D" w14:textId="77777777" w:rsidR="007B1E74" w:rsidRPr="007B1E74" w:rsidRDefault="007B1E74" w:rsidP="007B1E74">
      <w:pPr>
        <w:spacing w:after="0" w:line="240" w:lineRule="auto"/>
        <w:ind w:left="426"/>
        <w:jc w:val="both"/>
        <w:rPr>
          <w:rFonts w:ascii="Tahoma" w:eastAsia="Times New Roman" w:hAnsi="Tahoma" w:cs="Tahoma"/>
          <w:sz w:val="4"/>
          <w:szCs w:val="4"/>
          <w:lang w:eastAsia="pl-PL"/>
        </w:rPr>
      </w:pPr>
    </w:p>
    <w:p w14:paraId="39DCE347"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14:paraId="6A07DC34"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14:paraId="4A97A6AF"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14:paraId="36E261B7"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14:paraId="25CB70AA"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14:paraId="08ADF2AB"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14:paraId="1443337C"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14:paraId="711AD9B6"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14:paraId="2E1F07C4"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779AC5D"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14:paraId="11D6548A"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675E335"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14:paraId="539A677B"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14:paraId="6580C3DB" w14:textId="77777777"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w:t>
      </w:r>
      <w:r w:rsidRPr="007B1E74">
        <w:rPr>
          <w:rFonts w:ascii="Tahoma" w:eastAsia="Times New Roman" w:hAnsi="Tahoma" w:cs="Tahoma"/>
          <w:sz w:val="20"/>
          <w:szCs w:val="20"/>
          <w:lang w:eastAsia="pl-PL"/>
        </w:rPr>
        <w:lastRenderedPageBreak/>
        <w:t>jest mniejsza niż kwoty określone w przepisach wydanych na podstawie art. 11 ust. 8 ustawy Prawo zamówień publicznych.</w:t>
      </w:r>
    </w:p>
    <w:p w14:paraId="17E69129"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14:paraId="035B9B41"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14:paraId="6C5FB96B"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14:paraId="2F592F8A"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14:paraId="0B8189BE"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14:paraId="038DF1E1"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14:paraId="7784EC86"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14:paraId="4172BBD4"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14:paraId="699C8443" w14:textId="77777777"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14:paraId="348AECC9" w14:textId="77777777"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14:paraId="50AAAAD1" w14:textId="77777777"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14:paraId="3E67FEEC" w14:textId="77777777"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14:paraId="36AB8C43"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14:paraId="6E30A8B9" w14:textId="77777777"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14:paraId="5BC5BEDC" w14:textId="77777777" w:rsidR="007B1E74" w:rsidRPr="00F70894" w:rsidRDefault="007B1E74" w:rsidP="00F70894">
      <w:pPr>
        <w:pStyle w:val="Nagwek1"/>
        <w:jc w:val="both"/>
        <w:rPr>
          <w:rFonts w:ascii="Tahoma" w:hAnsi="Tahoma" w:cs="Tahoma"/>
          <w:color w:val="0070C0"/>
          <w:sz w:val="20"/>
          <w:szCs w:val="20"/>
          <w:lang w:eastAsia="pl-PL"/>
        </w:rPr>
      </w:pPr>
      <w:bookmarkStart w:id="42"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2"/>
    </w:p>
    <w:p w14:paraId="0D80D986" w14:textId="09106F7D" w:rsidR="007A5B12" w:rsidRPr="0007566A" w:rsidRDefault="007A5B12" w:rsidP="007A5B12">
      <w:pPr>
        <w:spacing w:after="0" w:line="240" w:lineRule="auto"/>
        <w:ind w:firstLine="426"/>
        <w:jc w:val="both"/>
        <w:rPr>
          <w:rFonts w:ascii="Tahoma" w:eastAsia="Times New Roman" w:hAnsi="Tahoma" w:cs="Tahoma"/>
          <w:b/>
          <w:sz w:val="20"/>
          <w:szCs w:val="20"/>
          <w:lang w:eastAsia="pl-PL"/>
        </w:rPr>
      </w:pPr>
      <w:bookmarkStart w:id="43" w:name="_Toc471243911"/>
      <w:r w:rsidRPr="003C2B91">
        <w:rPr>
          <w:rFonts w:ascii="Tahoma" w:eastAsia="Times New Roman" w:hAnsi="Tahoma" w:cs="Tahoma"/>
          <w:sz w:val="20"/>
          <w:szCs w:val="20"/>
          <w:lang w:eastAsia="pl-PL"/>
        </w:rPr>
        <w:t xml:space="preserve">Zamawiający </w:t>
      </w:r>
      <w:r w:rsidR="00C275E2">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C275E2">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C275E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14:paraId="2325A15A"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3"/>
    </w:p>
    <w:p w14:paraId="75ABD1F5" w14:textId="77777777"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14:paraId="5BA2A328" w14:textId="77777777" w:rsidR="007B1E74" w:rsidRPr="00F70894" w:rsidRDefault="00D3637C" w:rsidP="00F70894">
      <w:pPr>
        <w:pStyle w:val="Nagwek1"/>
        <w:jc w:val="both"/>
        <w:rPr>
          <w:rFonts w:ascii="Tahoma" w:hAnsi="Tahoma" w:cs="Tahoma"/>
          <w:color w:val="0070C0"/>
          <w:sz w:val="20"/>
          <w:szCs w:val="20"/>
          <w:lang w:eastAsia="pl-PL"/>
        </w:rPr>
      </w:pPr>
      <w:bookmarkStart w:id="44"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4"/>
    </w:p>
    <w:p w14:paraId="095A18D1" w14:textId="77777777"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14:paraId="6076B0E3" w14:textId="77777777" w:rsidR="007B1E74" w:rsidRPr="00F70894" w:rsidRDefault="00D3637C" w:rsidP="00F70894">
      <w:pPr>
        <w:pStyle w:val="Nagwek1"/>
        <w:jc w:val="both"/>
        <w:rPr>
          <w:rFonts w:ascii="Tahoma" w:hAnsi="Tahoma" w:cs="Tahoma"/>
          <w:color w:val="0070C0"/>
          <w:sz w:val="20"/>
          <w:szCs w:val="20"/>
          <w:lang w:eastAsia="pl-PL"/>
        </w:rPr>
      </w:pPr>
      <w:bookmarkStart w:id="45"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5"/>
    </w:p>
    <w:p w14:paraId="446CDFB0" w14:textId="77777777"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14:paraId="1FCE3A02" w14:textId="77777777" w:rsidR="007B1E74" w:rsidRPr="00F70894" w:rsidRDefault="00D3637C" w:rsidP="00F70894">
      <w:pPr>
        <w:pStyle w:val="Nagwek1"/>
        <w:jc w:val="both"/>
        <w:rPr>
          <w:rFonts w:ascii="Tahoma" w:hAnsi="Tahoma" w:cs="Tahoma"/>
          <w:color w:val="0070C0"/>
          <w:sz w:val="20"/>
          <w:szCs w:val="20"/>
          <w:lang w:eastAsia="pl-PL"/>
        </w:rPr>
      </w:pPr>
      <w:bookmarkStart w:id="46"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6"/>
    </w:p>
    <w:p w14:paraId="459414C0" w14:textId="77777777"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14:paraId="5CECE22A" w14:textId="77777777"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14:paraId="06AD4BFD" w14:textId="77777777"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14:paraId="4148DD83" w14:textId="77777777" w:rsidR="007B1E74" w:rsidRPr="00F70894" w:rsidRDefault="007B1E74" w:rsidP="00F70894">
      <w:pPr>
        <w:pStyle w:val="Nagwek1"/>
        <w:jc w:val="both"/>
        <w:rPr>
          <w:rFonts w:ascii="Tahoma" w:hAnsi="Tahoma" w:cs="Tahoma"/>
          <w:color w:val="0070C0"/>
          <w:sz w:val="20"/>
          <w:szCs w:val="20"/>
          <w:lang w:eastAsia="pl-PL"/>
        </w:rPr>
      </w:pPr>
      <w:bookmarkStart w:id="47" w:name="_Toc471243915"/>
      <w:r w:rsidRPr="00F70894">
        <w:rPr>
          <w:rFonts w:ascii="Tahoma" w:hAnsi="Tahoma" w:cs="Tahoma"/>
          <w:color w:val="0070C0"/>
          <w:sz w:val="20"/>
          <w:szCs w:val="20"/>
          <w:lang w:eastAsia="pl-PL"/>
        </w:rPr>
        <w:lastRenderedPageBreak/>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7"/>
    </w:p>
    <w:p w14:paraId="2366B1B3"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14:paraId="35BBE1F7" w14:textId="77777777" w:rsidR="007B1E74" w:rsidRDefault="00D3637C" w:rsidP="0017516B">
      <w:pPr>
        <w:pStyle w:val="Nagwek1"/>
        <w:jc w:val="both"/>
        <w:rPr>
          <w:rFonts w:ascii="Tahoma" w:hAnsi="Tahoma" w:cs="Tahoma"/>
          <w:color w:val="0070C0"/>
          <w:sz w:val="20"/>
          <w:szCs w:val="20"/>
          <w:lang w:eastAsia="pl-PL"/>
        </w:rPr>
      </w:pPr>
      <w:bookmarkStart w:id="48"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8"/>
      <w:r w:rsidR="007B1E74" w:rsidRPr="00F70894">
        <w:rPr>
          <w:rFonts w:ascii="Tahoma" w:hAnsi="Tahoma" w:cs="Tahoma"/>
          <w:color w:val="0070C0"/>
          <w:sz w:val="20"/>
          <w:szCs w:val="20"/>
          <w:lang w:eastAsia="pl-PL"/>
        </w:rPr>
        <w:t xml:space="preserve"> </w:t>
      </w:r>
    </w:p>
    <w:p w14:paraId="03D89494" w14:textId="77777777"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14:paraId="26C8AF0F" w14:textId="77777777" w:rsidR="007B1E74" w:rsidRPr="00F70894" w:rsidRDefault="00D3637C" w:rsidP="00F70894">
      <w:pPr>
        <w:pStyle w:val="Nagwek1"/>
        <w:jc w:val="both"/>
        <w:rPr>
          <w:rFonts w:ascii="Tahoma" w:hAnsi="Tahoma" w:cs="Tahoma"/>
          <w:color w:val="0070C0"/>
          <w:sz w:val="20"/>
          <w:szCs w:val="20"/>
          <w:lang w:eastAsia="pl-PL"/>
        </w:rPr>
      </w:pPr>
      <w:bookmarkStart w:id="49"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9"/>
    </w:p>
    <w:p w14:paraId="7BF09C40"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14:paraId="58A7403B" w14:textId="77777777" w:rsidR="007B1E74" w:rsidRPr="00F70894" w:rsidRDefault="00D3637C" w:rsidP="00F70894">
      <w:pPr>
        <w:pStyle w:val="Nagwek1"/>
        <w:jc w:val="both"/>
        <w:rPr>
          <w:rFonts w:ascii="Tahoma" w:hAnsi="Tahoma" w:cs="Tahoma"/>
          <w:color w:val="0070C0"/>
          <w:sz w:val="20"/>
          <w:szCs w:val="20"/>
          <w:lang w:eastAsia="pl-PL"/>
        </w:rPr>
      </w:pPr>
      <w:bookmarkStart w:id="50"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50"/>
    </w:p>
    <w:p w14:paraId="2357F060" w14:textId="77777777" w:rsidR="007B1E74" w:rsidRPr="007B1E74" w:rsidRDefault="007B1E74" w:rsidP="007B1E74">
      <w:pPr>
        <w:spacing w:after="0" w:line="240" w:lineRule="auto"/>
        <w:ind w:left="426"/>
        <w:rPr>
          <w:rFonts w:ascii="Tahoma" w:eastAsia="Times New Roman" w:hAnsi="Tahoma" w:cs="Tahoma"/>
          <w:sz w:val="16"/>
          <w:szCs w:val="16"/>
          <w:lang w:eastAsia="pl-PL"/>
        </w:rPr>
      </w:pPr>
    </w:p>
    <w:p w14:paraId="7FAD5DA6"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14:paraId="38EEB426"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14:paraId="3881DF9C"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14:paraId="696C3A49" w14:textId="77777777"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14:paraId="780501D2" w14:textId="77777777"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14:paraId="7323C66E"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14:paraId="3E804E97" w14:textId="77777777"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14:paraId="5B53CE98" w14:textId="77777777"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14:paraId="392991F5"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w:t>
      </w:r>
      <w:r w:rsidRPr="00D158B1">
        <w:rPr>
          <w:rFonts w:ascii="Tahoma" w:eastAsia="Times New Roman" w:hAnsi="Tahoma" w:cs="Tahoma"/>
          <w:sz w:val="20"/>
          <w:szCs w:val="20"/>
          <w:lang w:eastAsia="pl-PL"/>
        </w:rPr>
        <w:t>10</w:t>
      </w:r>
      <w:r w:rsidRPr="007B1E74">
        <w:rPr>
          <w:rFonts w:ascii="Tahoma" w:eastAsia="Times New Roman" w:hAnsi="Tahoma" w:cs="Tahoma"/>
          <w:sz w:val="20"/>
          <w:szCs w:val="20"/>
          <w:lang w:eastAsia="pl-PL"/>
        </w:rPr>
        <w:t xml:space="preserve">%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14:paraId="0AD13DB2"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14:paraId="18389967"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14:paraId="4E61BFB0"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14:paraId="1703906B" w14:textId="77777777" w:rsidR="007B1E74" w:rsidRPr="007B1E74" w:rsidRDefault="007B1E74" w:rsidP="007B1E74">
      <w:pPr>
        <w:spacing w:after="0" w:line="240" w:lineRule="auto"/>
        <w:jc w:val="both"/>
        <w:rPr>
          <w:rFonts w:ascii="Tahoma" w:eastAsia="Times New Roman" w:hAnsi="Tahoma" w:cs="Tahoma"/>
          <w:bCs/>
          <w:sz w:val="8"/>
          <w:szCs w:val="8"/>
          <w:lang w:eastAsia="pl-PL"/>
        </w:rPr>
      </w:pPr>
    </w:p>
    <w:p w14:paraId="7EC8054D" w14:textId="77777777" w:rsidR="007B1E74" w:rsidRPr="0049427D"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w:t>
      </w:r>
      <w:r w:rsidRPr="0049427D">
        <w:rPr>
          <w:rFonts w:ascii="Tahoma" w:eastAsia="Times New Roman" w:hAnsi="Tahoma" w:cs="Tahoma"/>
          <w:sz w:val="20"/>
          <w:szCs w:val="20"/>
          <w:lang w:eastAsia="pl-PL"/>
        </w:rPr>
        <w:t>określony w art. 22 § 1 ustawy z dnia 26 czerwca 1974 r. – Kodeks pracy (Dz. 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1040 ze zm.</w:t>
      </w:r>
      <w:r w:rsidRPr="0049427D">
        <w:rPr>
          <w:rFonts w:ascii="Tahoma" w:eastAsia="Times New Roman" w:hAnsi="Tahoma" w:cs="Tahoma"/>
          <w:sz w:val="20"/>
          <w:szCs w:val="20"/>
          <w:lang w:eastAsia="pl-PL"/>
        </w:rPr>
        <w:t>):</w:t>
      </w:r>
    </w:p>
    <w:p w14:paraId="5A805029" w14:textId="77777777"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14:paraId="07901209" w14:textId="77777777"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14:paraId="3D108E47" w14:textId="77777777"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007A5B12">
        <w:rPr>
          <w:rFonts w:ascii="Tahoma" w:eastAsia="Times New Roman" w:hAnsi="Tahoma" w:cs="Tahoma"/>
          <w:sz w:val="20"/>
          <w:szCs w:val="20"/>
          <w:lang w:eastAsia="pl-PL"/>
        </w:rPr>
        <w:t xml:space="preserve"> (robót)</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14:paraId="3F2F1DAC" w14:textId="77777777" w:rsidR="007B1E74" w:rsidRPr="00F70894" w:rsidRDefault="00D3637C" w:rsidP="00F70894">
      <w:pPr>
        <w:pStyle w:val="Nagwek1"/>
        <w:jc w:val="both"/>
        <w:rPr>
          <w:rFonts w:ascii="Tahoma" w:hAnsi="Tahoma" w:cs="Tahoma"/>
          <w:color w:val="0070C0"/>
          <w:sz w:val="20"/>
          <w:szCs w:val="20"/>
          <w:lang w:eastAsia="pl-PL"/>
        </w:rPr>
      </w:pPr>
      <w:bookmarkStart w:id="51"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1"/>
    </w:p>
    <w:p w14:paraId="0D922E32"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14:paraId="3C02FE6B" w14:textId="77777777" w:rsidR="007B1E74" w:rsidRPr="00F70894" w:rsidRDefault="007B1E74" w:rsidP="00F70894">
      <w:pPr>
        <w:pStyle w:val="Nagwek1"/>
        <w:jc w:val="both"/>
        <w:rPr>
          <w:rFonts w:ascii="Tahoma" w:hAnsi="Tahoma" w:cs="Tahoma"/>
          <w:color w:val="0070C0"/>
          <w:sz w:val="20"/>
          <w:szCs w:val="20"/>
          <w:lang w:eastAsia="pl-PL"/>
        </w:rPr>
      </w:pPr>
      <w:bookmarkStart w:id="52" w:name="_Toc460501229"/>
      <w:bookmarkStart w:id="53" w:name="_Toc460501296"/>
      <w:bookmarkStart w:id="54" w:name="_Toc471243920"/>
      <w:r w:rsidRPr="00F70894">
        <w:rPr>
          <w:rFonts w:ascii="Tahoma" w:hAnsi="Tahoma" w:cs="Tahoma"/>
          <w:color w:val="0070C0"/>
          <w:sz w:val="20"/>
          <w:szCs w:val="20"/>
          <w:lang w:eastAsia="pl-PL"/>
        </w:rPr>
        <w:lastRenderedPageBreak/>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2"/>
      <w:bookmarkEnd w:id="53"/>
      <w:bookmarkEnd w:id="54"/>
    </w:p>
    <w:p w14:paraId="59E728EF" w14:textId="77777777"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14:paraId="141A3F67" w14:textId="77777777"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14:paraId="4DFF1F72" w14:textId="77777777"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4F6627C3" w14:textId="77777777"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14:paraId="1D104B65" w14:textId="77777777"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14:paraId="15291638" w14:textId="77777777" w:rsidR="007B1E74" w:rsidRPr="007B1E74" w:rsidRDefault="007B1E74" w:rsidP="0017516B">
      <w:pPr>
        <w:pStyle w:val="Nagwek1"/>
        <w:jc w:val="both"/>
        <w:rPr>
          <w:rFonts w:ascii="Tahoma" w:hAnsi="Tahoma" w:cs="Tahoma"/>
          <w:sz w:val="20"/>
          <w:szCs w:val="20"/>
          <w:lang w:eastAsia="pl-PL"/>
        </w:rPr>
      </w:pPr>
      <w:bookmarkStart w:id="55" w:name="_Toc460501230"/>
      <w:bookmarkStart w:id="56" w:name="_Toc460501297"/>
      <w:bookmarkStart w:id="57"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5"/>
      <w:bookmarkEnd w:id="56"/>
      <w:bookmarkEnd w:id="57"/>
    </w:p>
    <w:p w14:paraId="6446227B" w14:textId="77777777"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14:paraId="71A5B51A" w14:textId="77777777" w:rsidR="007B1E74" w:rsidRPr="00F70894" w:rsidRDefault="00D3637C" w:rsidP="00F70894">
      <w:pPr>
        <w:pStyle w:val="Nagwek1"/>
        <w:jc w:val="both"/>
        <w:rPr>
          <w:rFonts w:ascii="Tahoma" w:hAnsi="Tahoma" w:cs="Tahoma"/>
          <w:color w:val="0070C0"/>
          <w:sz w:val="20"/>
          <w:szCs w:val="20"/>
          <w:lang w:eastAsia="pl-PL"/>
        </w:rPr>
      </w:pPr>
      <w:bookmarkStart w:id="58"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8"/>
    </w:p>
    <w:p w14:paraId="7D21A046" w14:textId="77777777"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w:t>
      </w:r>
      <w:r w:rsidR="00B86450">
        <w:rPr>
          <w:rFonts w:ascii="Tahoma" w:eastAsia="Times New Roman" w:hAnsi="Tahoma" w:cs="Tahoma"/>
          <w:sz w:val="20"/>
          <w:szCs w:val="20"/>
          <w:lang w:eastAsia="pl-PL"/>
        </w:rPr>
        <w:t>.</w:t>
      </w:r>
    </w:p>
    <w:p w14:paraId="0E0EAB1F" w14:textId="77777777" w:rsidR="0049427D" w:rsidRDefault="0049427D" w:rsidP="00AE153E">
      <w:pPr>
        <w:spacing w:after="0" w:line="240" w:lineRule="auto"/>
        <w:ind w:left="426"/>
        <w:jc w:val="both"/>
        <w:rPr>
          <w:rFonts w:ascii="Tahoma" w:eastAsia="Times New Roman" w:hAnsi="Tahoma" w:cs="Tahoma"/>
          <w:sz w:val="20"/>
          <w:szCs w:val="20"/>
          <w:lang w:eastAsia="pl-PL"/>
        </w:rPr>
      </w:pPr>
    </w:p>
    <w:p w14:paraId="63C78A51" w14:textId="77777777" w:rsidR="007B1E74" w:rsidRPr="00F70894" w:rsidRDefault="007B1E74" w:rsidP="00F70894">
      <w:pPr>
        <w:pStyle w:val="Nagwek1"/>
        <w:jc w:val="both"/>
        <w:rPr>
          <w:rFonts w:ascii="Tahoma" w:hAnsi="Tahoma" w:cs="Tahoma"/>
          <w:color w:val="0070C0"/>
          <w:sz w:val="20"/>
          <w:szCs w:val="20"/>
          <w:lang w:eastAsia="pl-PL"/>
        </w:rPr>
      </w:pPr>
      <w:bookmarkStart w:id="59"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9"/>
    </w:p>
    <w:p w14:paraId="79123F42" w14:textId="3BC29462" w:rsidR="007B1E74" w:rsidRDefault="00C275E2"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E515D7">
        <w:rPr>
          <w:rFonts w:ascii="Tahoma" w:eastAsia="Times New Roman" w:hAnsi="Tahoma" w:cs="Tahoma"/>
          <w:sz w:val="20"/>
          <w:szCs w:val="20"/>
          <w:lang w:eastAsia="pl-PL"/>
        </w:rPr>
        <w:t xml:space="preserve">.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14:paraId="4C11AE27" w14:textId="77777777" w:rsidR="0019614E" w:rsidRPr="00F70894" w:rsidRDefault="0019614E" w:rsidP="0019614E">
      <w:pPr>
        <w:pStyle w:val="Nagwek1"/>
        <w:jc w:val="both"/>
        <w:rPr>
          <w:rFonts w:ascii="Tahoma" w:hAnsi="Tahoma" w:cs="Tahoma"/>
          <w:color w:val="0070C0"/>
          <w:sz w:val="20"/>
          <w:szCs w:val="20"/>
          <w:lang w:eastAsia="pl-PL"/>
        </w:rPr>
      </w:pPr>
      <w:bookmarkStart w:id="60"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I. KLAUZ</w:t>
      </w:r>
      <w:r w:rsidR="007D7353">
        <w:rPr>
          <w:rFonts w:ascii="Tahoma" w:hAnsi="Tahoma" w:cs="Tahoma"/>
          <w:color w:val="0070C0"/>
          <w:sz w:val="20"/>
          <w:szCs w:val="20"/>
          <w:lang w:eastAsia="pl-PL"/>
        </w:rPr>
        <w:t>U</w:t>
      </w:r>
      <w:r>
        <w:rPr>
          <w:rFonts w:ascii="Tahoma" w:hAnsi="Tahoma" w:cs="Tahoma"/>
          <w:color w:val="0070C0"/>
          <w:sz w:val="20"/>
          <w:szCs w:val="20"/>
          <w:lang w:eastAsia="pl-PL"/>
        </w:rPr>
        <w:t xml:space="preserve">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14:paraId="5D52ECA7" w14:textId="77777777"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14:paraId="514D9E61" w14:textId="77777777"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14:paraId="29C1D5AB"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14:paraId="0C2EC037" w14:textId="15FB2A62"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5D111F" w:rsidRPr="005D111F">
        <w:rPr>
          <w:rFonts w:ascii="Tahoma" w:eastAsia="Times New Roman" w:hAnsi="Tahoma" w:cs="Tahoma"/>
          <w:b/>
          <w:bCs/>
          <w:sz w:val="20"/>
          <w:szCs w:val="20"/>
          <w:lang w:eastAsia="pl-PL"/>
        </w:rPr>
        <w:t xml:space="preserve">budowa </w:t>
      </w:r>
      <w:r w:rsidR="008A7E7D">
        <w:rPr>
          <w:rFonts w:ascii="Tahoma" w:eastAsia="Times New Roman" w:hAnsi="Tahoma" w:cs="Tahoma"/>
          <w:b/>
          <w:bCs/>
          <w:sz w:val="20"/>
          <w:szCs w:val="20"/>
          <w:lang w:eastAsia="pl-PL"/>
        </w:rPr>
        <w:t>oświetlenia drogowego</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14:paraId="7890AF3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9E1FF7" w:rsidRPr="009E1FF7">
        <w:rPr>
          <w:rFonts w:ascii="Tahoma" w:eastAsia="Times New Roman" w:hAnsi="Tahoma" w:cs="Tahoma"/>
          <w:sz w:val="20"/>
          <w:szCs w:val="20"/>
          <w:lang w:eastAsia="pl-PL"/>
        </w:rPr>
        <w:t xml:space="preserve">Dz.U.2019.1843 </w:t>
      </w:r>
      <w:proofErr w:type="spellStart"/>
      <w:r w:rsidR="009E1FF7" w:rsidRPr="009E1FF7">
        <w:rPr>
          <w:rFonts w:ascii="Tahoma" w:eastAsia="Times New Roman" w:hAnsi="Tahoma" w:cs="Tahoma"/>
          <w:sz w:val="20"/>
          <w:szCs w:val="20"/>
          <w:lang w:eastAsia="pl-PL"/>
        </w:rPr>
        <w:t>t.j</w:t>
      </w:r>
      <w:proofErr w:type="spellEnd"/>
      <w:r w:rsidR="009E1FF7"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14:paraId="619E6B0E"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lastRenderedPageBreak/>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14:paraId="157DDA0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14:paraId="1821B4CE" w14:textId="77777777"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14:paraId="6022052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14:paraId="142C5321"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14:paraId="037DE80B"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14:paraId="103B9350"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14:paraId="588F2912"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14:paraId="07277C8C"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14:paraId="10E1B4A5"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14:paraId="3DDBD0BE"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14:paraId="34E3E8B5"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14:paraId="26633FDF" w14:textId="77777777"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14:paraId="489618DD" w14:textId="77777777"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14:paraId="4144C1BC" w14:textId="77777777" w:rsidR="00E004CF" w:rsidRDefault="00E004CF" w:rsidP="00241D94">
      <w:pPr>
        <w:pStyle w:val="Nagwek1"/>
        <w:rPr>
          <w:rFonts w:ascii="Tahoma" w:hAnsi="Tahoma" w:cs="Tahoma"/>
          <w:color w:val="0070C0"/>
          <w:sz w:val="20"/>
          <w:szCs w:val="20"/>
          <w:lang w:eastAsia="pl-PL"/>
        </w:rPr>
      </w:pPr>
    </w:p>
    <w:p w14:paraId="05C90EE9" w14:textId="77777777"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60"/>
    </w:p>
    <w:p w14:paraId="0D4DAA4F"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14:paraId="778B4BDF"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35EAAC8A"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14:paraId="06E9EDCC"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57545F69"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14:paraId="5ADD10BD" w14:textId="77777777"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14:paraId="6DD81B71" w14:textId="77777777"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14:paraId="54ED224B"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14:paraId="28496DB7" w14:textId="77777777"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14:paraId="2402D07C" w14:textId="65748810"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r w:rsidR="00AB409F">
        <w:rPr>
          <w:rFonts w:ascii="Tahoma" w:eastAsia="Times New Roman" w:hAnsi="Tahoma" w:cs="Tahoma"/>
          <w:bCs/>
          <w:sz w:val="20"/>
          <w:szCs w:val="20"/>
          <w:lang w:eastAsia="pl-PL"/>
        </w:rPr>
        <w:t xml:space="preserve"> </w:t>
      </w:r>
    </w:p>
    <w:p w14:paraId="1B04F812" w14:textId="05D35D46"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C275E2">
        <w:rPr>
          <w:rFonts w:ascii="Tahoma" w:eastAsia="Times New Roman" w:hAnsi="Tahoma" w:cs="Tahoma"/>
          <w:b/>
          <w:bCs/>
          <w:sz w:val="20"/>
          <w:szCs w:val="20"/>
          <w:lang w:eastAsia="pl-PL"/>
        </w:rPr>
        <w:t xml:space="preserve"> </w:t>
      </w:r>
      <w:r w:rsidR="009D40F9" w:rsidRPr="007B1E74">
        <w:rPr>
          <w:rFonts w:ascii="Tahoma" w:eastAsia="Times New Roman" w:hAnsi="Tahoma" w:cs="Tahoma"/>
          <w:bCs/>
          <w:sz w:val="20"/>
          <w:szCs w:val="20"/>
          <w:lang w:eastAsia="pl-PL"/>
        </w:rPr>
        <w:t>WYKAZ OSÓB</w:t>
      </w:r>
    </w:p>
    <w:p w14:paraId="28AD87E8" w14:textId="77777777"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14:paraId="2443A00E" w14:textId="77777777"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14:paraId="3006E74D" w14:textId="77777777" w:rsidR="00C275E2" w:rsidRPr="00C275E2"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 xml:space="preserve">z podziałem na części </w:t>
      </w:r>
      <w:r w:rsidR="00C275E2">
        <w:rPr>
          <w:rFonts w:ascii="Tahoma" w:eastAsia="Times New Roman" w:hAnsi="Tahoma" w:cs="Tahoma"/>
          <w:sz w:val="20"/>
          <w:szCs w:val="20"/>
          <w:lang w:eastAsia="pl-PL"/>
        </w:rPr>
        <w:t xml:space="preserve">  </w:t>
      </w:r>
    </w:p>
    <w:p w14:paraId="51600B95" w14:textId="13001932" w:rsidR="004114CE" w:rsidRPr="007B1E74" w:rsidRDefault="00C275E2" w:rsidP="00C275E2">
      <w:pPr>
        <w:tabs>
          <w:tab w:val="left" w:pos="426"/>
        </w:tabs>
        <w:spacing w:after="0" w:line="240" w:lineRule="auto"/>
        <w:ind w:left="2977"/>
        <w:rPr>
          <w:rFonts w:ascii="Tahoma" w:eastAsia="Times New Roman" w:hAnsi="Tahoma" w:cs="Tahoma"/>
          <w:b/>
          <w:bCs/>
          <w:lang w:eastAsia="pl-PL"/>
        </w:rPr>
      </w:pPr>
      <w:r>
        <w:rPr>
          <w:rFonts w:ascii="Tahoma" w:eastAsia="Times New Roman" w:hAnsi="Tahoma" w:cs="Tahoma"/>
          <w:b/>
          <w:bCs/>
          <w:sz w:val="20"/>
          <w:szCs w:val="20"/>
          <w:lang w:eastAsia="pl-PL"/>
        </w:rPr>
        <w:t xml:space="preserve">   </w:t>
      </w:r>
      <w:r w:rsidR="00C80F36">
        <w:rPr>
          <w:rFonts w:ascii="Tahoma" w:eastAsia="Times New Roman" w:hAnsi="Tahoma" w:cs="Tahoma"/>
          <w:sz w:val="20"/>
          <w:szCs w:val="20"/>
          <w:lang w:eastAsia="pl-PL"/>
        </w:rPr>
        <w:t>zamówienia</w:t>
      </w:r>
    </w:p>
    <w:p w14:paraId="6CA92C71" w14:textId="77777777"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14:paraId="311AD8AC" w14:textId="77777777"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14:paraId="6DF70E6E" w14:textId="77777777" w:rsidR="00B26E07" w:rsidRDefault="00B26E07" w:rsidP="0054484F">
      <w:pPr>
        <w:tabs>
          <w:tab w:val="left" w:pos="426"/>
        </w:tabs>
        <w:spacing w:after="0" w:line="240" w:lineRule="auto"/>
        <w:rPr>
          <w:rFonts w:ascii="Tahoma" w:eastAsia="Times New Roman" w:hAnsi="Tahoma" w:cs="Tahoma"/>
          <w:sz w:val="20"/>
          <w:szCs w:val="20"/>
          <w:lang w:eastAsia="pl-PL"/>
        </w:rPr>
      </w:pPr>
    </w:p>
    <w:p w14:paraId="39F18AE5"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26A53A1"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4416F233"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3F565689"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6E42A59A"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DD7EB00"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2F5F21C3"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6F9F099B"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4340825C"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1CD5D16D"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51CFF972"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21B14BE" w14:textId="77777777"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14:paraId="63F7816E" w14:textId="77777777"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14:paraId="292D52F3" w14:textId="77777777"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14:paraId="4037B439" w14:textId="77777777" w:rsidTr="00F577F2">
        <w:trPr>
          <w:gridAfter w:val="1"/>
          <w:wAfter w:w="84" w:type="dxa"/>
          <w:cantSplit/>
        </w:trPr>
        <w:tc>
          <w:tcPr>
            <w:tcW w:w="9636" w:type="dxa"/>
            <w:gridSpan w:val="6"/>
            <w:tcBorders>
              <w:top w:val="nil"/>
              <w:left w:val="nil"/>
              <w:bottom w:val="single" w:sz="4" w:space="0" w:color="auto"/>
              <w:right w:val="nil"/>
            </w:tcBorders>
          </w:tcPr>
          <w:p w14:paraId="4AD3F3AB"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14:paraId="0818EDF0" w14:textId="77777777" w:rsidTr="00F577F2">
        <w:trPr>
          <w:gridAfter w:val="1"/>
          <w:wAfter w:w="84" w:type="dxa"/>
          <w:cantSplit/>
        </w:trPr>
        <w:tc>
          <w:tcPr>
            <w:tcW w:w="9636" w:type="dxa"/>
            <w:gridSpan w:val="6"/>
            <w:tcBorders>
              <w:top w:val="single" w:sz="4" w:space="0" w:color="auto"/>
            </w:tcBorders>
          </w:tcPr>
          <w:p w14:paraId="3409C507"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14:paraId="75D85A9B"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14:paraId="269FF9CB" w14:textId="77777777" w:rsidTr="00F577F2">
        <w:trPr>
          <w:gridAfter w:val="1"/>
          <w:wAfter w:w="84" w:type="dxa"/>
          <w:cantSplit/>
          <w:trHeight w:val="251"/>
        </w:trPr>
        <w:tc>
          <w:tcPr>
            <w:tcW w:w="9636" w:type="dxa"/>
            <w:gridSpan w:val="6"/>
          </w:tcPr>
          <w:p w14:paraId="3F6CCCF4"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4BFF9265"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14:paraId="08D572D2" w14:textId="77777777" w:rsidTr="00F577F2">
        <w:trPr>
          <w:gridAfter w:val="1"/>
          <w:wAfter w:w="84" w:type="dxa"/>
          <w:cantSplit/>
          <w:trHeight w:val="440"/>
        </w:trPr>
        <w:tc>
          <w:tcPr>
            <w:tcW w:w="9636" w:type="dxa"/>
            <w:gridSpan w:val="6"/>
            <w:tcBorders>
              <w:top w:val="nil"/>
              <w:left w:val="nil"/>
              <w:bottom w:val="single" w:sz="4" w:space="0" w:color="auto"/>
              <w:right w:val="nil"/>
            </w:tcBorders>
          </w:tcPr>
          <w:p w14:paraId="623EB710"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14:paraId="1B01C43F" w14:textId="77777777"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14:paraId="2DD259CA" w14:textId="77777777"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14:paraId="79CB56FF" w14:textId="77777777"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14:paraId="07ACC95C" w14:textId="77777777" w:rsidTr="00F577F2">
        <w:trPr>
          <w:gridAfter w:val="1"/>
          <w:wAfter w:w="84" w:type="dxa"/>
          <w:cantSplit/>
          <w:trHeight w:val="481"/>
        </w:trPr>
        <w:tc>
          <w:tcPr>
            <w:tcW w:w="424" w:type="dxa"/>
            <w:vMerge w:val="restart"/>
            <w:tcBorders>
              <w:top w:val="single" w:sz="4" w:space="0" w:color="auto"/>
            </w:tcBorders>
          </w:tcPr>
          <w:p w14:paraId="7FA2914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14:paraId="1AABD9A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14:paraId="4DC90679"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340A3C01" w14:textId="77777777"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14:paraId="3D9DF0E9" w14:textId="77777777" w:rsidTr="00F577F2">
        <w:trPr>
          <w:gridAfter w:val="1"/>
          <w:wAfter w:w="84" w:type="dxa"/>
          <w:cantSplit/>
          <w:trHeight w:val="481"/>
        </w:trPr>
        <w:tc>
          <w:tcPr>
            <w:tcW w:w="424" w:type="dxa"/>
            <w:vMerge/>
            <w:tcBorders>
              <w:top w:val="single" w:sz="4" w:space="0" w:color="auto"/>
            </w:tcBorders>
          </w:tcPr>
          <w:p w14:paraId="0AB57D7B"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14:paraId="6F9B8DDB"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14:paraId="1E6BAEBE" w14:textId="77777777" w:rsidTr="00F577F2">
        <w:trPr>
          <w:gridAfter w:val="1"/>
          <w:wAfter w:w="84" w:type="dxa"/>
          <w:cantSplit/>
          <w:trHeight w:val="232"/>
        </w:trPr>
        <w:tc>
          <w:tcPr>
            <w:tcW w:w="424" w:type="dxa"/>
            <w:vMerge/>
          </w:tcPr>
          <w:p w14:paraId="6F2FF947"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1E7B0272"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7019876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3F719E48" w14:textId="77777777" w:rsidTr="00F577F2">
        <w:trPr>
          <w:gridAfter w:val="1"/>
          <w:wAfter w:w="84" w:type="dxa"/>
          <w:cantSplit/>
          <w:trHeight w:val="232"/>
        </w:trPr>
        <w:tc>
          <w:tcPr>
            <w:tcW w:w="424" w:type="dxa"/>
            <w:vMerge/>
          </w:tcPr>
          <w:p w14:paraId="241B777B"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4CC375F6"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019134C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14:paraId="3AA1E0E0"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6F3CC88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14:paraId="09E55EC7"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52465F1C" w14:textId="77777777" w:rsidTr="00F577F2">
        <w:trPr>
          <w:gridAfter w:val="1"/>
          <w:wAfter w:w="84" w:type="dxa"/>
          <w:cantSplit/>
          <w:trHeight w:val="232"/>
        </w:trPr>
        <w:tc>
          <w:tcPr>
            <w:tcW w:w="424" w:type="dxa"/>
            <w:vMerge/>
          </w:tcPr>
          <w:p w14:paraId="04D20D85"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095D673C"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14:paraId="5F4E19F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2EA44F95" w14:textId="77777777" w:rsidTr="00F577F2">
        <w:trPr>
          <w:gridAfter w:val="1"/>
          <w:wAfter w:w="84" w:type="dxa"/>
          <w:cantSplit/>
          <w:trHeight w:val="414"/>
        </w:trPr>
        <w:tc>
          <w:tcPr>
            <w:tcW w:w="424" w:type="dxa"/>
            <w:vMerge/>
          </w:tcPr>
          <w:p w14:paraId="70BB9B39"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683EC2AE"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14:paraId="4ABF797B"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14:paraId="0A5BF2C5" w14:textId="77777777" w:rsidTr="00F577F2">
        <w:trPr>
          <w:gridAfter w:val="1"/>
          <w:wAfter w:w="84" w:type="dxa"/>
          <w:cantSplit/>
          <w:trHeight w:val="503"/>
        </w:trPr>
        <w:tc>
          <w:tcPr>
            <w:tcW w:w="424" w:type="dxa"/>
            <w:vMerge/>
          </w:tcPr>
          <w:p w14:paraId="708DD02E"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0B7878BD" w14:textId="77777777"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14:paraId="27BCA03C"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14:paraId="502EEDFD" w14:textId="77777777" w:rsidTr="00F577F2">
        <w:trPr>
          <w:gridAfter w:val="1"/>
          <w:wAfter w:w="84" w:type="dxa"/>
          <w:cantSplit/>
          <w:trHeight w:val="503"/>
        </w:trPr>
        <w:tc>
          <w:tcPr>
            <w:tcW w:w="424" w:type="dxa"/>
            <w:vMerge/>
          </w:tcPr>
          <w:p w14:paraId="047D224C"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14:paraId="4F996FF6"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14:paraId="4C690C9A"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2B2575">
              <w:rPr>
                <w:rFonts w:ascii="Times New Roman" w:eastAsia="Times New Roman" w:hAnsi="Times New Roman" w:cs="Times New Roman"/>
                <w:b/>
                <w:sz w:val="20"/>
                <w:szCs w:val="20"/>
                <w:lang w:eastAsia="x-none"/>
              </w:rPr>
            </w:r>
            <w:r w:rsidR="002B257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14:paraId="751560C9"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2B2575">
              <w:rPr>
                <w:rFonts w:ascii="Times New Roman" w:eastAsia="Times New Roman" w:hAnsi="Times New Roman" w:cs="Times New Roman"/>
                <w:b/>
                <w:sz w:val="20"/>
                <w:szCs w:val="20"/>
                <w:lang w:eastAsia="x-none"/>
              </w:rPr>
            </w:r>
            <w:r w:rsidR="002B257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14:paraId="1E2E1AF8" w14:textId="77777777" w:rsidTr="00F577F2">
        <w:trPr>
          <w:cantSplit/>
          <w:trHeight w:val="383"/>
        </w:trPr>
        <w:tc>
          <w:tcPr>
            <w:tcW w:w="9720" w:type="dxa"/>
            <w:gridSpan w:val="7"/>
            <w:tcBorders>
              <w:top w:val="nil"/>
              <w:left w:val="nil"/>
              <w:bottom w:val="single" w:sz="4" w:space="0" w:color="auto"/>
              <w:right w:val="nil"/>
            </w:tcBorders>
          </w:tcPr>
          <w:p w14:paraId="336CDD33"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14:paraId="726EC2A5"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14:paraId="566D4E15" w14:textId="77777777" w:rsidTr="00F577F2">
        <w:trPr>
          <w:cantSplit/>
        </w:trPr>
        <w:tc>
          <w:tcPr>
            <w:tcW w:w="9720" w:type="dxa"/>
            <w:gridSpan w:val="7"/>
            <w:tcBorders>
              <w:top w:val="single" w:sz="4" w:space="0" w:color="auto"/>
            </w:tcBorders>
          </w:tcPr>
          <w:p w14:paraId="69CD6CA4"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08CDB389"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9173EDD" w14:textId="77777777" w:rsidTr="00F577F2">
        <w:trPr>
          <w:cantSplit/>
        </w:trPr>
        <w:tc>
          <w:tcPr>
            <w:tcW w:w="9720" w:type="dxa"/>
            <w:gridSpan w:val="7"/>
            <w:tcBorders>
              <w:top w:val="single" w:sz="4" w:space="0" w:color="auto"/>
            </w:tcBorders>
          </w:tcPr>
          <w:p w14:paraId="3A596820"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12FC6E1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80DFFCA" w14:textId="77777777" w:rsidTr="00F577F2">
        <w:trPr>
          <w:cantSplit/>
        </w:trPr>
        <w:tc>
          <w:tcPr>
            <w:tcW w:w="5036" w:type="dxa"/>
            <w:gridSpan w:val="3"/>
            <w:tcBorders>
              <w:top w:val="single" w:sz="4" w:space="0" w:color="auto"/>
            </w:tcBorders>
          </w:tcPr>
          <w:p w14:paraId="0BD3A970"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5217D89F"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14:paraId="77DE28AB"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20CB315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14:paraId="2E2FBA6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5D0A51DB" w14:textId="77777777" w:rsidTr="00F577F2">
        <w:trPr>
          <w:cantSplit/>
        </w:trPr>
        <w:tc>
          <w:tcPr>
            <w:tcW w:w="9720" w:type="dxa"/>
            <w:gridSpan w:val="7"/>
            <w:tcBorders>
              <w:top w:val="single" w:sz="4" w:space="0" w:color="auto"/>
            </w:tcBorders>
          </w:tcPr>
          <w:p w14:paraId="4C1ADF7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14:paraId="3DFAE40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5E40EB2" w14:textId="77777777" w:rsidTr="00F577F2">
        <w:trPr>
          <w:cantSplit/>
        </w:trPr>
        <w:tc>
          <w:tcPr>
            <w:tcW w:w="6659" w:type="dxa"/>
            <w:gridSpan w:val="5"/>
          </w:tcPr>
          <w:p w14:paraId="6FF327AE"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14:paraId="5E463858"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14:paraId="46EC64CE" w14:textId="77777777" w:rsidR="007B1E74" w:rsidRPr="007B1E74" w:rsidRDefault="007B1E74" w:rsidP="007B1E74">
            <w:pPr>
              <w:spacing w:after="0" w:line="240" w:lineRule="auto"/>
              <w:rPr>
                <w:rFonts w:ascii="Tahoma" w:eastAsia="Times New Roman" w:hAnsi="Tahoma" w:cs="Tahoma"/>
                <w:sz w:val="20"/>
                <w:szCs w:val="20"/>
                <w:lang w:eastAsia="pl-PL"/>
              </w:rPr>
            </w:pPr>
          </w:p>
        </w:tc>
      </w:tr>
    </w:tbl>
    <w:p w14:paraId="4914B707" w14:textId="77777777"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14:paraId="352EF853" w14:textId="7A09B527" w:rsidR="00244D27" w:rsidRPr="0007566A" w:rsidRDefault="007B1E74" w:rsidP="00F36C49">
      <w:pPr>
        <w:tabs>
          <w:tab w:val="left" w:pos="0"/>
        </w:tabs>
        <w:spacing w:after="0" w:line="360" w:lineRule="auto"/>
        <w:jc w:val="both"/>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F36C49" w:rsidRPr="00D034EB">
        <w:rPr>
          <w:rFonts w:ascii="Tahoma" w:eastAsia="Times New Roman" w:hAnsi="Tahoma" w:cs="Tahoma"/>
          <w:b/>
          <w:bCs/>
          <w:sz w:val="20"/>
          <w:szCs w:val="20"/>
          <w:lang w:eastAsia="pl-PL"/>
        </w:rPr>
        <w:t xml:space="preserve">Budowa </w:t>
      </w:r>
      <w:r w:rsidR="008A7E7D">
        <w:rPr>
          <w:rFonts w:ascii="Tahoma" w:eastAsia="Times New Roman" w:hAnsi="Tahoma" w:cs="Tahoma"/>
          <w:b/>
          <w:bCs/>
          <w:sz w:val="20"/>
          <w:szCs w:val="20"/>
          <w:lang w:eastAsia="pl-PL"/>
        </w:rPr>
        <w:t>oświetlenia drogowego w miejscowości Moszyce gm. Twardogóra”</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36C49">
        <w:rPr>
          <w:rFonts w:ascii="Tahoma" w:eastAsia="Times New Roman" w:hAnsi="Tahoma" w:cs="Tahoma"/>
          <w:sz w:val="20"/>
          <w:szCs w:val="20"/>
          <w:lang w:eastAsia="pl-PL"/>
        </w:rPr>
        <w:t>:</w:t>
      </w:r>
      <w:r w:rsidR="00AB409F">
        <w:rPr>
          <w:rFonts w:ascii="Tahoma" w:eastAsia="Times New Roman" w:hAnsi="Tahoma" w:cs="Tahoma"/>
          <w:sz w:val="20"/>
          <w:szCs w:val="20"/>
          <w:lang w:eastAsia="pl-PL"/>
        </w:rPr>
        <w:t xml:space="preserve"> </w:t>
      </w:r>
    </w:p>
    <w:p w14:paraId="2B761BD8" w14:textId="77777777" w:rsidR="00AB409F" w:rsidRDefault="00AB409F" w:rsidP="00AB409F">
      <w:pPr>
        <w:tabs>
          <w:tab w:val="left" w:pos="0"/>
        </w:tabs>
        <w:spacing w:after="0" w:line="240" w:lineRule="auto"/>
        <w:rPr>
          <w:rFonts w:ascii="Tahoma" w:eastAsia="Times New Roman" w:hAnsi="Tahoma" w:cs="Tahoma"/>
          <w:b/>
          <w:sz w:val="20"/>
          <w:szCs w:val="20"/>
          <w:lang w:eastAsia="pl-PL"/>
        </w:rPr>
      </w:pPr>
    </w:p>
    <w:p w14:paraId="6D16F0AD" w14:textId="77777777"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14:paraId="241C1A6E" w14:textId="77777777" w:rsidR="00AB409F" w:rsidRDefault="00AB409F" w:rsidP="00AB409F">
      <w:pPr>
        <w:tabs>
          <w:tab w:val="left" w:pos="0"/>
        </w:tabs>
        <w:spacing w:after="0" w:line="240" w:lineRule="auto"/>
        <w:rPr>
          <w:rFonts w:ascii="Tahoma" w:eastAsia="Times New Roman" w:hAnsi="Tahoma" w:cs="Tahoma"/>
          <w:sz w:val="20"/>
          <w:szCs w:val="20"/>
          <w:lang w:eastAsia="pl-PL"/>
        </w:rPr>
      </w:pPr>
    </w:p>
    <w:p w14:paraId="652EB1EB" w14:textId="77777777"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14:paraId="4B6C7AE8" w14:textId="77777777" w:rsidR="00AB409F" w:rsidRPr="0089654E" w:rsidRDefault="00AB409F" w:rsidP="00AB409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14:paraId="1BB3FDC2" w14:textId="77777777" w:rsidR="00AB409F" w:rsidRPr="0089654E" w:rsidRDefault="00AB409F" w:rsidP="00AB409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14:paraId="631ACF65" w14:textId="6D8BCF8A" w:rsidR="00AB409F" w:rsidRDefault="00AB409F" w:rsidP="00AB409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sidR="005A71FF">
        <w:rPr>
          <w:rFonts w:ascii="Tahoma" w:eastAsia="Times New Roman" w:hAnsi="Tahoma" w:cs="Tahoma"/>
          <w:sz w:val="20"/>
          <w:szCs w:val="20"/>
          <w:lang w:eastAsia="pl-PL"/>
        </w:rPr>
        <w:t>6</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14:paraId="16934051" w14:textId="77777777" w:rsidR="00AB409F" w:rsidRDefault="00AB409F" w:rsidP="00AB409F">
      <w:pPr>
        <w:autoSpaceDE w:val="0"/>
        <w:autoSpaceDN w:val="0"/>
        <w:adjustRightInd w:val="0"/>
        <w:spacing w:after="0" w:line="240" w:lineRule="exact"/>
        <w:jc w:val="both"/>
        <w:rPr>
          <w:rFonts w:ascii="Tahoma" w:eastAsia="Times New Roman" w:hAnsi="Tahoma" w:cs="Tahoma"/>
          <w:bCs/>
          <w:sz w:val="20"/>
          <w:szCs w:val="20"/>
          <w:lang w:eastAsia="pl-PL"/>
        </w:rPr>
      </w:pPr>
    </w:p>
    <w:p w14:paraId="2A17291C" w14:textId="77777777" w:rsidR="00AB409F" w:rsidRPr="00361F19" w:rsidRDefault="00AB409F" w:rsidP="00AB409F">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 oraz rękojmi na okres równy okresowi gwarancji, nie krótszy jednak niż okres wynikający z przepisów prawa (K.c.).</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p w14:paraId="744DF901" w14:textId="77777777"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14:paraId="6E567E7E" w14:textId="77777777"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14:paraId="073F8D9B" w14:textId="77777777"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14:paraId="2C282117" w14:textId="77777777"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14:paraId="1A8A4886" w14:textId="77777777" w:rsidR="00024FCD" w:rsidRDefault="00024FCD" w:rsidP="00024FCD">
      <w:pPr>
        <w:pStyle w:val="Akapitzlist"/>
        <w:rPr>
          <w:rFonts w:ascii="Tahoma" w:eastAsia="Times New Roman" w:hAnsi="Tahoma" w:cs="Tahoma"/>
          <w:sz w:val="20"/>
          <w:szCs w:val="20"/>
          <w:lang w:eastAsia="pl-PL"/>
        </w:rPr>
      </w:pPr>
    </w:p>
    <w:p w14:paraId="460CF600" w14:textId="77777777"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14:paraId="6388F614" w14:textId="77777777" w:rsidTr="00F577F2">
        <w:trPr>
          <w:trHeight w:val="312"/>
        </w:trPr>
        <w:tc>
          <w:tcPr>
            <w:tcW w:w="563" w:type="dxa"/>
            <w:vAlign w:val="center"/>
          </w:tcPr>
          <w:p w14:paraId="7A46361D"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14:paraId="7296E7C0"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14:paraId="22459C46"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14:paraId="780CAC15" w14:textId="77777777" w:rsidTr="00F577F2">
        <w:trPr>
          <w:trHeight w:val="317"/>
        </w:trPr>
        <w:tc>
          <w:tcPr>
            <w:tcW w:w="563" w:type="dxa"/>
          </w:tcPr>
          <w:p w14:paraId="18555681"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1CE4424C"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7BD01042" w14:textId="77777777"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14:paraId="51A9C87E" w14:textId="77777777" w:rsidTr="00F577F2">
        <w:trPr>
          <w:trHeight w:val="280"/>
        </w:trPr>
        <w:tc>
          <w:tcPr>
            <w:tcW w:w="563" w:type="dxa"/>
          </w:tcPr>
          <w:p w14:paraId="1932A86D"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47742EBF"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4F32245C" w14:textId="77777777" w:rsidR="007B1E74" w:rsidRPr="007B1E74" w:rsidRDefault="007B1E74" w:rsidP="007B1E74">
            <w:pPr>
              <w:spacing w:after="0" w:line="240" w:lineRule="auto"/>
              <w:rPr>
                <w:rFonts w:ascii="Tahoma" w:eastAsia="Times New Roman" w:hAnsi="Tahoma" w:cs="Tahoma"/>
                <w:sz w:val="18"/>
                <w:szCs w:val="18"/>
                <w:lang w:eastAsia="pl-PL"/>
              </w:rPr>
            </w:pPr>
          </w:p>
        </w:tc>
      </w:tr>
    </w:tbl>
    <w:p w14:paraId="797D7943" w14:textId="77777777"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14:paraId="5DA20A55" w14:textId="77777777"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14:paraId="2C73369F" w14:textId="77777777"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14:paraId="5B034023" w14:textId="77777777"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14:paraId="26C05868" w14:textId="77777777"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14:paraId="3C0C5184" w14:textId="77777777"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14:paraId="3FA01696" w14:textId="77777777"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14:paraId="7B8F45F7" w14:textId="77777777"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14:paraId="427C0DE4" w14:textId="77777777"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14:paraId="2C2DB2BB" w14:textId="77777777" w:rsidR="00024FCD" w:rsidRDefault="00024FCD" w:rsidP="004A0C4C">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4A0C4C">
        <w:rPr>
          <w:rFonts w:ascii="Tahoma" w:eastAsia="Times New Roman" w:hAnsi="Tahoma" w:cs="Tahoma"/>
          <w:b/>
          <w:sz w:val="20"/>
          <w:szCs w:val="20"/>
          <w:lang w:eastAsia="pl-PL"/>
        </w:rPr>
        <w:t>6</w:t>
      </w:r>
      <w:r w:rsidRPr="00024FCD">
        <w:rPr>
          <w:rFonts w:ascii="Tahoma" w:eastAsia="Times New Roman" w:hAnsi="Tahoma" w:cs="Tahoma"/>
          <w:b/>
          <w:sz w:val="20"/>
          <w:szCs w:val="20"/>
          <w:lang w:eastAsia="pl-PL"/>
        </w:rPr>
        <w:t>.</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4A0C4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14:paraId="702E6DAC" w14:textId="77777777"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4A0C4C">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14:paraId="40325319" w14:textId="77777777"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14:paraId="65AACA69" w14:textId="77777777"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14:paraId="6424004C" w14:textId="77777777" w:rsidR="00024FCD" w:rsidRPr="00BA2E16" w:rsidRDefault="00024FCD" w:rsidP="007B1E74">
      <w:pPr>
        <w:spacing w:after="0" w:line="240" w:lineRule="auto"/>
        <w:ind w:left="400"/>
        <w:jc w:val="both"/>
        <w:rPr>
          <w:rFonts w:ascii="Tahoma" w:eastAsia="Times New Roman" w:hAnsi="Tahoma" w:cs="Tahoma"/>
          <w:b/>
          <w:sz w:val="18"/>
          <w:szCs w:val="18"/>
          <w:u w:val="single"/>
          <w:lang w:val="en-US" w:eastAsia="pl-PL"/>
        </w:rPr>
      </w:pPr>
    </w:p>
    <w:p w14:paraId="542C61DD" w14:textId="77777777"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5B33799" w14:textId="77777777" w:rsidR="008C6F7D" w:rsidRDefault="008C6F7D" w:rsidP="008C6F7D">
      <w:pPr>
        <w:pStyle w:val="Akapitzlist"/>
        <w:spacing w:line="240" w:lineRule="auto"/>
        <w:ind w:left="426"/>
        <w:jc w:val="both"/>
        <w:rPr>
          <w:rFonts w:ascii="Tahoma" w:eastAsia="Times New Roman" w:hAnsi="Tahoma" w:cs="Tahoma"/>
          <w:sz w:val="20"/>
          <w:szCs w:val="20"/>
          <w:lang w:eastAsia="pl-PL"/>
        </w:rPr>
      </w:pPr>
    </w:p>
    <w:p w14:paraId="0768BA08" w14:textId="77777777"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61"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61"/>
    <w:p w14:paraId="57B58964" w14:textId="77777777"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14:paraId="6A649BEA" w14:textId="77777777"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14:paraId="30BE5100" w14:textId="77777777" w:rsidR="00024FCD" w:rsidRDefault="00024FCD" w:rsidP="007B1E74">
      <w:pPr>
        <w:spacing w:after="0" w:line="240" w:lineRule="auto"/>
        <w:jc w:val="center"/>
        <w:rPr>
          <w:rFonts w:ascii="Tahoma" w:eastAsia="Times New Roman" w:hAnsi="Tahoma" w:cs="Tahoma"/>
          <w:b/>
          <w:sz w:val="20"/>
          <w:szCs w:val="20"/>
          <w:lang w:eastAsia="pl-PL"/>
        </w:rPr>
      </w:pPr>
    </w:p>
    <w:p w14:paraId="1036438C"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0CC9FD79"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14:paraId="3C0DB37E" w14:textId="77777777"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ABCCE0"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7DDFA0FC"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072FEE3E" w14:textId="77777777"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14:paraId="54D37C64" w14:textId="77777777"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14:paraId="5057E730" w14:textId="77777777"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14:paraId="574CF4A1" w14:textId="77777777"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3E51964F" w14:textId="77777777"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14:paraId="5B003C06" w14:textId="77777777" w:rsidR="007B1E74" w:rsidRPr="007B1E74" w:rsidRDefault="007B1E74" w:rsidP="007B1E74">
      <w:pPr>
        <w:spacing w:after="0" w:line="240" w:lineRule="auto"/>
        <w:ind w:left="142"/>
        <w:rPr>
          <w:rFonts w:ascii="Tahoma" w:eastAsia="Times New Roman" w:hAnsi="Tahoma" w:cs="Tahoma"/>
          <w:sz w:val="16"/>
          <w:szCs w:val="16"/>
          <w:lang w:eastAsia="pl-PL"/>
        </w:rPr>
      </w:pPr>
    </w:p>
    <w:p w14:paraId="330B9E87"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5FCD6D8B"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66F058CB"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2D8B41C8"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52676DEC"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4F0CF86"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05562AE3" w14:textId="77777777" w:rsidR="007B1E74" w:rsidRPr="007B1E74" w:rsidRDefault="007B1E74" w:rsidP="007B1E74">
      <w:pPr>
        <w:spacing w:after="0" w:line="240" w:lineRule="auto"/>
        <w:rPr>
          <w:rFonts w:ascii="Tahoma" w:eastAsia="Times New Roman" w:hAnsi="Tahoma" w:cs="Tahoma"/>
          <w:sz w:val="20"/>
          <w:szCs w:val="20"/>
          <w:u w:val="single"/>
          <w:lang w:eastAsia="pl-PL"/>
        </w:rPr>
      </w:pPr>
    </w:p>
    <w:p w14:paraId="55B80CD2" w14:textId="77777777" w:rsidR="007B1E74" w:rsidRPr="007B1E74" w:rsidRDefault="007B1E74" w:rsidP="007B1E74">
      <w:pPr>
        <w:spacing w:after="0" w:line="240" w:lineRule="auto"/>
        <w:rPr>
          <w:rFonts w:ascii="Tahoma" w:eastAsia="Times New Roman" w:hAnsi="Tahoma" w:cs="Tahoma"/>
          <w:sz w:val="20"/>
          <w:szCs w:val="20"/>
          <w:lang w:eastAsia="pl-PL"/>
        </w:rPr>
      </w:pPr>
    </w:p>
    <w:p w14:paraId="10D0C3A3"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33EDF48B"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4ACB5867"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14:paraId="760B5470" w14:textId="77777777"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14:paraId="2BB3318B" w14:textId="1BE71C52" w:rsidR="007B1E74" w:rsidRPr="007B1E74" w:rsidRDefault="007B1E74" w:rsidP="005A71FF">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bookmarkStart w:id="62" w:name="_Hlk49852378"/>
      <w:r w:rsidR="005A71FF" w:rsidRPr="005A71FF">
        <w:rPr>
          <w:rFonts w:ascii="Tahoma" w:eastAsia="Times New Roman" w:hAnsi="Tahoma" w:cs="Tahoma"/>
          <w:b/>
          <w:bCs/>
          <w:sz w:val="20"/>
          <w:szCs w:val="20"/>
          <w:lang w:eastAsia="pl-PL"/>
        </w:rPr>
        <w:t>Budowa oświetlenia drogowego w miejscowości Moszyce gm. Twardogóra</w:t>
      </w:r>
      <w:bookmarkEnd w:id="62"/>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148067DB" w14:textId="77777777"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14:paraId="1D1D058B"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14:paraId="7D6A55D2"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36B5F8F"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14:paraId="793DDDF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5795805"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B32AB6F" w14:textId="77777777"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1E77F37"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39083C2B" w14:textId="77777777"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14:paraId="0BF919A3"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6E5937C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14:paraId="6FBE155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14:paraId="6A45F6EF"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14:paraId="191F158E"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88A9D2F"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8BD018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65F119CB" w14:textId="77777777" w:rsid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6D777AF4"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1BB4C64C"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01281B91" w14:textId="77777777"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14:paraId="7AB647DD"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3DEFE059"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14:paraId="367E8D79"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30063E50"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A91575B"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34D1252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68B6D56"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DEE551C"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7B43D6FB" w14:textId="77777777"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14:paraId="749B43C8"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03843F61"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03801920"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64508C88" w14:textId="77777777"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14:paraId="012C282F"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160E4055"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3BC6CBA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547EC128"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1DC4FFA3"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298FDD78"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0F30027D" w14:textId="77777777" w:rsidR="007B1E74" w:rsidRPr="007B1E74" w:rsidRDefault="007B1E74" w:rsidP="007B1E74">
      <w:pPr>
        <w:spacing w:after="0" w:line="240" w:lineRule="auto"/>
        <w:ind w:left="5954"/>
        <w:rPr>
          <w:rFonts w:ascii="Tahoma" w:eastAsia="Times New Roman" w:hAnsi="Tahoma" w:cs="Tahoma"/>
          <w:i/>
          <w:sz w:val="20"/>
          <w:szCs w:val="20"/>
          <w:lang w:eastAsia="pl-PL"/>
        </w:rPr>
      </w:pPr>
    </w:p>
    <w:p w14:paraId="3FDC2A3C"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C4D1BCE"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3530B023" w14:textId="77777777" w:rsidR="007B1E74" w:rsidRPr="007B1E74" w:rsidRDefault="007B1E74" w:rsidP="007B1E74">
      <w:pPr>
        <w:spacing w:after="0" w:line="240" w:lineRule="auto"/>
        <w:rPr>
          <w:rFonts w:ascii="Arial" w:eastAsia="Times New Roman" w:hAnsi="Arial" w:cs="Arial"/>
          <w:sz w:val="20"/>
          <w:szCs w:val="20"/>
          <w:lang w:eastAsia="pl-PL"/>
        </w:rPr>
      </w:pPr>
    </w:p>
    <w:p w14:paraId="27E203C3" w14:textId="77777777" w:rsidR="007B1E74" w:rsidRPr="007B1E74" w:rsidRDefault="007B1E74" w:rsidP="007B1E74">
      <w:pPr>
        <w:spacing w:after="0" w:line="240" w:lineRule="auto"/>
        <w:rPr>
          <w:rFonts w:ascii="Arial" w:eastAsia="Times New Roman" w:hAnsi="Arial" w:cs="Arial"/>
          <w:sz w:val="20"/>
          <w:szCs w:val="20"/>
          <w:lang w:eastAsia="pl-PL"/>
        </w:rPr>
      </w:pPr>
    </w:p>
    <w:p w14:paraId="24B70989" w14:textId="77777777" w:rsidR="007B1E74" w:rsidRPr="007B1E74" w:rsidRDefault="007B1E74" w:rsidP="007B1E74">
      <w:pPr>
        <w:spacing w:after="0" w:line="240" w:lineRule="auto"/>
        <w:rPr>
          <w:rFonts w:ascii="Arial" w:eastAsia="Times New Roman" w:hAnsi="Arial" w:cs="Arial"/>
          <w:sz w:val="20"/>
          <w:szCs w:val="20"/>
          <w:lang w:eastAsia="pl-PL"/>
        </w:rPr>
      </w:pPr>
    </w:p>
    <w:p w14:paraId="1CF5A15E"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163C4966"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21D89504"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14:paraId="0CD96E75" w14:textId="77777777"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14:paraId="0C6F343B" w14:textId="77777777" w:rsidR="007B1E74" w:rsidRPr="007B1E74" w:rsidRDefault="007B1E74" w:rsidP="007B1E74">
      <w:pPr>
        <w:spacing w:after="0" w:line="360" w:lineRule="auto"/>
        <w:jc w:val="both"/>
        <w:rPr>
          <w:rFonts w:ascii="Arial" w:eastAsia="Times New Roman" w:hAnsi="Arial" w:cs="Arial"/>
          <w:sz w:val="21"/>
          <w:szCs w:val="21"/>
          <w:lang w:eastAsia="pl-PL"/>
        </w:rPr>
      </w:pPr>
    </w:p>
    <w:p w14:paraId="213377FA" w14:textId="35B3BC32"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A71FF" w:rsidRPr="005A71FF">
        <w:rPr>
          <w:rFonts w:ascii="Tahoma" w:eastAsia="Times New Roman" w:hAnsi="Tahoma" w:cs="Tahoma"/>
          <w:b/>
          <w:bCs/>
          <w:sz w:val="20"/>
          <w:szCs w:val="20"/>
          <w:lang w:eastAsia="pl-PL"/>
        </w:rPr>
        <w:t>Budowa oświetlenia drogowego w miejscowości Moszyce gm. Twardogóra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4E8E82AB" w14:textId="77777777" w:rsidR="007B1E74" w:rsidRPr="007B1E74" w:rsidRDefault="007B1E74" w:rsidP="007B1E74">
      <w:pPr>
        <w:spacing w:after="0" w:line="360" w:lineRule="auto"/>
        <w:jc w:val="both"/>
        <w:rPr>
          <w:rFonts w:ascii="Arial" w:eastAsia="Times New Roman" w:hAnsi="Arial" w:cs="Arial"/>
          <w:sz w:val="20"/>
          <w:szCs w:val="20"/>
          <w:lang w:eastAsia="pl-PL"/>
        </w:rPr>
      </w:pPr>
    </w:p>
    <w:p w14:paraId="4C37B396" w14:textId="77777777"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14:paraId="0FF156B0" w14:textId="77777777" w:rsidR="007B1E74" w:rsidRPr="007B1E74" w:rsidRDefault="007B1E74" w:rsidP="007B1E74">
      <w:pPr>
        <w:spacing w:after="0" w:line="360" w:lineRule="auto"/>
        <w:ind w:left="708"/>
        <w:jc w:val="both"/>
        <w:rPr>
          <w:rFonts w:ascii="Arial" w:eastAsia="Times New Roman" w:hAnsi="Arial" w:cs="Arial"/>
          <w:sz w:val="20"/>
          <w:szCs w:val="20"/>
          <w:lang w:eastAsia="pl-PL"/>
        </w:rPr>
      </w:pPr>
    </w:p>
    <w:p w14:paraId="38976592" w14:textId="77777777"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14:paraId="23205E65" w14:textId="77777777" w:rsidR="006D7831" w:rsidRDefault="006D7831" w:rsidP="007B1E74">
      <w:pPr>
        <w:spacing w:after="0" w:line="360" w:lineRule="auto"/>
        <w:jc w:val="both"/>
        <w:rPr>
          <w:rFonts w:ascii="Tahoma" w:eastAsia="Times New Roman" w:hAnsi="Tahoma" w:cs="Tahoma"/>
          <w:sz w:val="20"/>
          <w:szCs w:val="20"/>
          <w:lang w:eastAsia="pl-PL"/>
        </w:rPr>
      </w:pPr>
    </w:p>
    <w:p w14:paraId="2BD1FFB1" w14:textId="77777777" w:rsidR="006D7831" w:rsidRDefault="006D7831" w:rsidP="007B1E74">
      <w:pPr>
        <w:spacing w:after="0" w:line="360" w:lineRule="auto"/>
        <w:jc w:val="both"/>
        <w:rPr>
          <w:rFonts w:ascii="Tahoma" w:eastAsia="Times New Roman" w:hAnsi="Tahoma" w:cs="Tahoma"/>
          <w:sz w:val="20"/>
          <w:szCs w:val="20"/>
          <w:lang w:eastAsia="pl-PL"/>
        </w:rPr>
      </w:pPr>
    </w:p>
    <w:p w14:paraId="324AE93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7EE1BA7E"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4BC79F9"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3DA00539" w14:textId="77777777"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14:paraId="3EF5254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14:paraId="5DA44998" w14:textId="77777777"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14:paraId="02A8318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0980AB56"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839CAED"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4C2AB7E9" w14:textId="77777777" w:rsidR="007B1E74" w:rsidRDefault="007B1E74" w:rsidP="007B1E74">
      <w:pPr>
        <w:spacing w:after="0" w:line="360" w:lineRule="auto"/>
        <w:jc w:val="both"/>
        <w:rPr>
          <w:rFonts w:ascii="Arial" w:eastAsia="Times New Roman" w:hAnsi="Arial" w:cs="Arial"/>
          <w:i/>
          <w:sz w:val="20"/>
          <w:szCs w:val="20"/>
          <w:lang w:eastAsia="pl-PL"/>
        </w:rPr>
      </w:pPr>
    </w:p>
    <w:p w14:paraId="1DDE3DBA" w14:textId="77777777" w:rsidR="00AE153E" w:rsidRDefault="00AE153E" w:rsidP="007B1E74">
      <w:pPr>
        <w:spacing w:after="0" w:line="360" w:lineRule="auto"/>
        <w:jc w:val="both"/>
        <w:rPr>
          <w:rFonts w:ascii="Arial" w:eastAsia="Times New Roman" w:hAnsi="Arial" w:cs="Arial"/>
          <w:i/>
          <w:sz w:val="20"/>
          <w:szCs w:val="20"/>
          <w:lang w:eastAsia="pl-PL"/>
        </w:rPr>
      </w:pPr>
    </w:p>
    <w:p w14:paraId="71F2BCB8" w14:textId="77777777" w:rsidR="00AE153E" w:rsidRPr="007B1E74" w:rsidRDefault="00AE153E" w:rsidP="007B1E74">
      <w:pPr>
        <w:spacing w:after="0" w:line="360" w:lineRule="auto"/>
        <w:jc w:val="both"/>
        <w:rPr>
          <w:rFonts w:ascii="Arial" w:eastAsia="Times New Roman" w:hAnsi="Arial" w:cs="Arial"/>
          <w:i/>
          <w:sz w:val="20"/>
          <w:szCs w:val="20"/>
          <w:lang w:eastAsia="pl-PL"/>
        </w:rPr>
      </w:pPr>
    </w:p>
    <w:p w14:paraId="083EC8DF" w14:textId="77777777" w:rsidR="007B1E74" w:rsidRPr="007B1E74" w:rsidRDefault="007B1E74" w:rsidP="007B1E74">
      <w:pPr>
        <w:spacing w:after="0" w:line="360" w:lineRule="auto"/>
        <w:jc w:val="both"/>
        <w:rPr>
          <w:rFonts w:ascii="Arial" w:eastAsia="Times New Roman" w:hAnsi="Arial" w:cs="Arial"/>
          <w:i/>
          <w:sz w:val="20"/>
          <w:szCs w:val="20"/>
          <w:lang w:eastAsia="pl-PL"/>
        </w:rPr>
      </w:pPr>
    </w:p>
    <w:p w14:paraId="6BACC762"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14:paraId="5E69F987"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2296A4DC"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14:paraId="083F4638"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E7591F4"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7F6D4602"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E23AB0C"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965A9A0"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2C2936CB"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4427D127"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14:paraId="468FA2FA"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0F6C3A8C"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0ECBA6"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40A78163"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51B83E2"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3B9F7BE6" w14:textId="77777777"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14:paraId="7060F7B3"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14:paraId="530B835D" w14:textId="77777777"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14:paraId="7BBB7201"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61118DCB"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14:paraId="79798148"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14:paraId="45618D82"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74D4EB91" w14:textId="54988C27" w:rsidR="007B1E74" w:rsidRPr="007B1E74" w:rsidRDefault="005A71FF" w:rsidP="005A71FF">
      <w:pPr>
        <w:autoSpaceDE w:val="0"/>
        <w:autoSpaceDN w:val="0"/>
        <w:adjustRightInd w:val="0"/>
        <w:spacing w:after="0" w:line="240" w:lineRule="auto"/>
        <w:jc w:val="center"/>
        <w:rPr>
          <w:rFonts w:ascii="Tahoma" w:eastAsia="Calibri" w:hAnsi="Tahoma" w:cs="Tahoma"/>
          <w:color w:val="000000"/>
        </w:rPr>
      </w:pPr>
      <w:r w:rsidRPr="005A71FF">
        <w:rPr>
          <w:rFonts w:ascii="Tahoma" w:eastAsia="Times New Roman" w:hAnsi="Tahoma" w:cs="Tahoma"/>
          <w:b/>
          <w:bCs/>
          <w:sz w:val="20"/>
          <w:szCs w:val="20"/>
          <w:lang w:eastAsia="pl-PL"/>
        </w:rPr>
        <w:t>Budowa oświetlenia drogowego w miejscowości Moszyce gm. Twardogóra</w:t>
      </w:r>
    </w:p>
    <w:p w14:paraId="275E1E3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0BA56FC"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7A7D91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D3F1AA6"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8EE11FE"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035264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2092B1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4C6A98F"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463A021"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D02C8E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EE271F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03A7948"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E4B784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305118D3"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32322DF2"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4A1967D8"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4BB1958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6C1F72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A33FD06"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77E7EEA"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1AD77F2C"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58367C3F"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3D495EBE"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42C48168"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07A53938"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6890C2ED" w14:textId="77777777"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1492F709"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651BCE3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76C1F0EF"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0944F77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35D54BD8"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52CB743C" w14:textId="77777777"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14:paraId="623708AC" w14:textId="77777777"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14:paraId="74549762" w14:textId="77777777"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14:paraId="6C406FD4" w14:textId="7B45A994"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3A8784CF" w14:textId="77777777" w:rsidR="005A71FF" w:rsidRDefault="005A71FF" w:rsidP="007B1E74">
      <w:pPr>
        <w:autoSpaceDE w:val="0"/>
        <w:autoSpaceDN w:val="0"/>
        <w:adjustRightInd w:val="0"/>
        <w:spacing w:after="0" w:line="240" w:lineRule="auto"/>
        <w:jc w:val="center"/>
        <w:rPr>
          <w:rFonts w:ascii="Tahoma" w:eastAsia="Calibri" w:hAnsi="Tahoma" w:cs="Tahoma"/>
          <w:b/>
          <w:bCs/>
          <w:sz w:val="28"/>
          <w:szCs w:val="28"/>
        </w:rPr>
      </w:pPr>
    </w:p>
    <w:p w14:paraId="7F0F0123" w14:textId="77777777"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14:paraId="7DAB95EB" w14:textId="77777777" w:rsidR="00E004CF" w:rsidRDefault="00E004CF" w:rsidP="007B1E74">
      <w:pPr>
        <w:autoSpaceDE w:val="0"/>
        <w:autoSpaceDN w:val="0"/>
        <w:adjustRightInd w:val="0"/>
        <w:spacing w:after="0" w:line="240" w:lineRule="auto"/>
        <w:jc w:val="center"/>
        <w:rPr>
          <w:rFonts w:ascii="Tahoma" w:eastAsia="Calibri" w:hAnsi="Tahoma" w:cs="Tahoma"/>
          <w:b/>
          <w:bCs/>
        </w:rPr>
      </w:pPr>
    </w:p>
    <w:p w14:paraId="3AA36277" w14:textId="77777777" w:rsidR="004A0C4C" w:rsidRDefault="004A0C4C" w:rsidP="007B1E74">
      <w:pPr>
        <w:autoSpaceDE w:val="0"/>
        <w:autoSpaceDN w:val="0"/>
        <w:adjustRightInd w:val="0"/>
        <w:spacing w:after="0" w:line="240" w:lineRule="auto"/>
        <w:jc w:val="center"/>
        <w:rPr>
          <w:rFonts w:ascii="Tahoma" w:eastAsia="Calibri" w:hAnsi="Tahoma" w:cs="Tahoma"/>
          <w:b/>
          <w:bCs/>
        </w:rPr>
      </w:pPr>
    </w:p>
    <w:p w14:paraId="29054014"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14:paraId="497818BB" w14:textId="77777777"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607D1A">
        <w:rPr>
          <w:rFonts w:ascii="Tahoma" w:eastAsia="Times New Roman" w:hAnsi="Tahoma" w:cs="Tahoma"/>
          <w:b/>
          <w:bCs/>
          <w:lang w:eastAsia="pl-PL"/>
        </w:rPr>
        <w:t>20</w:t>
      </w:r>
    </w:p>
    <w:p w14:paraId="1F599321" w14:textId="77777777"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607D1A">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14:paraId="4A6E209F" w14:textId="77777777"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14:paraId="7DE6401C"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14:paraId="053675E6"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14:paraId="1555B89F"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14:paraId="14986ADB"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14:paraId="364804CA" w14:textId="77777777"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14:paraId="03EC79D3"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14:paraId="220A4F39" w14:textId="77777777"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14:paraId="008E00B2"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14:paraId="62BD6EF9"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14:paraId="18573D26"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14:paraId="65D18EF4"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14:paraId="336610AA" w14:textId="77777777"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14:paraId="6D9A246B" w14:textId="77777777"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14:paraId="4D7414D5" w14:textId="77777777" w:rsidR="007B1E74" w:rsidRPr="007B1E74" w:rsidRDefault="007B1E74" w:rsidP="007B1E74">
      <w:pPr>
        <w:spacing w:after="0" w:line="240" w:lineRule="auto"/>
        <w:rPr>
          <w:rFonts w:ascii="Tahoma" w:eastAsia="Times New Roman" w:hAnsi="Tahoma" w:cs="Tahoma"/>
          <w:color w:val="000000"/>
          <w:sz w:val="20"/>
          <w:szCs w:val="20"/>
          <w:lang w:eastAsia="pl-PL"/>
        </w:rPr>
      </w:pPr>
    </w:p>
    <w:p w14:paraId="795001DF" w14:textId="77777777"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14:paraId="0D64C7B1" w14:textId="77777777"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14:paraId="6E4D988E" w14:textId="77777777"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14:paraId="31E275D3" w14:textId="77777777"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14:paraId="57CEEB67" w14:textId="77777777"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14:paraId="3829C0C2" w14:textId="77777777" w:rsidR="007B1E74" w:rsidRPr="007B1E74" w:rsidRDefault="007B1E74" w:rsidP="007B1E74">
      <w:pPr>
        <w:spacing w:after="0" w:line="360" w:lineRule="auto"/>
        <w:jc w:val="center"/>
        <w:rPr>
          <w:rFonts w:ascii="Tahoma" w:eastAsia="Times New Roman" w:hAnsi="Tahoma" w:cs="Tahoma"/>
          <w:b/>
          <w:color w:val="000000"/>
          <w:lang w:eastAsia="pl-PL"/>
        </w:rPr>
      </w:pPr>
      <w:bookmarkStart w:id="63" w:name="_Toc4489705"/>
      <w:r w:rsidRPr="007B1E74">
        <w:rPr>
          <w:rFonts w:ascii="Tahoma" w:eastAsia="Times New Roman" w:hAnsi="Tahoma" w:cs="Tahoma"/>
          <w:b/>
          <w:color w:val="000000"/>
          <w:lang w:eastAsia="pl-PL"/>
        </w:rPr>
        <w:t>DEFINICJE</w:t>
      </w:r>
      <w:bookmarkEnd w:id="63"/>
    </w:p>
    <w:p w14:paraId="34D4B35C" w14:textId="77777777"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14:paraId="5EF1A4F0"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14:paraId="77518731"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14:paraId="0DBC543F"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14:paraId="0CF8A8AA"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14:paraId="3A6B48F1"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14:paraId="40DA0E75"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14:paraId="08696E3B" w14:textId="77777777"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14:paraId="4FB68B19" w14:textId="77777777"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14:paraId="29032ABB" w14:textId="77777777" w:rsidR="007B1E74" w:rsidRPr="00DC1A69" w:rsidRDefault="007B1E74" w:rsidP="007B1E74">
      <w:pPr>
        <w:spacing w:after="0" w:line="360" w:lineRule="auto"/>
        <w:jc w:val="center"/>
        <w:rPr>
          <w:rFonts w:ascii="Tahoma" w:eastAsia="Times New Roman" w:hAnsi="Tahoma" w:cs="Tahoma"/>
          <w:b/>
          <w:lang w:eastAsia="pl-PL"/>
        </w:rPr>
      </w:pPr>
      <w:bookmarkStart w:id="64" w:name="_Toc4489707"/>
      <w:r w:rsidRPr="00DC1A69">
        <w:rPr>
          <w:rFonts w:ascii="Tahoma" w:eastAsia="Times New Roman" w:hAnsi="Tahoma" w:cs="Tahoma"/>
          <w:b/>
          <w:lang w:eastAsia="pl-PL"/>
        </w:rPr>
        <w:t>PRZEDMIOT UMOWY</w:t>
      </w:r>
      <w:bookmarkEnd w:id="64"/>
    </w:p>
    <w:p w14:paraId="798B09F1" w14:textId="37524CDC"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5A71FF" w:rsidRPr="005A71FF">
        <w:rPr>
          <w:rFonts w:ascii="Tahoma" w:eastAsia="Times New Roman" w:hAnsi="Tahoma" w:cs="Tahoma"/>
          <w:b/>
          <w:bCs/>
          <w:sz w:val="20"/>
          <w:szCs w:val="20"/>
          <w:lang w:eastAsia="pl-PL"/>
        </w:rPr>
        <w:t>Budowa oświetlenia drogowego w miejscowości Moszyce gm. Twardogóra</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14:paraId="69C24054"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Przedmiotem zamówienia są roboty budowlane związane z budową oświetlenia drogowego w miejscowości Moszyce w gminie Twardogóra obejmujące:</w:t>
      </w:r>
    </w:p>
    <w:p w14:paraId="5C2AD2E5"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xml:space="preserve">- roboty ziemne, podsypki i </w:t>
      </w:r>
      <w:proofErr w:type="spellStart"/>
      <w:r w:rsidRPr="005A71FF">
        <w:rPr>
          <w:rFonts w:ascii="Tahoma" w:eastAsia="Times New Roman" w:hAnsi="Tahoma" w:cs="Tahoma"/>
          <w:sz w:val="20"/>
          <w:szCs w:val="20"/>
          <w:lang w:eastAsia="pl-PL"/>
        </w:rPr>
        <w:t>obsypki</w:t>
      </w:r>
      <w:proofErr w:type="spellEnd"/>
      <w:r w:rsidRPr="005A71FF">
        <w:rPr>
          <w:rFonts w:ascii="Tahoma" w:eastAsia="Times New Roman" w:hAnsi="Tahoma" w:cs="Tahoma"/>
          <w:sz w:val="20"/>
          <w:szCs w:val="20"/>
          <w:lang w:eastAsia="pl-PL"/>
        </w:rPr>
        <w:t xml:space="preserve"> oraz ułożenie linii kablowej dł. 517 </w:t>
      </w:r>
      <w:proofErr w:type="spellStart"/>
      <w:r w:rsidRPr="005A71FF">
        <w:rPr>
          <w:rFonts w:ascii="Tahoma" w:eastAsia="Times New Roman" w:hAnsi="Tahoma" w:cs="Tahoma"/>
          <w:sz w:val="20"/>
          <w:szCs w:val="20"/>
          <w:lang w:eastAsia="pl-PL"/>
        </w:rPr>
        <w:t>mb</w:t>
      </w:r>
      <w:proofErr w:type="spellEnd"/>
    </w:p>
    <w:p w14:paraId="71E9891C"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xml:space="preserve">- montaż uziomów dł. 380 </w:t>
      </w:r>
      <w:proofErr w:type="spellStart"/>
      <w:r w:rsidRPr="005A71FF">
        <w:rPr>
          <w:rFonts w:ascii="Tahoma" w:eastAsia="Times New Roman" w:hAnsi="Tahoma" w:cs="Tahoma"/>
          <w:sz w:val="20"/>
          <w:szCs w:val="20"/>
          <w:lang w:eastAsia="pl-PL"/>
        </w:rPr>
        <w:t>mb</w:t>
      </w:r>
      <w:proofErr w:type="spellEnd"/>
      <w:r w:rsidRPr="005A71FF">
        <w:rPr>
          <w:rFonts w:ascii="Tahoma" w:eastAsia="Times New Roman" w:hAnsi="Tahoma" w:cs="Tahoma"/>
          <w:sz w:val="20"/>
          <w:szCs w:val="20"/>
          <w:lang w:eastAsia="pl-PL"/>
        </w:rPr>
        <w:t>,</w:t>
      </w:r>
    </w:p>
    <w:p w14:paraId="273DE2EC"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montaż i stawianie słupów oświetleniowych 16 szt. o wys. 9m z fundamentem betonowym</w:t>
      </w:r>
    </w:p>
    <w:p w14:paraId="0C373302"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montaż opraw typu LED na wysięgniku rurowym 16 szt.</w:t>
      </w:r>
    </w:p>
    <w:p w14:paraId="3CAC7AD7"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montaż układu sterowania oświetleniem wraz z szafką oświetleniową,</w:t>
      </w:r>
    </w:p>
    <w:p w14:paraId="3FF15CE7" w14:textId="77777777" w:rsidR="005A71FF" w:rsidRPr="005A71FF"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odtworzenie nawierzchni, prace porządkowe,</w:t>
      </w:r>
    </w:p>
    <w:p w14:paraId="60737536" w14:textId="2985D8BF" w:rsidR="003429EB" w:rsidRPr="00E463D5" w:rsidRDefault="005A71FF" w:rsidP="005A71FF">
      <w:pPr>
        <w:spacing w:after="0" w:line="240" w:lineRule="auto"/>
        <w:jc w:val="both"/>
        <w:rPr>
          <w:rFonts w:ascii="Tahoma" w:eastAsia="Times New Roman" w:hAnsi="Tahoma" w:cs="Tahoma"/>
          <w:sz w:val="20"/>
          <w:szCs w:val="20"/>
          <w:lang w:eastAsia="pl-PL"/>
        </w:rPr>
      </w:pPr>
      <w:r w:rsidRPr="005A71FF">
        <w:rPr>
          <w:rFonts w:ascii="Tahoma" w:eastAsia="Times New Roman" w:hAnsi="Tahoma" w:cs="Tahoma"/>
          <w:sz w:val="20"/>
          <w:szCs w:val="20"/>
          <w:lang w:eastAsia="pl-PL"/>
        </w:rPr>
        <w:t xml:space="preserve">- pomiary i badania oraz dokumentacja powykonawcza w tym pomiar geodezyjny powykonawczy.  </w:t>
      </w:r>
      <w:r w:rsidR="003429EB" w:rsidRPr="00E463D5">
        <w:rPr>
          <w:rFonts w:ascii="Tahoma" w:eastAsia="Times New Roman" w:hAnsi="Tahoma" w:cs="Tahoma"/>
          <w:sz w:val="20"/>
          <w:szCs w:val="20"/>
          <w:lang w:eastAsia="pl-PL"/>
        </w:rPr>
        <w:t>.</w:t>
      </w:r>
    </w:p>
    <w:p w14:paraId="75E4D7EC" w14:textId="4BA6FB85" w:rsidR="003429EB" w:rsidRPr="0007566A" w:rsidRDefault="003429EB" w:rsidP="003429EB">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Do zadań oraz czynności po stronie wykonawcy należeć będzie wykonanie prac określonych w dokumentacji projektowej, przedmiarach robót (tabelach ceny ryczałtowej), specyfikacji technicznej wykonania i odbioru robót oraz umowie</w:t>
      </w:r>
      <w:r>
        <w:rPr>
          <w:rFonts w:ascii="Tahoma" w:eastAsia="Times New Roman" w:hAnsi="Tahoma" w:cs="Tahoma"/>
          <w:sz w:val="20"/>
          <w:szCs w:val="20"/>
          <w:lang w:eastAsia="pl-PL"/>
        </w:rPr>
        <w:t>.</w:t>
      </w:r>
    </w:p>
    <w:p w14:paraId="673C7497" w14:textId="77777777" w:rsidR="003429EB" w:rsidRPr="0024577C" w:rsidRDefault="003429EB" w:rsidP="003429EB">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14:paraId="1551A870" w14:textId="77777777" w:rsidR="003429EB" w:rsidRPr="0024577C" w:rsidRDefault="003429EB" w:rsidP="003429EB">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Pr>
          <w:rFonts w:ascii="Tahoma" w:eastAsia="Calibri" w:hAnsi="Tahoma" w:cs="Tahoma"/>
          <w:bCs/>
          <w:sz w:val="20"/>
          <w:szCs w:val="20"/>
        </w:rPr>
        <w:t>,</w:t>
      </w:r>
    </w:p>
    <w:p w14:paraId="7CB63A8A" w14:textId="5F75F0F1" w:rsidR="004A0C4C" w:rsidRDefault="003429EB" w:rsidP="003429EB">
      <w:pPr>
        <w:tabs>
          <w:tab w:val="left" w:pos="851"/>
          <w:tab w:val="left" w:pos="993"/>
        </w:tabs>
        <w:spacing w:after="0" w:line="240" w:lineRule="auto"/>
        <w:jc w:val="both"/>
        <w:rPr>
          <w:rFonts w:ascii="Tahoma" w:eastAsia="Times New Roman" w:hAnsi="Tahoma" w:cs="Tahoma"/>
          <w:sz w:val="20"/>
          <w:szCs w:val="20"/>
          <w:lang w:eastAsia="pl-PL"/>
        </w:rPr>
      </w:pPr>
      <w:r w:rsidRPr="003016F6">
        <w:rPr>
          <w:rFonts w:ascii="Tahoma" w:eastAsia="Calibri" w:hAnsi="Tahoma" w:cs="Tahoma"/>
          <w:bCs/>
          <w:sz w:val="20"/>
          <w:szCs w:val="20"/>
        </w:rPr>
        <w:t>- Sporządzeni pełn</w:t>
      </w:r>
      <w:r>
        <w:rPr>
          <w:rFonts w:ascii="Tahoma" w:eastAsia="Calibri" w:hAnsi="Tahoma" w:cs="Tahoma"/>
          <w:bCs/>
          <w:sz w:val="20"/>
          <w:szCs w:val="20"/>
        </w:rPr>
        <w:t>ą</w:t>
      </w:r>
      <w:r w:rsidRPr="003016F6">
        <w:rPr>
          <w:rFonts w:ascii="Tahoma" w:eastAsia="Calibri" w:hAnsi="Tahoma" w:cs="Tahoma"/>
          <w:bCs/>
          <w:sz w:val="20"/>
          <w:szCs w:val="20"/>
        </w:rPr>
        <w:t xml:space="preserve"> inwentaryzacj</w:t>
      </w:r>
      <w:r>
        <w:rPr>
          <w:rFonts w:ascii="Tahoma" w:eastAsia="Calibri" w:hAnsi="Tahoma" w:cs="Tahoma"/>
          <w:bCs/>
          <w:sz w:val="20"/>
          <w:szCs w:val="20"/>
        </w:rPr>
        <w:t>ę</w:t>
      </w:r>
      <w:r w:rsidRPr="003016F6">
        <w:rPr>
          <w:rFonts w:ascii="Tahoma" w:eastAsia="Calibri" w:hAnsi="Tahoma" w:cs="Tahoma"/>
          <w:bCs/>
          <w:sz w:val="20"/>
          <w:szCs w:val="20"/>
        </w:rPr>
        <w:t xml:space="preserve"> powykonawcz</w:t>
      </w:r>
      <w:r>
        <w:rPr>
          <w:rFonts w:ascii="Tahoma" w:eastAsia="Calibri" w:hAnsi="Tahoma" w:cs="Tahoma"/>
          <w:bCs/>
          <w:sz w:val="20"/>
          <w:szCs w:val="20"/>
        </w:rPr>
        <w:t>ą</w:t>
      </w:r>
      <w:r w:rsidRPr="003016F6">
        <w:rPr>
          <w:rFonts w:ascii="Tahoma" w:eastAsia="Calibri" w:hAnsi="Tahoma" w:cs="Tahoma"/>
          <w:bCs/>
          <w:sz w:val="20"/>
          <w:szCs w:val="20"/>
        </w:rPr>
        <w:t xml:space="preserve"> z niezbędnymi zestawieniami - w ilości </w:t>
      </w:r>
      <w:r>
        <w:rPr>
          <w:rFonts w:ascii="Tahoma" w:eastAsia="Calibri" w:hAnsi="Tahoma" w:cs="Tahoma"/>
          <w:bCs/>
          <w:sz w:val="20"/>
          <w:szCs w:val="20"/>
        </w:rPr>
        <w:t>3</w:t>
      </w:r>
      <w:r w:rsidRPr="003016F6">
        <w:rPr>
          <w:rFonts w:ascii="Tahoma" w:eastAsia="Calibri" w:hAnsi="Tahoma" w:cs="Tahoma"/>
          <w:bCs/>
          <w:sz w:val="20"/>
          <w:szCs w:val="20"/>
        </w:rPr>
        <w:t xml:space="preserve"> egzemplarzy</w:t>
      </w:r>
      <w:r w:rsidR="004A0C4C">
        <w:rPr>
          <w:rFonts w:ascii="Tahoma" w:eastAsia="Times New Roman" w:hAnsi="Tahoma" w:cs="Tahoma"/>
          <w:sz w:val="20"/>
          <w:szCs w:val="20"/>
          <w:lang w:eastAsia="pl-PL"/>
        </w:rPr>
        <w:t xml:space="preserve">.  </w:t>
      </w:r>
    </w:p>
    <w:p w14:paraId="75F0C9FF" w14:textId="77777777"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14:paraId="3182443B" w14:textId="76B997CF"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M</w:t>
      </w:r>
      <w:r w:rsidR="005A71FF">
        <w:rPr>
          <w:rFonts w:ascii="Tahoma" w:eastAsia="Times New Roman" w:hAnsi="Tahoma" w:cs="Tahoma"/>
          <w:b/>
          <w:bCs/>
          <w:sz w:val="20"/>
          <w:szCs w:val="20"/>
          <w:lang w:eastAsia="pl-PL"/>
        </w:rPr>
        <w:t>oszyce dz. nr 217, 214, 41/1, 195,</w:t>
      </w:r>
      <w:r w:rsidRPr="008C6F7D">
        <w:rPr>
          <w:rFonts w:ascii="Tahoma" w:eastAsia="Times New Roman" w:hAnsi="Tahoma" w:cs="Tahoma"/>
          <w:b/>
          <w:bCs/>
          <w:sz w:val="20"/>
          <w:szCs w:val="20"/>
          <w:lang w:eastAsia="pl-PL"/>
        </w:rPr>
        <w:t xml:space="preserve">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 xml:space="preserve">miejscowość. </w:t>
      </w:r>
      <w:r w:rsidR="003016F6" w:rsidRPr="008C6F7D">
        <w:rPr>
          <w:rFonts w:ascii="Tahoma" w:eastAsia="Times New Roman" w:hAnsi="Tahoma" w:cs="Tahoma"/>
          <w:b/>
          <w:bCs/>
          <w:sz w:val="20"/>
          <w:szCs w:val="20"/>
          <w:lang w:eastAsia="pl-PL"/>
        </w:rPr>
        <w:t xml:space="preserve"> </w:t>
      </w:r>
    </w:p>
    <w:p w14:paraId="6D806A5E" w14:textId="77777777"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14:paraId="727D774E" w14:textId="77777777"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14:paraId="15559CCB" w14:textId="1FCE8D79" w:rsidR="0072003B" w:rsidRDefault="003429EB" w:rsidP="0072003B">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0072003B" w:rsidRPr="004F4382">
        <w:rPr>
          <w:rFonts w:ascii="Tahoma" w:eastAsia="Times New Roman" w:hAnsi="Tahoma" w:cs="Tahoma"/>
          <w:sz w:val="20"/>
          <w:szCs w:val="20"/>
          <w:lang w:eastAsia="pl-PL"/>
        </w:rPr>
        <w:t>Projekt budowlan</w:t>
      </w:r>
      <w:r w:rsidR="0072003B">
        <w:rPr>
          <w:rFonts w:ascii="Tahoma" w:eastAsia="Times New Roman" w:hAnsi="Tahoma" w:cs="Tahoma"/>
          <w:sz w:val="20"/>
          <w:szCs w:val="20"/>
          <w:lang w:eastAsia="pl-PL"/>
        </w:rPr>
        <w:t>o-wykonawczy</w:t>
      </w:r>
      <w:r w:rsidR="0072003B" w:rsidRPr="004F4382">
        <w:rPr>
          <w:rFonts w:ascii="Tahoma" w:eastAsia="Times New Roman" w:hAnsi="Tahoma" w:cs="Tahoma"/>
          <w:sz w:val="20"/>
          <w:szCs w:val="20"/>
          <w:lang w:eastAsia="pl-PL"/>
        </w:rPr>
        <w:t xml:space="preserve"> </w:t>
      </w:r>
      <w:r w:rsidR="0072003B">
        <w:rPr>
          <w:rFonts w:ascii="Tahoma" w:eastAsia="Times New Roman" w:hAnsi="Tahoma" w:cs="Tahoma"/>
          <w:sz w:val="20"/>
          <w:szCs w:val="20"/>
          <w:lang w:eastAsia="pl-PL"/>
        </w:rPr>
        <w:t xml:space="preserve">dla zadania </w:t>
      </w:r>
      <w:r w:rsidR="0072003B" w:rsidRPr="004F4382">
        <w:rPr>
          <w:rFonts w:ascii="Tahoma" w:eastAsia="Times New Roman" w:hAnsi="Tahoma" w:cs="Tahoma"/>
          <w:sz w:val="20"/>
          <w:szCs w:val="20"/>
          <w:lang w:eastAsia="pl-PL"/>
        </w:rPr>
        <w:t>„</w:t>
      </w:r>
      <w:r w:rsidR="0072003B" w:rsidRPr="001A3A65">
        <w:rPr>
          <w:rFonts w:ascii="Tahoma" w:eastAsia="Times New Roman" w:hAnsi="Tahoma" w:cs="Tahoma"/>
          <w:b/>
          <w:bCs/>
          <w:sz w:val="20"/>
          <w:szCs w:val="20"/>
          <w:lang w:eastAsia="pl-PL"/>
        </w:rPr>
        <w:t xml:space="preserve">Budowa </w:t>
      </w:r>
      <w:r w:rsidR="0072003B">
        <w:rPr>
          <w:rFonts w:ascii="Tahoma" w:eastAsia="Times New Roman" w:hAnsi="Tahoma" w:cs="Tahoma"/>
          <w:b/>
          <w:bCs/>
          <w:sz w:val="20"/>
          <w:szCs w:val="20"/>
          <w:lang w:eastAsia="pl-PL"/>
        </w:rPr>
        <w:t xml:space="preserve">oświetlenia drogowego w miejscowości Moszyce gm. Twardogóra” </w:t>
      </w:r>
      <w:r w:rsidR="0072003B">
        <w:rPr>
          <w:rFonts w:ascii="Tahoma" w:eastAsia="Times New Roman" w:hAnsi="Tahoma" w:cs="Tahoma"/>
          <w:bCs/>
          <w:sz w:val="20"/>
          <w:szCs w:val="20"/>
          <w:lang w:eastAsia="pl-PL"/>
        </w:rPr>
        <w:t>- branża elektroenergetyczna,</w:t>
      </w:r>
    </w:p>
    <w:p w14:paraId="106CE560" w14:textId="650EFF0A" w:rsidR="0072003B" w:rsidRDefault="0072003B" w:rsidP="0072003B">
      <w:pPr>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t xml:space="preserve">2.2.2 </w:t>
      </w:r>
      <w:r>
        <w:rPr>
          <w:rFonts w:ascii="Tahoma" w:eastAsia="Times New Roman" w:hAnsi="Tahoma" w:cs="Tahoma"/>
          <w:sz w:val="20"/>
          <w:szCs w:val="20"/>
          <w:lang w:eastAsia="pl-PL"/>
        </w:rPr>
        <w:t xml:space="preserve">Specyfikacja techniczna wykonania i odbioru robót budowlanych dla zadania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 xml:space="preserve">Budowa </w:t>
      </w:r>
      <w:r>
        <w:rPr>
          <w:rFonts w:ascii="Tahoma" w:eastAsia="Times New Roman" w:hAnsi="Tahoma" w:cs="Tahoma"/>
          <w:b/>
          <w:bCs/>
          <w:sz w:val="20"/>
          <w:szCs w:val="20"/>
          <w:lang w:eastAsia="pl-PL"/>
        </w:rPr>
        <w:t>oświetlenia drogowego w miejscowości Moszyce gm. Twardogóra</w:t>
      </w:r>
      <w:r w:rsidRPr="001A3A65">
        <w:rPr>
          <w:rFonts w:ascii="Tahoma" w:eastAsia="Times New Roman" w:hAnsi="Tahoma" w:cs="Tahoma"/>
          <w:sz w:val="20"/>
          <w:szCs w:val="20"/>
          <w:lang w:eastAsia="pl-PL"/>
        </w:rPr>
        <w:t>”</w:t>
      </w:r>
    </w:p>
    <w:p w14:paraId="59C560E9" w14:textId="702EDF43" w:rsidR="00143C15" w:rsidRPr="003429EB" w:rsidRDefault="0072003B" w:rsidP="0072003B">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2.2.3 </w:t>
      </w:r>
      <w:r w:rsidRPr="00F3502B">
        <w:rPr>
          <w:rFonts w:ascii="Tahoma" w:eastAsia="Times New Roman" w:hAnsi="Tahoma" w:cs="Tahoma"/>
          <w:sz w:val="20"/>
          <w:szCs w:val="20"/>
          <w:lang w:eastAsia="pl-PL"/>
        </w:rPr>
        <w:t xml:space="preserve">Tabela Ceny Ryczałtowej - Przedmiar </w:t>
      </w:r>
      <w:proofErr w:type="spellStart"/>
      <w:r w:rsidRPr="00F3502B">
        <w:rPr>
          <w:rFonts w:ascii="Tahoma" w:eastAsia="Times New Roman" w:hAnsi="Tahoma" w:cs="Tahoma"/>
          <w:sz w:val="20"/>
          <w:szCs w:val="20"/>
          <w:lang w:eastAsia="pl-PL"/>
        </w:rPr>
        <w:t>robót</w:t>
      </w:r>
      <w:r w:rsidR="003429EB" w:rsidRPr="00F3502B">
        <w:rPr>
          <w:rFonts w:ascii="Tahoma" w:eastAsia="Times New Roman" w:hAnsi="Tahoma" w:cs="Tahoma"/>
          <w:sz w:val="20"/>
          <w:szCs w:val="20"/>
          <w:lang w:eastAsia="pl-PL"/>
        </w:rPr>
        <w:t>IV</w:t>
      </w:r>
      <w:proofErr w:type="spellEnd"/>
    </w:p>
    <w:p w14:paraId="0423A756" w14:textId="77777777"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w:t>
      </w:r>
      <w:r w:rsidRPr="007B1E74">
        <w:rPr>
          <w:rFonts w:ascii="Tahoma" w:eastAsia="Times New Roman" w:hAnsi="Tahoma" w:cs="Tahoma"/>
          <w:color w:val="000000"/>
          <w:sz w:val="20"/>
          <w:szCs w:val="20"/>
          <w:lang w:val="x-none" w:eastAsia="pl-PL"/>
        </w:rPr>
        <w:lastRenderedPageBreak/>
        <w:t>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14:paraId="66D735CD" w14:textId="77777777"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14:paraId="6937F614" w14:textId="77777777"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14:paraId="22E839BB" w14:textId="77777777"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14:paraId="41FB73F4" w14:textId="77777777"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14:paraId="669C3A3F" w14:textId="77777777"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14:paraId="12735E3A" w14:textId="77777777"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14:paraId="6EF29AA7" w14:textId="77777777"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14:paraId="6C23F2B9" w14:textId="77777777"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14:paraId="3A239F5D" w14:textId="77777777"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14:paraId="03A58BE1" w14:textId="77777777"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14:paraId="00F3E918" w14:textId="77777777"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14:paraId="2841F398" w14:textId="77777777"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14:paraId="052AD8B4" w14:textId="77777777"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14:paraId="57C81F22"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14:paraId="335F4437"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14:paraId="68C8C081" w14:textId="77777777"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14:paraId="788DFC7C"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w:t>
      </w:r>
      <w:r w:rsidRPr="007B1E74">
        <w:rPr>
          <w:rFonts w:ascii="Tahoma" w:eastAsia="Times New Roman" w:hAnsi="Tahoma" w:cs="Tahoma"/>
          <w:color w:val="000000"/>
          <w:sz w:val="20"/>
          <w:szCs w:val="20"/>
          <w:lang w:eastAsia="pl-PL"/>
        </w:rPr>
        <w:lastRenderedPageBreak/>
        <w:t>Zamawiającemu i dostarcza na wskazane przez Zamawiającego miejsce składowania lub do utylizacji na koszt Wykonawcy.</w:t>
      </w:r>
    </w:p>
    <w:p w14:paraId="2567F83C" w14:textId="4013FECC"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14:paraId="20AAEA3E" w14:textId="77777777"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14:paraId="57E91B32" w14:textId="77777777"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14:paraId="24C542BB" w14:textId="77777777"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14:paraId="3E9DB32F" w14:textId="77777777"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14:paraId="42EFF534" w14:textId="77777777"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14:paraId="0A9EB1A6" w14:textId="77777777"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14:paraId="0511D40C" w14:textId="77777777"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14:paraId="18008051" w14:textId="77777777"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143C15">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z ramienia Wykonawcy będzie: ....................................................</w:t>
      </w:r>
    </w:p>
    <w:p w14:paraId="6647607E" w14:textId="77777777"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14:paraId="5B4D9D09"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w:t>
      </w:r>
      <w:r w:rsidRPr="0049427D">
        <w:rPr>
          <w:rFonts w:ascii="Tahoma" w:eastAsia="Times New Roman" w:hAnsi="Tahoma" w:cs="Tahoma"/>
          <w:sz w:val="20"/>
          <w:szCs w:val="20"/>
          <w:lang w:eastAsia="pl-PL"/>
        </w:rPr>
        <w:t>projektanta i kierownika budowy określa ustawa z dnia 07.07.1994 r. Prawo budowlane (tekst jednolity Dz.U.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 xml:space="preserve">1186 </w:t>
      </w:r>
      <w:r w:rsidRPr="0049427D">
        <w:rPr>
          <w:rFonts w:ascii="Tahoma" w:eastAsia="Times New Roman" w:hAnsi="Tahoma" w:cs="Tahoma"/>
          <w:sz w:val="20"/>
          <w:szCs w:val="20"/>
          <w:lang w:eastAsia="pl-PL"/>
        </w:rPr>
        <w:t>z późn</w:t>
      </w:r>
      <w:r w:rsidRPr="007B1E74">
        <w:rPr>
          <w:rFonts w:ascii="Tahoma" w:eastAsia="Times New Roman" w:hAnsi="Tahoma" w:cs="Tahoma"/>
          <w:sz w:val="20"/>
          <w:szCs w:val="20"/>
          <w:lang w:eastAsia="pl-PL"/>
        </w:rPr>
        <w:t>.zm.).</w:t>
      </w:r>
    </w:p>
    <w:p w14:paraId="4B8E4540" w14:textId="77777777"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14:paraId="2C038011"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14:paraId="1D54E186"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14:paraId="5C5C80E2"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14:paraId="63C94893"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14:paraId="3BF20D83"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14:paraId="4FFD39D3" w14:textId="77777777"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14:paraId="40A02852"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14:paraId="5B37B55E"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14:paraId="0335C05A"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14:paraId="4020F112" w14:textId="77777777"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14:paraId="4ACD181B" w14:textId="77777777"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14:paraId="3922A91D"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14:paraId="01BE8732"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14:paraId="05552B7C"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14:paraId="2F71EEDF" w14:textId="77777777"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14:paraId="40E59BAC"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14:paraId="4391E8B1"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14:paraId="4F98B04E"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14:paraId="2FB090A8"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14:paraId="23AA3B39"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14:paraId="54AECA67"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14:paraId="5097C34F"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14:paraId="692C8B22"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14:paraId="6CE2849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14:paraId="4905B4F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14:paraId="7AFCBB1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14:paraId="4CA2BDF2"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14:paraId="1A5DBD2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14:paraId="192EBC57"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14:paraId="30FC256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14:paraId="5433CB6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14:paraId="620F8A0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14:paraId="092F3DA9" w14:textId="77777777"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14:paraId="745D2D52"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14:paraId="35A09415"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14:paraId="6C5DB5AE"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14:paraId="620FBC0F"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14:paraId="10AE825D"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43C15">
        <w:rPr>
          <w:rFonts w:ascii="Tahoma" w:eastAsia="Times New Roman" w:hAnsi="Tahoma" w:cs="Tahoma"/>
          <w:color w:val="000000"/>
          <w:sz w:val="20"/>
          <w:szCs w:val="20"/>
          <w:lang w:eastAsia="pl-PL"/>
        </w:rPr>
        <w:t xml:space="preserve"> (robót)</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14:paraId="11CBE761" w14:textId="77777777"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14:paraId="5678338D"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14:paraId="5C5E94B8"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14:paraId="337C3149"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14:paraId="3E7B7A36" w14:textId="77777777"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14:paraId="220C4867" w14:textId="77777777"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14:paraId="4C4268A4"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14:paraId="2AB53186"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14:paraId="0439A246" w14:textId="77777777"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14:paraId="3212FA92"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14:paraId="1D239426"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ponosi odpowiedzialność za wszelkie ryzyko związane ze szkodą lub utratą dóbr fizycznych i uszkodzeniem ciała lub ze śmiercią podczas i w konsekwencji wykonywania Umowy.</w:t>
      </w:r>
    </w:p>
    <w:p w14:paraId="78F738DD" w14:textId="77777777"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14:paraId="3F4D65EE" w14:textId="77777777" w:rsidR="009B2A0A" w:rsidRPr="007B1E74" w:rsidRDefault="009B2A0A" w:rsidP="009B2A0A">
      <w:pPr>
        <w:spacing w:after="0" w:line="360" w:lineRule="auto"/>
        <w:jc w:val="center"/>
        <w:rPr>
          <w:rFonts w:ascii="Tahoma" w:eastAsia="Times New Roman" w:hAnsi="Tahoma" w:cs="Tahoma"/>
          <w:b/>
          <w:lang w:eastAsia="pl-PL"/>
        </w:rPr>
      </w:pPr>
      <w:bookmarkStart w:id="65" w:name="_Toc4489711"/>
      <w:r w:rsidRPr="007B1E74">
        <w:rPr>
          <w:rFonts w:ascii="Tahoma" w:eastAsia="Times New Roman" w:hAnsi="Tahoma" w:cs="Tahoma"/>
          <w:b/>
          <w:lang w:eastAsia="pl-PL"/>
        </w:rPr>
        <w:t>TERMINY</w:t>
      </w:r>
      <w:bookmarkEnd w:id="65"/>
    </w:p>
    <w:p w14:paraId="174C27D1" w14:textId="69FA1274"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2003B">
        <w:rPr>
          <w:rFonts w:ascii="Tahoma" w:eastAsia="Times New Roman" w:hAnsi="Tahoma" w:cs="Tahoma"/>
          <w:b/>
          <w:iCs/>
          <w:color w:val="000000"/>
          <w:sz w:val="20"/>
          <w:szCs w:val="20"/>
          <w:lang w:eastAsia="pl-PL"/>
        </w:rPr>
        <w:t>6</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14:paraId="5FA033EC" w14:textId="77777777"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14:paraId="1FF4CB04" w14:textId="77777777"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14:paraId="0D1D099C" w14:textId="77777777"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14:paraId="2E065F25" w14:textId="77777777"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14:paraId="457CCE21"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14:paraId="5FFCB0F6"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13"/>
      <w:r w:rsidRPr="007B1E74">
        <w:rPr>
          <w:rFonts w:ascii="Tahoma" w:eastAsia="Times New Roman" w:hAnsi="Tahoma" w:cs="Tahoma"/>
          <w:b/>
          <w:color w:val="000000"/>
          <w:lang w:eastAsia="pl-PL"/>
        </w:rPr>
        <w:t>ODBIORY</w:t>
      </w:r>
      <w:bookmarkEnd w:id="66"/>
      <w:r w:rsidRPr="007B1E74">
        <w:rPr>
          <w:rFonts w:ascii="Tahoma" w:eastAsia="Times New Roman" w:hAnsi="Tahoma" w:cs="Tahoma"/>
          <w:b/>
          <w:color w:val="000000"/>
          <w:lang w:eastAsia="pl-PL"/>
        </w:rPr>
        <w:t xml:space="preserve"> I PROCEDURA</w:t>
      </w:r>
    </w:p>
    <w:p w14:paraId="7C1DB98F" w14:textId="77777777"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7" w:name="_Toc513013296"/>
      <w:bookmarkStart w:id="68" w:name="_Toc514069198"/>
      <w:bookmarkStart w:id="69" w:name="_Toc4489716"/>
      <w:r w:rsidRPr="007B1E74">
        <w:rPr>
          <w:rFonts w:ascii="Tahoma" w:eastAsia="Times New Roman" w:hAnsi="Tahoma" w:cs="Tahoma"/>
          <w:b/>
          <w:color w:val="000000"/>
          <w:sz w:val="20"/>
          <w:szCs w:val="20"/>
          <w:lang w:eastAsia="pl-PL"/>
        </w:rPr>
        <w:t xml:space="preserve">Protokół odbioru częściowego </w:t>
      </w:r>
    </w:p>
    <w:p w14:paraId="1B64AE3E"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14:paraId="007D4DC7"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14:paraId="621D892F"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14:paraId="2224AB44"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14:paraId="73CB10D0"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14:paraId="5050F5D8"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14:paraId="4CF44A17"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14:paraId="52CB4067" w14:textId="77777777"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14:paraId="5A728669" w14:textId="77777777"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14:paraId="769B3F8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14:paraId="3CE253D9"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14:paraId="51B79242"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14:paraId="0A72D36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14:paraId="7225FA8D" w14:textId="77777777"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14:paraId="3609DA06"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14:paraId="32FDFA1D"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14:paraId="5470ED85"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14:paraId="0B54EFFF"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dokumentację powykonawczą obiektu budowlanego wraz z naniesionymi zmianami dokonanymi w trakcie budowy, potwierdzonymi </w:t>
      </w:r>
      <w:r w:rsidRPr="00434B9A">
        <w:rPr>
          <w:rFonts w:ascii="Tahoma" w:eastAsia="Times New Roman" w:hAnsi="Tahoma" w:cs="Tahoma"/>
          <w:color w:val="000000"/>
          <w:sz w:val="20"/>
          <w:szCs w:val="20"/>
          <w:lang w:eastAsia="pl-PL"/>
        </w:rPr>
        <w:t xml:space="preserve">przez kierownika </w:t>
      </w:r>
      <w:r w:rsidR="00434B9A" w:rsidRPr="00434B9A">
        <w:rPr>
          <w:rFonts w:ascii="Tahoma" w:eastAsia="Times New Roman" w:hAnsi="Tahoma" w:cs="Tahoma"/>
          <w:color w:val="000000"/>
          <w:sz w:val="20"/>
          <w:szCs w:val="20"/>
          <w:lang w:eastAsia="pl-PL"/>
        </w:rPr>
        <w:t>budowy (</w:t>
      </w:r>
      <w:r w:rsidRPr="00434B9A">
        <w:rPr>
          <w:rFonts w:ascii="Tahoma" w:eastAsia="Times New Roman" w:hAnsi="Tahoma" w:cs="Tahoma"/>
          <w:color w:val="000000"/>
          <w:sz w:val="20"/>
          <w:szCs w:val="20"/>
          <w:lang w:eastAsia="pl-PL"/>
        </w:rPr>
        <w:t>robót</w:t>
      </w:r>
      <w:r w:rsidR="00434B9A" w:rsidRPr="00434B9A">
        <w:rPr>
          <w:rFonts w:ascii="Tahoma" w:eastAsia="Times New Roman" w:hAnsi="Tahoma" w:cs="Tahoma"/>
          <w:color w:val="000000"/>
          <w:sz w:val="20"/>
          <w:szCs w:val="20"/>
          <w:lang w:eastAsia="pl-PL"/>
        </w:rPr>
        <w:t>)</w:t>
      </w:r>
      <w:r w:rsidR="00A8454F">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i inspektora nadzoru,</w:t>
      </w:r>
    </w:p>
    <w:p w14:paraId="5487B398"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14:paraId="7501C3A1" w14:textId="77777777"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00434B9A">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14:paraId="5FBAE987" w14:textId="77777777"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14:paraId="209DCB91"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14:paraId="60974640"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14:paraId="266EF784" w14:textId="77777777"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14:paraId="0A1A5CDF"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14:paraId="3069894A"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14:paraId="5BC4B126"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14:paraId="23CCF3C5"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14:paraId="08B094CD"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14:paraId="794933D7" w14:textId="77777777"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14:paraId="0856C83A"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14:paraId="044C1C23" w14:textId="77777777"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14:paraId="76E00DA1" w14:textId="77777777"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14:paraId="0C77CC0F" w14:textId="77777777"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14:paraId="6ADC0495" w14:textId="77777777"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14:paraId="15A8BD9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14:paraId="057F290C"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14:paraId="7A56723E"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14:paraId="6169C043"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09"/>
      <w:r w:rsidRPr="007B1E74">
        <w:rPr>
          <w:rFonts w:ascii="Tahoma" w:eastAsia="Times New Roman" w:hAnsi="Tahoma" w:cs="Tahoma"/>
          <w:b/>
          <w:color w:val="000000"/>
          <w:lang w:eastAsia="pl-PL"/>
        </w:rPr>
        <w:t>ZASADY WSPÓŁDZIAŁANIA STRON</w:t>
      </w:r>
      <w:bookmarkEnd w:id="70"/>
    </w:p>
    <w:p w14:paraId="3101C167" w14:textId="77777777"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14:paraId="2B6557F3" w14:textId="77777777"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14:paraId="69EBBC59" w14:textId="77777777"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14:paraId="13A58F95" w14:textId="77777777"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14:paraId="5181F429" w14:textId="77777777"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14:paraId="0180A91B"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14:paraId="3FE42CFA"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2F9E4731"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14:paraId="661DF5F8"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14:paraId="26721CC3"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02C62D60"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14:paraId="07C768C3"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080AACC1"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14:paraId="1C921D28"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14:paraId="2C7542D4"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lastRenderedPageBreak/>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99193E9"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14:paraId="50E423C4" w14:textId="77777777"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14:paraId="5B3CF30A" w14:textId="77777777"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C44A27F" w14:textId="77777777"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14:paraId="001AB024"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1AE40BEE"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9AA5B71"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14:paraId="5782C5D5"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14:paraId="4EEC56AB" w14:textId="77777777"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14:paraId="5BC5B33D" w14:textId="77777777"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14:paraId="4A7A1230"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14:paraId="48188BE9" w14:textId="77777777"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70BC46A1"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14:paraId="01EE784B"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14:paraId="348974A4"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projekt zawiera postanowienia dotyczące sposobu rozliczeń za wykonane roboty, uniemożliwiającego rozliczenie tych robót pomiędzy Zamawiającym a Wykonawcą na podstawie Umowy.</w:t>
      </w:r>
    </w:p>
    <w:p w14:paraId="184C958B"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14:paraId="4D11B76F" w14:textId="77777777"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14:paraId="3BB6F12B"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14:paraId="744EE246" w14:textId="77777777"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14:paraId="114B879A"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14:paraId="199DCF47"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14:paraId="56259056"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A1F2042" w14:textId="77777777"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14:paraId="17258F32"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14:paraId="16F33786" w14:textId="77777777"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14:paraId="0BA5D8AA"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7475A215" w14:textId="77777777"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w:t>
      </w:r>
      <w:r w:rsidRPr="007B1E74">
        <w:rPr>
          <w:rFonts w:ascii="Tahoma" w:eastAsia="Times New Roman" w:hAnsi="Tahoma" w:cs="Tahoma"/>
          <w:sz w:val="20"/>
          <w:szCs w:val="20"/>
          <w:lang w:eastAsia="ar-SA"/>
        </w:rPr>
        <w:lastRenderedPageBreak/>
        <w:t>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FD805E6" w14:textId="77777777"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7"/>
    <w:bookmarkEnd w:id="68"/>
    <w:bookmarkEnd w:id="69"/>
    <w:p w14:paraId="7D673592"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14:paraId="7B7F2D41"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17"/>
      <w:r w:rsidRPr="007B1E74">
        <w:rPr>
          <w:rFonts w:ascii="Tahoma" w:eastAsia="Times New Roman" w:hAnsi="Tahoma" w:cs="Tahoma"/>
          <w:b/>
          <w:color w:val="000000"/>
          <w:lang w:eastAsia="pl-PL"/>
        </w:rPr>
        <w:t>RĘKOJMIA i GWARANCJA JAKOŚCI</w:t>
      </w:r>
      <w:bookmarkEnd w:id="71"/>
    </w:p>
    <w:p w14:paraId="58F80355" w14:textId="77777777"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14:paraId="3DA4C34C" w14:textId="77777777"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14:paraId="74E51844" w14:textId="77777777"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14:paraId="13E0EADB" w14:textId="77777777"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14:paraId="369E9AAB" w14:textId="77777777"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14:paraId="7DA0540E"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14:paraId="0AC5974C" w14:textId="77777777"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14:paraId="5949FBF9"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06547699"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14:paraId="715677B6" w14:textId="77777777" w:rsidR="009B2A0A" w:rsidRPr="007B1E74" w:rsidRDefault="009B2A0A" w:rsidP="009B2A0A">
      <w:pPr>
        <w:spacing w:after="0" w:line="360" w:lineRule="auto"/>
        <w:jc w:val="center"/>
        <w:rPr>
          <w:rFonts w:ascii="Tahoma" w:eastAsia="Times New Roman" w:hAnsi="Tahoma" w:cs="Tahoma"/>
          <w:b/>
          <w:lang w:eastAsia="pl-PL"/>
        </w:rPr>
      </w:pPr>
      <w:bookmarkStart w:id="72" w:name="_Toc4489723"/>
      <w:r w:rsidRPr="007B1E74">
        <w:rPr>
          <w:rFonts w:ascii="Tahoma" w:eastAsia="Times New Roman" w:hAnsi="Tahoma" w:cs="Tahoma"/>
          <w:b/>
          <w:lang w:eastAsia="pl-PL"/>
        </w:rPr>
        <w:t>KARY UMOWNE</w:t>
      </w:r>
      <w:bookmarkEnd w:id="72"/>
      <w:r w:rsidRPr="007B1E74">
        <w:rPr>
          <w:rFonts w:ascii="Tahoma" w:eastAsia="Times New Roman" w:hAnsi="Tahoma" w:cs="Tahoma"/>
          <w:b/>
          <w:lang w:eastAsia="pl-PL"/>
        </w:rPr>
        <w:t xml:space="preserve"> I ROSZCZENIA ODSZKODOWAWCZE</w:t>
      </w:r>
    </w:p>
    <w:p w14:paraId="1D3B80CC" w14:textId="77777777"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14:paraId="0EC8D95F" w14:textId="77777777"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14:paraId="4A47BB06" w14:textId="77777777"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14:paraId="3CDEA0C8" w14:textId="77777777"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14:paraId="43CAFD0F"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14:paraId="5D5B1192"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14:paraId="09BE082D"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14:paraId="3E8C0069"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14:paraId="1BF89264"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14:paraId="2A14BC6E"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14:paraId="788D80FA"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14:paraId="6799FFCA" w14:textId="77777777"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14:paraId="19F6C3B9" w14:textId="77777777"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14:paraId="2ABF53CB" w14:textId="77777777"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14:paraId="08FE6672" w14:textId="77777777"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14:paraId="22ACD2C5"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w wysokości 400,00 zł brutto za każdy dzień zwłoki,</w:t>
      </w:r>
    </w:p>
    <w:p w14:paraId="5B1EA19D" w14:textId="77777777"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14:paraId="412AD9E7" w14:textId="77777777"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14:paraId="23F652E7"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14:paraId="3BD7358B"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14:paraId="4A2DF63A" w14:textId="77777777"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14:paraId="604BFC04"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14:paraId="5E100356" w14:textId="77777777"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14:paraId="275CEAF0"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14:paraId="32ADB3DC"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25"/>
      <w:r w:rsidRPr="007B1E74">
        <w:rPr>
          <w:rFonts w:ascii="Tahoma" w:eastAsia="Times New Roman" w:hAnsi="Tahoma" w:cs="Tahoma"/>
          <w:b/>
          <w:color w:val="000000"/>
          <w:lang w:eastAsia="pl-PL"/>
        </w:rPr>
        <w:t>ZABEZPIECZENIE NALEŻYTEGO WYKONANIA UMOWY</w:t>
      </w:r>
      <w:bookmarkEnd w:id="73"/>
    </w:p>
    <w:p w14:paraId="4CD9BB04" w14:textId="12E914CB"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 xml:space="preserve">Zabezpieczenie należytego wykonania umowy w kwocie ...........................PLN </w:t>
      </w:r>
      <w:r w:rsidRPr="00E72C86">
        <w:rPr>
          <w:rFonts w:ascii="Tahoma" w:eastAsia="Times New Roman" w:hAnsi="Tahoma" w:cs="Tahoma"/>
          <w:sz w:val="20"/>
          <w:szCs w:val="20"/>
          <w:lang w:eastAsia="pl-PL"/>
        </w:rPr>
        <w:t>(</w:t>
      </w:r>
      <w:r w:rsidR="0018484D" w:rsidRPr="00E72C86">
        <w:rPr>
          <w:rFonts w:ascii="Tahoma" w:eastAsia="Times New Roman" w:hAnsi="Tahoma" w:cs="Tahoma"/>
          <w:sz w:val="20"/>
          <w:szCs w:val="20"/>
          <w:lang w:eastAsia="pl-PL"/>
        </w:rPr>
        <w:t>5</w:t>
      </w:r>
      <w:r w:rsidRPr="00E72C86">
        <w:rPr>
          <w:rFonts w:ascii="Tahoma" w:eastAsia="Times New Roman" w:hAnsi="Tahoma" w:cs="Tahoma"/>
          <w:sz w:val="20"/>
          <w:szCs w:val="20"/>
          <w:lang w:eastAsia="pl-PL"/>
        </w:rPr>
        <w:t xml:space="preserve">% ceny brutto z oferty) co stanowi </w:t>
      </w:r>
      <w:r w:rsidR="0018484D" w:rsidRPr="00E72C86">
        <w:rPr>
          <w:rFonts w:ascii="Tahoma" w:eastAsia="Times New Roman" w:hAnsi="Tahoma" w:cs="Tahoma"/>
          <w:sz w:val="20"/>
          <w:szCs w:val="20"/>
          <w:lang w:eastAsia="pl-PL"/>
        </w:rPr>
        <w:t>5</w:t>
      </w:r>
      <w:r w:rsidRPr="00E72C86">
        <w:rPr>
          <w:rFonts w:ascii="Tahoma" w:eastAsia="Times New Roman" w:hAnsi="Tahoma" w:cs="Tahoma"/>
          <w:sz w:val="20"/>
          <w:szCs w:val="20"/>
          <w:lang w:eastAsia="pl-PL"/>
        </w:rPr>
        <w:t>% całkowitej wartości umowy, dostarczone będzie Zamaw</w:t>
      </w:r>
      <w:r w:rsidRPr="007B1E74">
        <w:rPr>
          <w:rFonts w:ascii="Tahoma" w:eastAsia="Times New Roman" w:hAnsi="Tahoma" w:cs="Tahoma"/>
          <w:color w:val="000000"/>
          <w:sz w:val="20"/>
          <w:szCs w:val="20"/>
          <w:lang w:eastAsia="pl-PL"/>
        </w:rPr>
        <w:t>iającemu najpóźniej w dniu zawarcia umowy w pełnej wysokości.</w:t>
      </w:r>
    </w:p>
    <w:p w14:paraId="57E855DA" w14:textId="77777777"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14:paraId="07327E64"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14:paraId="37276EE9"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14:paraId="7ED6BD67"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14:paraId="0F2D13AE"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14:paraId="4F58A60B" w14:textId="77777777"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14:paraId="16E6D7CE"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14:paraId="30F1AB37"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14:paraId="42422B5B" w14:textId="77777777"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14:paraId="7F861BBF"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14:paraId="56E3587C" w14:textId="77777777"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14:paraId="6AC66EAD" w14:textId="77777777"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14:paraId="5990D6B0"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14:paraId="2488F0E3"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14:paraId="348DEADD" w14:textId="11A9E074"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14:paraId="4377F52E"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15"/>
      <w:r w:rsidRPr="007B1E74">
        <w:rPr>
          <w:rFonts w:ascii="Tahoma" w:eastAsia="Times New Roman" w:hAnsi="Tahoma" w:cs="Tahoma"/>
          <w:b/>
          <w:color w:val="000000"/>
          <w:lang w:eastAsia="pl-PL"/>
        </w:rPr>
        <w:t>WYNAGRODZENIE</w:t>
      </w:r>
      <w:bookmarkEnd w:id="74"/>
    </w:p>
    <w:p w14:paraId="6C05B7D4" w14:textId="77777777"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14:paraId="326A4337"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Wartość całkowita przedmiotu umowy ani ceny nie będą waloryzowane w okresie realizacji umowy.</w:t>
      </w:r>
    </w:p>
    <w:p w14:paraId="31A170EB"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14:paraId="1975BC58"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14:paraId="54C72EB2"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14:paraId="78573B60"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14:paraId="458DD47A"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14:paraId="6D1D16DF"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Opóźnienie w zapłacie należności powoduje obowiązek zapłaty odsetek </w:t>
      </w:r>
      <w:r w:rsidR="007D7353">
        <w:rPr>
          <w:rFonts w:ascii="Tahoma" w:eastAsia="Times New Roman" w:hAnsi="Tahoma" w:cs="Tahoma"/>
          <w:color w:val="000000"/>
          <w:sz w:val="20"/>
          <w:szCs w:val="20"/>
          <w:lang w:eastAsia="pl-PL"/>
        </w:rPr>
        <w:t>za opóźnienie</w:t>
      </w:r>
      <w:r w:rsidRPr="007B1E74">
        <w:rPr>
          <w:rFonts w:ascii="Tahoma" w:eastAsia="Times New Roman" w:hAnsi="Tahoma" w:cs="Tahoma"/>
          <w:color w:val="000000"/>
          <w:sz w:val="20"/>
          <w:szCs w:val="20"/>
          <w:lang w:eastAsia="pl-PL"/>
        </w:rPr>
        <w:t>.</w:t>
      </w:r>
    </w:p>
    <w:p w14:paraId="10035EF4"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14:paraId="6C5E6684"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14:paraId="7C8FD8C6"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7"/>
      <w:r w:rsidRPr="007B1E74">
        <w:rPr>
          <w:rFonts w:ascii="Tahoma" w:eastAsia="Times New Roman" w:hAnsi="Tahoma" w:cs="Tahoma"/>
          <w:b/>
          <w:color w:val="000000"/>
          <w:lang w:eastAsia="pl-PL"/>
        </w:rPr>
        <w:t>ZMIANY UMOWY</w:t>
      </w:r>
      <w:bookmarkEnd w:id="75"/>
    </w:p>
    <w:p w14:paraId="357C29D4"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14:paraId="775D7444"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14:paraId="57425521"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21"/>
      <w:r w:rsidRPr="007B1E74">
        <w:rPr>
          <w:rFonts w:ascii="Tahoma" w:eastAsia="Times New Roman" w:hAnsi="Tahoma" w:cs="Tahoma"/>
          <w:b/>
          <w:color w:val="000000"/>
          <w:lang w:eastAsia="pl-PL"/>
        </w:rPr>
        <w:t>ODSTĄPIENIE</w:t>
      </w:r>
      <w:bookmarkEnd w:id="76"/>
    </w:p>
    <w:p w14:paraId="26C8B9B8" w14:textId="77777777"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14:paraId="7D897C71" w14:textId="77777777"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 xml:space="preserve">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w:t>
      </w:r>
      <w:r w:rsidR="00787C7D" w:rsidRPr="0049427D">
        <w:rPr>
          <w:rFonts w:ascii="Tahoma" w:eastAsia="Times New Roman" w:hAnsi="Tahoma" w:cs="Tahoma"/>
          <w:sz w:val="20"/>
          <w:szCs w:val="20"/>
          <w:lang w:eastAsia="pl-PL"/>
        </w:rPr>
        <w:t>terminu wykonania zamówienia określonego w art. 5 pkt 5.1. Umowy</w:t>
      </w:r>
      <w:r w:rsidRPr="0049427D">
        <w:rPr>
          <w:rFonts w:ascii="Tahoma" w:eastAsia="Times New Roman" w:hAnsi="Tahoma" w:cs="Tahoma"/>
          <w:sz w:val="20"/>
          <w:szCs w:val="20"/>
          <w:lang w:eastAsia="pl-PL"/>
        </w:rPr>
        <w:t xml:space="preserve">, wedle </w:t>
      </w:r>
      <w:r w:rsidRPr="006155CE">
        <w:rPr>
          <w:rFonts w:ascii="Tahoma" w:eastAsia="Times New Roman" w:hAnsi="Tahoma" w:cs="Tahoma"/>
          <w:color w:val="000000"/>
          <w:sz w:val="20"/>
          <w:szCs w:val="20"/>
          <w:lang w:eastAsia="pl-PL"/>
        </w:rPr>
        <w:t>zasad opisanych w ust. 2 i 3 poniżej.</w:t>
      </w:r>
    </w:p>
    <w:p w14:paraId="1E77E886" w14:textId="77777777" w:rsidR="006155CE" w:rsidRPr="00434B9A"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434B9A">
        <w:rPr>
          <w:rFonts w:ascii="Tahoma" w:eastAsia="Times New Roman" w:hAnsi="Tahoma" w:cs="Tahoma"/>
          <w:sz w:val="20"/>
          <w:szCs w:val="20"/>
          <w:lang w:eastAsia="pl-PL"/>
        </w:rPr>
        <w:t xml:space="preserve">z </w:t>
      </w:r>
      <w:r w:rsidR="00B62C24" w:rsidRPr="00434B9A">
        <w:rPr>
          <w:rFonts w:ascii="Tahoma" w:eastAsia="Times New Roman" w:hAnsi="Tahoma" w:cs="Tahoma"/>
          <w:sz w:val="20"/>
          <w:szCs w:val="20"/>
          <w:lang w:eastAsia="pl-PL"/>
        </w:rPr>
        <w:t xml:space="preserve">przyczyn leżących po stronie </w:t>
      </w:r>
      <w:r w:rsidRPr="00434B9A">
        <w:rPr>
          <w:rFonts w:ascii="Tahoma" w:eastAsia="Times New Roman" w:hAnsi="Tahoma" w:cs="Tahoma"/>
          <w:sz w:val="20"/>
          <w:szCs w:val="20"/>
          <w:lang w:eastAsia="pl-PL"/>
        </w:rPr>
        <w:t xml:space="preserve">Wykonawcy, </w:t>
      </w:r>
      <w:r w:rsidR="00027D3A" w:rsidRPr="00434B9A">
        <w:rPr>
          <w:rFonts w:ascii="Tahoma" w:eastAsia="Times New Roman" w:hAnsi="Tahoma" w:cs="Tahoma"/>
          <w:sz w:val="20"/>
          <w:szCs w:val="20"/>
          <w:lang w:eastAsia="pl-PL"/>
        </w:rPr>
        <w:t xml:space="preserve">w całym okresie jej realizacji, </w:t>
      </w:r>
      <w:r w:rsidRPr="00434B9A">
        <w:rPr>
          <w:rFonts w:ascii="Tahoma" w:eastAsia="Times New Roman" w:hAnsi="Tahoma" w:cs="Tahoma"/>
          <w:sz w:val="20"/>
          <w:szCs w:val="20"/>
          <w:lang w:eastAsia="pl-PL"/>
        </w:rPr>
        <w:t>jeżeli:</w:t>
      </w:r>
    </w:p>
    <w:p w14:paraId="79201EB0" w14:textId="543728D1" w:rsidR="006155CE" w:rsidRPr="00434B9A"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59243C">
        <w:rPr>
          <w:rFonts w:ascii="Tahoma" w:eastAsia="Times New Roman" w:hAnsi="Tahoma" w:cs="Tahoma"/>
          <w:sz w:val="20"/>
          <w:szCs w:val="20"/>
          <w:lang w:eastAsia="pl-PL"/>
        </w:rPr>
        <w:t xml:space="preserve">Opóźnienie </w:t>
      </w:r>
      <w:r w:rsidR="0001537B" w:rsidRPr="0059243C">
        <w:rPr>
          <w:rFonts w:ascii="Tahoma" w:eastAsia="Times New Roman" w:hAnsi="Tahoma" w:cs="Tahoma"/>
          <w:sz w:val="20"/>
          <w:szCs w:val="20"/>
          <w:lang w:eastAsia="pl-PL"/>
        </w:rPr>
        <w:t xml:space="preserve">Wykonawcy </w:t>
      </w:r>
      <w:r w:rsidRPr="0059243C">
        <w:rPr>
          <w:rFonts w:ascii="Tahoma" w:eastAsia="Times New Roman" w:hAnsi="Tahoma" w:cs="Tahoma"/>
          <w:sz w:val="20"/>
          <w:szCs w:val="20"/>
          <w:lang w:eastAsia="pl-PL"/>
        </w:rPr>
        <w:t xml:space="preserve">w </w:t>
      </w:r>
      <w:r w:rsidRPr="00434B9A">
        <w:rPr>
          <w:rFonts w:ascii="Tahoma" w:eastAsia="Times New Roman" w:hAnsi="Tahoma" w:cs="Tahoma"/>
          <w:sz w:val="20"/>
          <w:szCs w:val="20"/>
          <w:lang w:eastAsia="pl-PL"/>
        </w:rPr>
        <w:t>rozpoczęciu lub w zaawansowaniu robót na budowie trwa 15 dni w stosunku do przyjętego Harmonogramu lub terminów wynikających z umowy i nie wynika ono z przyczyn leżących po stronie Zamawiającego;</w:t>
      </w:r>
    </w:p>
    <w:p w14:paraId="6046471D" w14:textId="77777777" w:rsidR="00B62C24" w:rsidRPr="00434B9A" w:rsidRDefault="00B62C24"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434B9A">
        <w:rPr>
          <w:rFonts w:ascii="Tahoma" w:eastAsia="Times New Roman" w:hAnsi="Tahoma" w:cs="Tahoma"/>
          <w:sz w:val="20"/>
          <w:szCs w:val="20"/>
          <w:lang w:eastAsia="pl-PL"/>
        </w:rPr>
        <w:t>Wykonawca opóźnia się z zakończeniem realizacji przedmiotu umowy i opóźnienie to wynosi co najmniej 15 dni,</w:t>
      </w:r>
    </w:p>
    <w:p w14:paraId="03230313"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14:paraId="713993B7"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14:paraId="48E4CCF1" w14:textId="77777777"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14:paraId="0C9714E4"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14:paraId="1B09326B"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14:paraId="4ADFE034" w14:textId="77777777"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14:paraId="09A9009D" w14:textId="77777777"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14:paraId="338932B8" w14:textId="77777777"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14:paraId="316B92B6" w14:textId="77777777"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14:paraId="06E8301B"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14:paraId="148A2313"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14:paraId="12704A46"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14:paraId="78DE2602"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14:paraId="7D651EF9"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14:paraId="2B62273A" w14:textId="77777777"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14:paraId="6F879DC8" w14:textId="77777777"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14:paraId="40BCE6F6" w14:textId="77777777"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14:paraId="29F53506"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14:paraId="3EFFEFDC"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31"/>
      <w:r w:rsidRPr="007B1E74">
        <w:rPr>
          <w:rFonts w:ascii="Tahoma" w:eastAsia="Times New Roman" w:hAnsi="Tahoma" w:cs="Tahoma"/>
          <w:b/>
          <w:color w:val="000000"/>
          <w:lang w:eastAsia="pl-PL"/>
        </w:rPr>
        <w:t>ZAWIADOMIENIA</w:t>
      </w:r>
      <w:bookmarkEnd w:id="77"/>
    </w:p>
    <w:p w14:paraId="7BA1AC1A" w14:textId="77777777"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14:paraId="045451D7" w14:textId="77777777"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14:paraId="31D46A44" w14:textId="77777777"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14:paraId="3CFD7F48" w14:textId="77777777"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14:paraId="6408B90F"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14:paraId="3DB04E5D"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8" w:name="_Toc4489735"/>
      <w:r w:rsidRPr="007B1E74">
        <w:rPr>
          <w:rFonts w:ascii="Tahoma" w:eastAsia="Times New Roman" w:hAnsi="Tahoma" w:cs="Tahoma"/>
          <w:b/>
          <w:color w:val="000000"/>
          <w:lang w:eastAsia="pl-PL"/>
        </w:rPr>
        <w:t xml:space="preserve">POSTANOWIENIA </w:t>
      </w:r>
      <w:bookmarkEnd w:id="78"/>
      <w:r w:rsidRPr="007B1E74">
        <w:rPr>
          <w:rFonts w:ascii="Tahoma" w:eastAsia="Times New Roman" w:hAnsi="Tahoma" w:cs="Tahoma"/>
          <w:b/>
          <w:color w:val="000000"/>
          <w:lang w:eastAsia="pl-PL"/>
        </w:rPr>
        <w:t>KOŃCOWE</w:t>
      </w:r>
    </w:p>
    <w:p w14:paraId="2FBB1E6D" w14:textId="77777777"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14:paraId="388B10DE"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14:paraId="4A12E33F"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14:paraId="51A4D67B" w14:textId="77777777"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14:paraId="3BC50A6B"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14:paraId="112D8DA1"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14:paraId="1B9F1C67"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14:paraId="421156C3"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14:paraId="2E3A4B49"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14:paraId="05A23E1F" w14:textId="77777777" w:rsidTr="00024FCD">
        <w:trPr>
          <w:trHeight w:val="158"/>
          <w:jc w:val="center"/>
        </w:trPr>
        <w:tc>
          <w:tcPr>
            <w:tcW w:w="4207" w:type="dxa"/>
            <w:vAlign w:val="bottom"/>
          </w:tcPr>
          <w:p w14:paraId="0D66FE33"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14:paraId="4332935D" w14:textId="77777777" w:rsidR="00973696" w:rsidRDefault="00973696" w:rsidP="00024FCD">
            <w:pPr>
              <w:spacing w:after="0" w:line="240" w:lineRule="auto"/>
              <w:jc w:val="center"/>
              <w:rPr>
                <w:rFonts w:ascii="Tahoma" w:eastAsia="Times New Roman" w:hAnsi="Tahoma" w:cs="Tahoma"/>
                <w:color w:val="000000"/>
                <w:sz w:val="20"/>
                <w:szCs w:val="20"/>
                <w:lang w:eastAsia="pl-PL"/>
              </w:rPr>
            </w:pPr>
          </w:p>
          <w:p w14:paraId="064C3067"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14:paraId="33E99C30"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14:paraId="24199CD4"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14:paraId="7959C847" w14:textId="77777777" w:rsidTr="00024FCD">
        <w:trPr>
          <w:trHeight w:val="715"/>
          <w:jc w:val="center"/>
        </w:trPr>
        <w:tc>
          <w:tcPr>
            <w:tcW w:w="9212" w:type="dxa"/>
            <w:gridSpan w:val="3"/>
            <w:vAlign w:val="bottom"/>
          </w:tcPr>
          <w:p w14:paraId="3C35DB37" w14:textId="77777777"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14:paraId="7927B068" w14:textId="77777777" w:rsidR="009B2A0A" w:rsidRDefault="009B2A0A" w:rsidP="00024FCD">
            <w:pPr>
              <w:spacing w:after="0" w:line="240" w:lineRule="auto"/>
              <w:jc w:val="both"/>
              <w:rPr>
                <w:rFonts w:ascii="Tahoma" w:eastAsia="Times New Roman" w:hAnsi="Tahoma" w:cs="Tahoma"/>
                <w:color w:val="000000"/>
                <w:sz w:val="16"/>
                <w:szCs w:val="16"/>
                <w:lang w:eastAsia="pl-PL"/>
              </w:rPr>
            </w:pPr>
          </w:p>
          <w:p w14:paraId="1E0A983C" w14:textId="77777777" w:rsidR="00973696" w:rsidRPr="007B1E74" w:rsidRDefault="00973696" w:rsidP="00024FCD">
            <w:pPr>
              <w:spacing w:after="0" w:line="240" w:lineRule="auto"/>
              <w:jc w:val="both"/>
              <w:rPr>
                <w:rFonts w:ascii="Tahoma" w:eastAsia="Times New Roman" w:hAnsi="Tahoma" w:cs="Tahoma"/>
                <w:color w:val="000000"/>
                <w:sz w:val="16"/>
                <w:szCs w:val="16"/>
                <w:lang w:eastAsia="pl-PL"/>
              </w:rPr>
            </w:pPr>
          </w:p>
          <w:p w14:paraId="177F0A05" w14:textId="77777777"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14:paraId="7FB01B95" w14:textId="77777777"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14:paraId="221F250F"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14:paraId="1FDD62BA"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14:paraId="0B214ED8"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14:paraId="17DA5CB5" w14:textId="77777777"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14:paraId="2F2353FC" w14:textId="77777777"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14:paraId="5B07B870" w14:textId="77777777" w:rsidR="00BA2FD5" w:rsidRDefault="00BA2FD5" w:rsidP="007B1E74">
      <w:pPr>
        <w:autoSpaceDE w:val="0"/>
        <w:autoSpaceDN w:val="0"/>
        <w:adjustRightInd w:val="0"/>
        <w:spacing w:after="0" w:line="240" w:lineRule="auto"/>
        <w:jc w:val="right"/>
        <w:rPr>
          <w:rFonts w:ascii="Tahoma" w:eastAsia="Calibri" w:hAnsi="Tahoma" w:cs="Tahoma"/>
          <w:b/>
          <w:bCs/>
        </w:rPr>
      </w:pPr>
    </w:p>
    <w:p w14:paraId="38A570E9" w14:textId="77777777" w:rsidR="0072003B" w:rsidRDefault="0072003B" w:rsidP="007B1E74">
      <w:pPr>
        <w:autoSpaceDE w:val="0"/>
        <w:autoSpaceDN w:val="0"/>
        <w:adjustRightInd w:val="0"/>
        <w:spacing w:after="0" w:line="240" w:lineRule="auto"/>
        <w:jc w:val="right"/>
        <w:rPr>
          <w:rFonts w:ascii="Tahoma" w:eastAsia="Calibri" w:hAnsi="Tahoma" w:cs="Tahoma"/>
          <w:b/>
          <w:bCs/>
        </w:rPr>
      </w:pPr>
    </w:p>
    <w:p w14:paraId="401DEB1B" w14:textId="77777777" w:rsidR="0072003B" w:rsidRDefault="0072003B" w:rsidP="007B1E74">
      <w:pPr>
        <w:autoSpaceDE w:val="0"/>
        <w:autoSpaceDN w:val="0"/>
        <w:adjustRightInd w:val="0"/>
        <w:spacing w:after="0" w:line="240" w:lineRule="auto"/>
        <w:jc w:val="right"/>
        <w:rPr>
          <w:rFonts w:ascii="Tahoma" w:eastAsia="Calibri" w:hAnsi="Tahoma" w:cs="Tahoma"/>
          <w:b/>
          <w:bCs/>
        </w:rPr>
      </w:pPr>
    </w:p>
    <w:p w14:paraId="370C716A" w14:textId="77777777" w:rsidR="0072003B" w:rsidRDefault="0072003B" w:rsidP="007B1E74">
      <w:pPr>
        <w:autoSpaceDE w:val="0"/>
        <w:autoSpaceDN w:val="0"/>
        <w:adjustRightInd w:val="0"/>
        <w:spacing w:after="0" w:line="240" w:lineRule="auto"/>
        <w:jc w:val="right"/>
        <w:rPr>
          <w:rFonts w:ascii="Tahoma" w:eastAsia="Calibri" w:hAnsi="Tahoma" w:cs="Tahoma"/>
          <w:b/>
          <w:bCs/>
        </w:rPr>
      </w:pPr>
    </w:p>
    <w:p w14:paraId="2E0D9690" w14:textId="56D1508F"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14:paraId="5A55E675" w14:textId="77777777"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14:paraId="2C76EFAC"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14:paraId="69D552CD"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14:paraId="37D680F4" w14:textId="77777777"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14:paraId="3B1DDB7F"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14:paraId="037A5C3A"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14:paraId="0830BC52"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14:paraId="50B53F7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544FF851"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14:paraId="1AF61797"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6DF3BF5D" w14:textId="77777777"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14:paraId="3B0145E0" w14:textId="77777777"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14:paraId="3AE27C37"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p>
    <w:p w14:paraId="1DC41BA8"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14:paraId="0765AF10"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14:paraId="62F9A0A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14:paraId="1D95D89A"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18A357ED"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14:paraId="4D70D99E"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14:paraId="7D5956EA"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14:paraId="67684B03"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14:paraId="2712A39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14:paraId="111B5245"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14:paraId="602FD630"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14:paraId="2638E753" w14:textId="77777777"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14:paraId="700F269A" w14:textId="77777777"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14:paraId="1048DEC7" w14:textId="77777777"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14:paraId="56974372"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4034D60"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DBC1101"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2E4FE87"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14:paraId="26052622"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2E94BCD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14:paraId="1B1CA64C"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35247B91"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14:paraId="53A527DE"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01F7405A"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14:paraId="056C61D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14:paraId="29F3125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14:paraId="6D14314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14:paraId="3AB4120E" w14:textId="77777777"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14:paraId="29257270"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14:paraId="1CA3F3E1"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58CFB34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14:paraId="331CF7D8"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14:paraId="795CDF86"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7AF81183"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14:paraId="19C4B5EB"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2A83BE6E"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14:paraId="1B2D556F" w14:textId="77777777"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14:paraId="35334423"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14:paraId="0AC9D121"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14:paraId="7B688D5E"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14:paraId="750439B2"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3E2646E5"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14:paraId="5D7A81F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3FD84169"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14:paraId="665235D4"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14:paraId="7AE7FA4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 </w:t>
      </w:r>
    </w:p>
    <w:p w14:paraId="307A5894"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60A5024D"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35562A53"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45A290A3"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089398EE" w14:textId="77777777"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14:paraId="215EA287" w14:textId="77777777"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14:paraId="468DD422" w14:textId="77777777"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14:paraId="4A0FF3F1" w14:textId="77777777"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14:paraId="610E4B5A" w14:textId="77777777" w:rsidR="00A27CED" w:rsidRDefault="00A27CED" w:rsidP="007B1E74">
      <w:pPr>
        <w:autoSpaceDE w:val="0"/>
        <w:autoSpaceDN w:val="0"/>
        <w:adjustRightInd w:val="0"/>
        <w:spacing w:after="0" w:line="240" w:lineRule="auto"/>
        <w:jc w:val="center"/>
        <w:rPr>
          <w:rFonts w:ascii="Tahoma" w:eastAsia="Calibri" w:hAnsi="Tahoma" w:cs="Tahoma"/>
          <w:b/>
          <w:bCs/>
        </w:rPr>
      </w:pPr>
    </w:p>
    <w:p w14:paraId="7C6D9DA0" w14:textId="77777777" w:rsidR="00482924" w:rsidRDefault="00482924" w:rsidP="007B1E74">
      <w:pPr>
        <w:autoSpaceDE w:val="0"/>
        <w:autoSpaceDN w:val="0"/>
        <w:adjustRightInd w:val="0"/>
        <w:spacing w:after="0" w:line="240" w:lineRule="auto"/>
        <w:jc w:val="center"/>
        <w:rPr>
          <w:rFonts w:ascii="Tahoma" w:eastAsia="Calibri" w:hAnsi="Tahoma" w:cs="Tahoma"/>
          <w:b/>
          <w:bCs/>
        </w:rPr>
      </w:pPr>
    </w:p>
    <w:p w14:paraId="1444EC7A" w14:textId="77777777"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14:paraId="25CCEB84" w14:textId="77777777" w:rsidTr="00027D3A">
        <w:trPr>
          <w:trHeight w:val="715"/>
          <w:jc w:val="center"/>
        </w:trPr>
        <w:tc>
          <w:tcPr>
            <w:tcW w:w="9212" w:type="dxa"/>
            <w:vAlign w:val="bottom"/>
          </w:tcPr>
          <w:p w14:paraId="3330C6C8" w14:textId="77777777" w:rsidR="00482924" w:rsidRPr="00E72D79" w:rsidRDefault="00482924" w:rsidP="00027D3A">
            <w:pPr>
              <w:shd w:val="clear" w:color="auto" w:fill="FFFFFF"/>
              <w:ind w:left="5954" w:firstLine="708"/>
              <w:jc w:val="center"/>
              <w:textAlignment w:val="baseline"/>
            </w:pPr>
            <w:bookmarkStart w:id="79" w:name="_Hlk859057"/>
            <w:r w:rsidRPr="00E72D79">
              <w:t>Załącznik nr 5 do umowy</w:t>
            </w:r>
          </w:p>
          <w:bookmarkEnd w:id="79"/>
          <w:p w14:paraId="7146C4EA" w14:textId="77777777"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14:paraId="42FD322E" w14:textId="77777777"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14:paraId="067ADB37" w14:textId="77777777"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14:paraId="323891EA" w14:textId="77777777"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14:paraId="3F429C0B" w14:textId="77777777" w:rsidR="00091A33" w:rsidRPr="0049427D" w:rsidRDefault="00091A33" w:rsidP="00091A33">
            <w:pPr>
              <w:numPr>
                <w:ilvl w:val="0"/>
                <w:numId w:val="94"/>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00787C7D" w:rsidRPr="0049427D">
                <w:rPr>
                  <w:rStyle w:val="Hipercze"/>
                </w:rPr>
                <w:t>iod@twardogora.pl</w:t>
              </w:r>
            </w:hyperlink>
            <w:r w:rsidRPr="0049427D">
              <w:t>;</w:t>
            </w:r>
          </w:p>
          <w:p w14:paraId="79692A42" w14:textId="77777777"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w:t>
            </w:r>
            <w:r w:rsidR="00787C7D">
              <w:t xml:space="preserve"> </w:t>
            </w:r>
            <w:r w:rsidR="00787C7D" w:rsidRPr="0049427D">
              <w:t xml:space="preserve">zawarciem i </w:t>
            </w:r>
            <w:r w:rsidRPr="0049427D">
              <w:t xml:space="preserve"> </w:t>
            </w:r>
            <w:r>
              <w:t>realizacją umowy o………………………………………………, której jest Pan/Pani stroną oraz w związku z koniecznością wypełniania obowiązków prawnych obciążających administratora jako strony umowy;</w:t>
            </w:r>
          </w:p>
          <w:p w14:paraId="52872521" w14:textId="77777777"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14:paraId="25A84645" w14:textId="77777777"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14:paraId="439C9264" w14:textId="77777777"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14:paraId="68A8F18C" w14:textId="77777777" w:rsidR="00091A33" w:rsidRDefault="00091A33" w:rsidP="00091A33">
            <w:pPr>
              <w:numPr>
                <w:ilvl w:val="0"/>
                <w:numId w:val="94"/>
              </w:numPr>
              <w:shd w:val="clear" w:color="auto" w:fill="FFFFFF"/>
              <w:spacing w:after="0" w:line="240" w:lineRule="auto"/>
              <w:jc w:val="both"/>
              <w:textAlignment w:val="baseline"/>
            </w:pPr>
            <w:r>
              <w:t>w budownictwie;</w:t>
            </w:r>
          </w:p>
          <w:p w14:paraId="3447854A" w14:textId="77777777"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14:paraId="36D14445" w14:textId="77777777"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14:paraId="1534E37C" w14:textId="77777777"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14:paraId="2907CC69" w14:textId="77777777" w:rsidR="00091A33" w:rsidRDefault="00091A33" w:rsidP="00091A33">
            <w:pPr>
              <w:numPr>
                <w:ilvl w:val="0"/>
                <w:numId w:val="94"/>
              </w:numPr>
              <w:shd w:val="clear" w:color="auto" w:fill="FFFFFF"/>
              <w:spacing w:after="0" w:line="240" w:lineRule="auto"/>
              <w:jc w:val="both"/>
              <w:textAlignment w:val="baseline"/>
            </w:pPr>
            <w:r>
              <w:t>posiada Pani/Pan:</w:t>
            </w:r>
          </w:p>
          <w:p w14:paraId="2B39B31C" w14:textId="77777777"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14:paraId="5F990047" w14:textId="77777777"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14:paraId="0BAC8C19" w14:textId="77777777"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14:paraId="75874890" w14:textId="77777777"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14:paraId="61F79FF7" w14:textId="77777777" w:rsidR="00091A33" w:rsidRDefault="00091A33" w:rsidP="00091A33">
            <w:pPr>
              <w:numPr>
                <w:ilvl w:val="0"/>
                <w:numId w:val="94"/>
              </w:numPr>
              <w:shd w:val="clear" w:color="auto" w:fill="FFFFFF"/>
              <w:spacing w:after="0" w:line="240" w:lineRule="auto"/>
              <w:jc w:val="both"/>
              <w:textAlignment w:val="baseline"/>
            </w:pPr>
            <w:r>
              <w:t>nie przysługuje Pani/Panu:</w:t>
            </w:r>
          </w:p>
          <w:p w14:paraId="73C0B70C" w14:textId="77777777"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14:paraId="433B2BEA" w14:textId="77777777"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14:paraId="501080DB" w14:textId="77777777"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14:paraId="242C2B06" w14:textId="77777777"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14:paraId="4D7B5A5F" w14:textId="77777777"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14:paraId="1046DC82" w14:textId="77777777" w:rsidR="00091A33" w:rsidRDefault="00091A33" w:rsidP="00091A33">
            <w:pPr>
              <w:shd w:val="clear" w:color="auto" w:fill="FFFFFF"/>
              <w:spacing w:after="0" w:line="240" w:lineRule="auto"/>
              <w:ind w:left="720"/>
              <w:jc w:val="both"/>
              <w:textAlignment w:val="baseline"/>
            </w:pPr>
          </w:p>
          <w:p w14:paraId="09863395" w14:textId="77777777"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14:paraId="7C75921F" w14:textId="77777777" w:rsidR="00482924" w:rsidRPr="00E72D79" w:rsidRDefault="00482924" w:rsidP="00027D3A">
            <w:pPr>
              <w:shd w:val="clear" w:color="auto" w:fill="FFFFFF"/>
              <w:spacing w:after="240"/>
              <w:jc w:val="both"/>
              <w:textAlignment w:val="baseline"/>
              <w:rPr>
                <w:szCs w:val="21"/>
              </w:rPr>
            </w:pPr>
            <w:r w:rsidRPr="00E72D79">
              <w:rPr>
                <w:szCs w:val="21"/>
              </w:rPr>
              <w:tab/>
            </w:r>
          </w:p>
          <w:p w14:paraId="4573BBE7"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3FC6483"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4A8B608"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575C0C79"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157674F" w14:textId="77777777" w:rsidR="00482924" w:rsidRDefault="00482924" w:rsidP="00027D3A">
            <w:pPr>
              <w:spacing w:after="0" w:line="240" w:lineRule="auto"/>
              <w:jc w:val="both"/>
              <w:rPr>
                <w:rFonts w:ascii="Tahoma" w:eastAsia="Times New Roman" w:hAnsi="Tahoma" w:cs="Tahoma"/>
                <w:color w:val="000000"/>
                <w:sz w:val="16"/>
                <w:szCs w:val="16"/>
                <w:lang w:eastAsia="pl-PL"/>
              </w:rPr>
            </w:pPr>
          </w:p>
          <w:p w14:paraId="11230404"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075DB76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152380F"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A3D71C7"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6242A4B6"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1B5D24E"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2751BB4D"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058B3EF6"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9FB0981"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EA88529"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620953EE"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1AE5A9B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77AD1D5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74C35A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51B227D8"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AAF78D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78BA9A4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29BC8F86"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41DACE56"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022A9E1A"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37FFEB4A"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6FF2574A"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F0BA7D2"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D31F988"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13EB2DE" w14:textId="77777777"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14:paraId="1D60CE09" w14:textId="77777777"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14:paraId="4173DBED" w14:textId="77777777" w:rsidR="00482924" w:rsidRDefault="00482924" w:rsidP="00482924">
      <w:pPr>
        <w:autoSpaceDE w:val="0"/>
        <w:autoSpaceDN w:val="0"/>
        <w:adjustRightInd w:val="0"/>
        <w:spacing w:after="0" w:line="240" w:lineRule="auto"/>
        <w:jc w:val="center"/>
        <w:rPr>
          <w:rFonts w:ascii="Tahoma" w:eastAsia="Calibri" w:hAnsi="Tahoma" w:cs="Tahoma"/>
          <w:b/>
          <w:bCs/>
        </w:rPr>
      </w:pPr>
    </w:p>
    <w:p w14:paraId="14C8FD0D" w14:textId="77777777" w:rsidR="00482924" w:rsidRDefault="00482924" w:rsidP="007B1E74">
      <w:pPr>
        <w:autoSpaceDE w:val="0"/>
        <w:autoSpaceDN w:val="0"/>
        <w:adjustRightInd w:val="0"/>
        <w:spacing w:after="0" w:line="240" w:lineRule="auto"/>
        <w:jc w:val="right"/>
        <w:rPr>
          <w:rFonts w:ascii="Tahoma" w:eastAsia="Calibri" w:hAnsi="Tahoma" w:cs="Tahoma"/>
          <w:b/>
          <w:bCs/>
        </w:rPr>
      </w:pPr>
    </w:p>
    <w:p w14:paraId="7DA0890D"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14:paraId="12B6B3CF"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14:paraId="061CB7E3"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14:paraId="16C72EF9" w14:textId="77777777" w:rsidR="007B1E74" w:rsidRPr="007B1E74" w:rsidRDefault="007B1E74" w:rsidP="007B1E74">
      <w:pPr>
        <w:autoSpaceDE w:val="0"/>
        <w:autoSpaceDN w:val="0"/>
        <w:adjustRightInd w:val="0"/>
        <w:spacing w:after="0" w:line="240" w:lineRule="auto"/>
        <w:rPr>
          <w:rFonts w:ascii="Tahoma" w:eastAsia="Calibri" w:hAnsi="Tahoma" w:cs="Tahoma"/>
        </w:rPr>
      </w:pPr>
    </w:p>
    <w:p w14:paraId="7261C013"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14:paraId="2B128CE5"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14:paraId="01B3E791"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14:paraId="6DC745E4"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14:paraId="10D14015"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14:paraId="46942099" w14:textId="528A1768" w:rsidR="007B1E74" w:rsidRPr="007B1E74" w:rsidRDefault="007B1E74" w:rsidP="00BA2FD5">
      <w:pPr>
        <w:autoSpaceDE w:val="0"/>
        <w:autoSpaceDN w:val="0"/>
        <w:adjustRightInd w:val="0"/>
        <w:spacing w:after="0" w:line="240" w:lineRule="auto"/>
        <w:ind w:left="1560" w:hanging="1560"/>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00F45F0B">
        <w:rPr>
          <w:rFonts w:ascii="Tahoma" w:eastAsia="Times New Roman" w:hAnsi="Tahoma" w:cs="Tahoma"/>
          <w:b/>
          <w:bCs/>
          <w:sz w:val="20"/>
          <w:szCs w:val="20"/>
          <w:lang w:eastAsia="pl-PL"/>
        </w:rPr>
        <w:t xml:space="preserve">” </w:t>
      </w:r>
    </w:p>
    <w:p w14:paraId="3BB3658C"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14:paraId="6C4B8F23"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14:paraId="29BF2568"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250ACBA4"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14:paraId="2A3329A5"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07D17B55" w14:textId="3CAAAA83"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Gwarancja należytego wykonania Umowy wchodzi w życie i uzyskuje moc obowiązującą od podpisania Umowy przez obie Strony, tj. przez Wykonawcę i Zamawiającego i będzie ważna w </w:t>
      </w:r>
      <w:r w:rsidRPr="0059243C">
        <w:rPr>
          <w:rFonts w:ascii="Tahoma" w:eastAsia="Calibri" w:hAnsi="Tahoma" w:cs="Tahoma"/>
          <w:sz w:val="20"/>
          <w:szCs w:val="20"/>
        </w:rPr>
        <w:t>wysokości (</w:t>
      </w:r>
      <w:r w:rsidR="0018484D" w:rsidRPr="0059243C">
        <w:rPr>
          <w:rFonts w:ascii="Tahoma" w:eastAsia="Calibri" w:hAnsi="Tahoma" w:cs="Tahoma"/>
          <w:sz w:val="20"/>
          <w:szCs w:val="20"/>
        </w:rPr>
        <w:t>5</w:t>
      </w:r>
      <w:r w:rsidRPr="0059243C">
        <w:rPr>
          <w:rFonts w:ascii="Tahoma" w:eastAsia="Calibri" w:hAnsi="Tahoma" w:cs="Tahoma"/>
          <w:sz w:val="20"/>
          <w:szCs w:val="20"/>
        </w:rPr>
        <w:t xml:space="preserve">% </w:t>
      </w:r>
      <w:r w:rsidRPr="007B1E74">
        <w:rPr>
          <w:rFonts w:ascii="Tahoma" w:eastAsia="Calibri" w:hAnsi="Tahoma" w:cs="Tahoma"/>
          <w:sz w:val="20"/>
          <w:szCs w:val="20"/>
        </w:rPr>
        <w:t>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14:paraId="0A751DEF"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4A0A1A30"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14:paraId="009B7E68"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684CFC86"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14:paraId="6C8088FB" w14:textId="77777777"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14:paraId="1A13E47F"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14:paraId="0831916A"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70A4489A"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14:paraId="69822584"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40E6369C"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14:paraId="5AC9C999"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0A47E500"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14:paraId="0328F27E"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54EB75CF"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14:paraId="68135C38"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49C5AEE7"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14:paraId="3FD3B699" w14:textId="77777777"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14:paraId="3810EDE4"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7C83034A"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4922285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3E717DC6" w14:textId="77777777" w:rsidR="007B1E74" w:rsidRDefault="007B1E74" w:rsidP="007B1E74">
      <w:pPr>
        <w:spacing w:after="0" w:line="240" w:lineRule="auto"/>
        <w:jc w:val="center"/>
        <w:rPr>
          <w:rFonts w:ascii="Tahoma" w:eastAsia="Times New Roman" w:hAnsi="Tahoma" w:cs="Tahoma"/>
          <w:b/>
          <w:bCs/>
          <w:sz w:val="20"/>
          <w:szCs w:val="20"/>
          <w:lang w:eastAsia="pl-PL"/>
        </w:rPr>
      </w:pPr>
    </w:p>
    <w:p w14:paraId="22F2E04F" w14:textId="77777777" w:rsidR="00E51488" w:rsidRDefault="00E51488" w:rsidP="007B1E74">
      <w:pPr>
        <w:spacing w:after="0" w:line="240" w:lineRule="auto"/>
        <w:jc w:val="center"/>
        <w:rPr>
          <w:rFonts w:ascii="Tahoma" w:eastAsia="Times New Roman" w:hAnsi="Tahoma" w:cs="Tahoma"/>
          <w:b/>
          <w:bCs/>
          <w:sz w:val="20"/>
          <w:szCs w:val="20"/>
          <w:lang w:eastAsia="pl-PL"/>
        </w:rPr>
      </w:pPr>
    </w:p>
    <w:p w14:paraId="5A940632" w14:textId="77777777" w:rsidR="00E51488" w:rsidRPr="007B1E74" w:rsidRDefault="00E51488" w:rsidP="007B1E74">
      <w:pPr>
        <w:spacing w:after="0" w:line="240" w:lineRule="auto"/>
        <w:jc w:val="center"/>
        <w:rPr>
          <w:rFonts w:ascii="Tahoma" w:eastAsia="Times New Roman" w:hAnsi="Tahoma" w:cs="Tahoma"/>
          <w:b/>
          <w:bCs/>
          <w:sz w:val="20"/>
          <w:szCs w:val="20"/>
          <w:lang w:eastAsia="pl-PL"/>
        </w:rPr>
      </w:pPr>
    </w:p>
    <w:p w14:paraId="7BBEA1A6" w14:textId="77777777" w:rsidR="007B1E74" w:rsidRDefault="007B1E74" w:rsidP="007B1E74">
      <w:pPr>
        <w:spacing w:after="0" w:line="240" w:lineRule="auto"/>
        <w:jc w:val="center"/>
        <w:rPr>
          <w:rFonts w:ascii="Tahoma" w:eastAsia="Times New Roman" w:hAnsi="Tahoma" w:cs="Tahoma"/>
          <w:b/>
          <w:bCs/>
          <w:sz w:val="20"/>
          <w:szCs w:val="20"/>
          <w:lang w:eastAsia="pl-PL"/>
        </w:rPr>
      </w:pPr>
    </w:p>
    <w:p w14:paraId="5B4C5650" w14:textId="77777777" w:rsidR="00BD577F" w:rsidRDefault="00BD577F" w:rsidP="007B1E74">
      <w:pPr>
        <w:spacing w:after="0" w:line="240" w:lineRule="auto"/>
        <w:jc w:val="center"/>
        <w:rPr>
          <w:rFonts w:ascii="Tahoma" w:eastAsia="Times New Roman" w:hAnsi="Tahoma" w:cs="Tahoma"/>
          <w:b/>
          <w:bCs/>
          <w:sz w:val="20"/>
          <w:szCs w:val="20"/>
          <w:lang w:eastAsia="pl-PL"/>
        </w:rPr>
      </w:pPr>
    </w:p>
    <w:p w14:paraId="1A982264" w14:textId="77777777" w:rsidR="006821B5" w:rsidRDefault="006821B5" w:rsidP="007B1E74">
      <w:pPr>
        <w:spacing w:after="0" w:line="240" w:lineRule="auto"/>
        <w:jc w:val="center"/>
        <w:rPr>
          <w:rFonts w:ascii="Tahoma" w:eastAsia="Times New Roman" w:hAnsi="Tahoma" w:cs="Tahoma"/>
          <w:b/>
          <w:bCs/>
          <w:sz w:val="20"/>
          <w:szCs w:val="20"/>
          <w:lang w:eastAsia="pl-PL"/>
        </w:rPr>
      </w:pPr>
    </w:p>
    <w:p w14:paraId="596C1C4F"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14:paraId="2386F59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0B87809D"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14:paraId="685DBEB4"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14:paraId="6F69FE04" w14:textId="77777777" w:rsidR="007B1E74" w:rsidRPr="007B1E74" w:rsidRDefault="007B1E74" w:rsidP="007B1E74">
      <w:pPr>
        <w:spacing w:after="0" w:line="240" w:lineRule="auto"/>
        <w:rPr>
          <w:rFonts w:ascii="Tahoma" w:eastAsia="Times New Roman" w:hAnsi="Tahoma" w:cs="Tahoma"/>
          <w:sz w:val="20"/>
          <w:szCs w:val="20"/>
          <w:lang w:eastAsia="pl-PL"/>
        </w:rPr>
      </w:pPr>
    </w:p>
    <w:p w14:paraId="5042DE9B"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14:paraId="3062C397"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7F6452E"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14:paraId="1DC8E0F0" w14:textId="77777777" w:rsidR="007B1E74" w:rsidRPr="007B1E74" w:rsidRDefault="007B1E74" w:rsidP="007B1E74">
      <w:pPr>
        <w:spacing w:after="0" w:line="240" w:lineRule="auto"/>
        <w:rPr>
          <w:rFonts w:ascii="Tahoma" w:eastAsia="Times New Roman" w:hAnsi="Tahoma" w:cs="Tahoma"/>
          <w:sz w:val="20"/>
          <w:szCs w:val="20"/>
          <w:lang w:eastAsia="pl-PL"/>
        </w:rPr>
      </w:pPr>
    </w:p>
    <w:p w14:paraId="3E6A07E4"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14:paraId="04BD9238"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79F2065"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14:paraId="2EAAA96B" w14:textId="77777777" w:rsidR="007B1E74" w:rsidRPr="007B1E74" w:rsidRDefault="007B1E74" w:rsidP="007B1E74">
      <w:pPr>
        <w:spacing w:after="0" w:line="240" w:lineRule="auto"/>
        <w:rPr>
          <w:rFonts w:ascii="Tahoma" w:eastAsia="Times New Roman" w:hAnsi="Tahoma" w:cs="Tahoma"/>
          <w:sz w:val="20"/>
          <w:szCs w:val="20"/>
          <w:lang w:eastAsia="pl-PL"/>
        </w:rPr>
      </w:pPr>
    </w:p>
    <w:p w14:paraId="643248E8" w14:textId="18935957"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00F45F0B">
        <w:rPr>
          <w:rFonts w:ascii="Tahoma" w:eastAsia="Times New Roman" w:hAnsi="Tahoma" w:cs="Tahoma"/>
          <w:b/>
          <w:bCs/>
          <w:sz w:val="20"/>
          <w:szCs w:val="20"/>
          <w:lang w:eastAsia="pl-PL"/>
        </w:rPr>
        <w:t xml:space="preserve">” </w:t>
      </w:r>
    </w:p>
    <w:p w14:paraId="7823E0B7"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14:paraId="1370D70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AF5D579"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0B6A0E"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F098E3"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D263BC4"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4ECFBF6B"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14:paraId="12EF5752"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2F5AA6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596DB14"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75F67CF"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21E3D01"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2D1709CF"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14:paraId="67E017BF"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AFBFA84"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FC664A8"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9105E8C"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407C858"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499DCD9B"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5E593E4"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2B2575">
        <w:rPr>
          <w:rFonts w:ascii="Tahoma" w:eastAsia="Times New Roman" w:hAnsi="Tahoma" w:cs="Tahoma"/>
          <w:sz w:val="20"/>
          <w:szCs w:val="20"/>
          <w:lang w:eastAsia="pl-PL"/>
        </w:rPr>
      </w:r>
      <w:r w:rsidR="002B257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14:paraId="136770D7"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2B2575">
        <w:rPr>
          <w:rFonts w:ascii="Tahoma" w:eastAsia="Times New Roman" w:hAnsi="Tahoma" w:cs="Tahoma"/>
          <w:sz w:val="20"/>
          <w:szCs w:val="20"/>
          <w:lang w:eastAsia="pl-PL"/>
        </w:rPr>
      </w:r>
      <w:r w:rsidR="002B257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14:paraId="0260A7E0" w14:textId="77777777"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14:paraId="5114DF97" w14:textId="77777777" w:rsidR="007B1E74" w:rsidRPr="007B1E74" w:rsidRDefault="007B1E74" w:rsidP="007B1E74">
      <w:pPr>
        <w:spacing w:after="0" w:line="240" w:lineRule="auto"/>
        <w:rPr>
          <w:rFonts w:ascii="Tahoma" w:eastAsia="Times New Roman" w:hAnsi="Tahoma" w:cs="Tahoma"/>
          <w:b/>
          <w:sz w:val="20"/>
          <w:szCs w:val="20"/>
          <w:lang w:eastAsia="pl-PL"/>
        </w:rPr>
      </w:pPr>
    </w:p>
    <w:p w14:paraId="28D28BEF"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304F25C5"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768B727" w14:textId="77777777"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14:paraId="37474309"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43E39160"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0C4CF94D" w14:textId="77777777"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14:paraId="0004C842"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528331D1"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E1AEE5B" w14:textId="77777777" w:rsidR="007B1E74" w:rsidRPr="007B1E74" w:rsidRDefault="007B1E74" w:rsidP="007B1E74">
      <w:pPr>
        <w:spacing w:after="0" w:line="240" w:lineRule="auto"/>
        <w:ind w:right="5954"/>
        <w:rPr>
          <w:rFonts w:ascii="Tahoma" w:eastAsia="Times New Roman" w:hAnsi="Tahoma" w:cs="Tahoma"/>
          <w:sz w:val="20"/>
          <w:szCs w:val="20"/>
          <w:lang w:eastAsia="pl-PL"/>
        </w:rPr>
      </w:pPr>
    </w:p>
    <w:p w14:paraId="3A36C8B7"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2BEDC09"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4F0C3104"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21C147F0"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EF181BB"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620A979B" w14:textId="77777777" w:rsidR="007B1E74" w:rsidRPr="007B1E74" w:rsidRDefault="007B1E74" w:rsidP="007B1E74">
      <w:pPr>
        <w:spacing w:after="0" w:line="240" w:lineRule="auto"/>
        <w:jc w:val="center"/>
        <w:rPr>
          <w:rFonts w:ascii="Tahoma" w:eastAsia="Times New Roman" w:hAnsi="Tahoma" w:cs="Tahoma"/>
          <w:b/>
          <w:highlight w:val="yellow"/>
          <w:lang w:eastAsia="pl-PL"/>
        </w:rPr>
      </w:pPr>
    </w:p>
    <w:p w14:paraId="4B6709BF" w14:textId="77777777" w:rsidR="007B1E74" w:rsidRPr="007B1E74" w:rsidRDefault="007B1E74" w:rsidP="007B1E74">
      <w:pPr>
        <w:spacing w:after="0" w:line="240" w:lineRule="auto"/>
        <w:jc w:val="center"/>
        <w:rPr>
          <w:rFonts w:ascii="Tahoma" w:eastAsia="Times New Roman" w:hAnsi="Tahoma" w:cs="Tahoma"/>
          <w:b/>
          <w:lang w:eastAsia="pl-PL"/>
        </w:rPr>
      </w:pPr>
    </w:p>
    <w:p w14:paraId="4AEDC891" w14:textId="77777777"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14:paraId="1F3436E6"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312ACF53"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52607EB7"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14:paraId="5AEA0AF8" w14:textId="77777777" w:rsidR="007B1E74" w:rsidRPr="007B1E74" w:rsidRDefault="007B1E74" w:rsidP="007B1E74">
      <w:pPr>
        <w:spacing w:after="0" w:line="240" w:lineRule="auto"/>
        <w:rPr>
          <w:rFonts w:ascii="Tahoma" w:eastAsia="Times New Roman" w:hAnsi="Tahoma" w:cs="Tahoma"/>
          <w:sz w:val="20"/>
          <w:szCs w:val="20"/>
          <w:lang w:eastAsia="pl-PL"/>
        </w:rPr>
      </w:pPr>
    </w:p>
    <w:p w14:paraId="5FB3B9CA" w14:textId="6828D29B" w:rsidR="007B1E74" w:rsidRPr="007B1E74" w:rsidRDefault="007B1E74" w:rsidP="004D6BFE">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00DF73F3">
        <w:rPr>
          <w:rFonts w:ascii="Tahoma" w:eastAsia="Times New Roman" w:hAnsi="Tahoma" w:cs="Tahoma"/>
          <w:b/>
          <w:bCs/>
          <w:sz w:val="20"/>
          <w:szCs w:val="20"/>
          <w:lang w:eastAsia="pl-PL"/>
        </w:rPr>
        <w:t>”</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14:paraId="0CEB513A"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3A97E58D"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14:paraId="704E3700"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03A0E09B"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14:paraId="4DD55979"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14:paraId="0CD65585"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159B8BA3"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14:paraId="0B48A829"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7D67EC5B" w14:textId="77777777"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14:paraId="16E3597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2AED091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6283B5A3"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71DC2413"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2560E264" w14:textId="77777777"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10D9E8FA"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12CB7FB6"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14:paraId="23EF2822" w14:textId="77777777" w:rsidR="007B1E74" w:rsidRPr="007B1E74" w:rsidRDefault="007B1E74" w:rsidP="007B1E74">
      <w:pPr>
        <w:spacing w:after="0" w:line="240" w:lineRule="auto"/>
        <w:rPr>
          <w:rFonts w:ascii="Tahoma" w:eastAsia="Times New Roman" w:hAnsi="Tahoma" w:cs="Tahoma"/>
          <w:sz w:val="20"/>
          <w:szCs w:val="20"/>
          <w:lang w:eastAsia="pl-PL"/>
        </w:rPr>
      </w:pPr>
    </w:p>
    <w:p w14:paraId="28E370FA" w14:textId="77777777" w:rsidR="007B1E74" w:rsidRPr="007B1E74" w:rsidRDefault="007B1E74" w:rsidP="007B1E74">
      <w:pPr>
        <w:spacing w:after="0" w:line="240" w:lineRule="auto"/>
        <w:rPr>
          <w:rFonts w:ascii="Tahoma" w:eastAsia="Times New Roman" w:hAnsi="Tahoma" w:cs="Tahoma"/>
          <w:sz w:val="20"/>
          <w:szCs w:val="20"/>
          <w:lang w:eastAsia="pl-PL"/>
        </w:rPr>
      </w:pPr>
    </w:p>
    <w:p w14:paraId="3871EB61"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055FC9CC" w14:textId="77777777" w:rsidR="007B1E74" w:rsidRPr="007B1E74" w:rsidRDefault="007B1E74" w:rsidP="007B1E74">
      <w:pPr>
        <w:spacing w:after="0" w:line="240" w:lineRule="auto"/>
        <w:rPr>
          <w:rFonts w:ascii="Tahoma" w:eastAsia="Times New Roman" w:hAnsi="Tahoma" w:cs="Tahoma"/>
          <w:sz w:val="20"/>
          <w:szCs w:val="20"/>
          <w:lang w:eastAsia="pl-PL"/>
        </w:rPr>
      </w:pPr>
    </w:p>
    <w:p w14:paraId="46CD5D9E" w14:textId="77777777" w:rsidR="007B1E74" w:rsidRPr="007B1E74" w:rsidRDefault="007B1E74" w:rsidP="007B1E74">
      <w:pPr>
        <w:spacing w:after="0" w:line="240" w:lineRule="auto"/>
        <w:rPr>
          <w:rFonts w:ascii="Tahoma" w:eastAsia="Times New Roman" w:hAnsi="Tahoma" w:cs="Tahoma"/>
          <w:sz w:val="20"/>
          <w:szCs w:val="20"/>
          <w:lang w:eastAsia="pl-PL"/>
        </w:rPr>
      </w:pPr>
    </w:p>
    <w:p w14:paraId="4F8D4D51" w14:textId="77777777" w:rsidR="007B1E74" w:rsidRPr="007B1E74" w:rsidRDefault="007B1E74" w:rsidP="007B1E74">
      <w:pPr>
        <w:spacing w:after="0" w:line="240" w:lineRule="auto"/>
        <w:rPr>
          <w:rFonts w:ascii="Tahoma" w:eastAsia="Times New Roman" w:hAnsi="Tahoma" w:cs="Tahoma"/>
          <w:sz w:val="20"/>
          <w:szCs w:val="20"/>
          <w:lang w:eastAsia="pl-PL"/>
        </w:rPr>
      </w:pPr>
    </w:p>
    <w:p w14:paraId="7ADBEADF" w14:textId="77777777"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1CE7408"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48463D09"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14:paraId="49A04BD9"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258AABE9"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53F1C895"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7DA8EC25" w14:textId="77777777"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14:paraId="5478367C"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22CF1461" w14:textId="77777777" w:rsidR="007B1E74" w:rsidRPr="007B1E74" w:rsidRDefault="007B1E74" w:rsidP="007B1E74">
      <w:pPr>
        <w:spacing w:after="0" w:line="240" w:lineRule="auto"/>
        <w:rPr>
          <w:rFonts w:ascii="Tahoma" w:eastAsia="Times New Roman" w:hAnsi="Tahoma" w:cs="Tahoma"/>
          <w:sz w:val="20"/>
          <w:szCs w:val="20"/>
          <w:lang w:eastAsia="pl-PL"/>
        </w:rPr>
      </w:pPr>
    </w:p>
    <w:p w14:paraId="7D4DA533"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26C79F2C"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53322862"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464429CB"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400423B1" w14:textId="77777777"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14:paraId="1C4AAD60" w14:textId="77777777" w:rsidR="00BA2FD5" w:rsidRPr="004C50C5" w:rsidRDefault="00BA2FD5" w:rsidP="00BA2FD5">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14:paraId="77E9F0D9" w14:textId="77777777" w:rsidR="00BA2FD5" w:rsidRPr="008E4391" w:rsidRDefault="00BA2FD5" w:rsidP="00BA2FD5">
      <w:pPr>
        <w:spacing w:after="0" w:line="240" w:lineRule="auto"/>
        <w:jc w:val="center"/>
        <w:rPr>
          <w:rFonts w:ascii="Tahoma" w:eastAsia="Times New Roman" w:hAnsi="Tahoma" w:cs="Tahoma"/>
          <w:b/>
          <w:bCs/>
          <w:lang w:eastAsia="pl-PL"/>
        </w:rPr>
      </w:pPr>
    </w:p>
    <w:p w14:paraId="64C99EC7" w14:textId="77777777" w:rsidR="00BA2FD5" w:rsidRPr="008E4391" w:rsidRDefault="00BA2FD5" w:rsidP="00BA2FD5">
      <w:pPr>
        <w:spacing w:after="0" w:line="240" w:lineRule="auto"/>
        <w:ind w:right="5954"/>
        <w:rPr>
          <w:rFonts w:ascii="Tahoma" w:eastAsia="Times New Roman" w:hAnsi="Tahoma" w:cs="Tahoma"/>
          <w:sz w:val="20"/>
          <w:szCs w:val="20"/>
          <w:lang w:eastAsia="pl-PL"/>
        </w:rPr>
      </w:pPr>
    </w:p>
    <w:p w14:paraId="25DD3281" w14:textId="77777777" w:rsidR="00BA2FD5" w:rsidRPr="008E4391" w:rsidRDefault="00BA2FD5" w:rsidP="00BA2FD5">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14:paraId="31E73C28" w14:textId="77777777" w:rsidR="00BA2FD5" w:rsidRPr="008E4391" w:rsidRDefault="00BA2FD5" w:rsidP="00BA2FD5">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14:paraId="0EFB9457" w14:textId="77777777" w:rsidR="00BA2FD5" w:rsidRPr="008E4391" w:rsidRDefault="00BA2FD5" w:rsidP="00BA2FD5">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14:paraId="64767DDB" w14:textId="77777777" w:rsidR="00BA2FD5" w:rsidRPr="008E4391" w:rsidRDefault="00BA2FD5" w:rsidP="00BA2FD5">
      <w:pPr>
        <w:spacing w:after="0" w:line="240" w:lineRule="auto"/>
        <w:jc w:val="both"/>
        <w:rPr>
          <w:rFonts w:ascii="Tahoma" w:eastAsia="Times New Roman" w:hAnsi="Tahoma" w:cs="Tahoma"/>
          <w:b/>
          <w:sz w:val="20"/>
          <w:szCs w:val="20"/>
          <w:lang w:eastAsia="pl-PL"/>
        </w:rPr>
      </w:pPr>
    </w:p>
    <w:p w14:paraId="30C739DD" w14:textId="77777777" w:rsidR="00BA2FD5" w:rsidRPr="008E4391" w:rsidRDefault="00BA2FD5" w:rsidP="00BA2FD5">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14:paraId="66039E10" w14:textId="77777777" w:rsidR="00BA2FD5" w:rsidRPr="008E4391" w:rsidRDefault="00BA2FD5" w:rsidP="00BA2FD5">
      <w:pPr>
        <w:spacing w:after="0" w:line="240" w:lineRule="auto"/>
        <w:jc w:val="both"/>
        <w:rPr>
          <w:rFonts w:ascii="Tahoma" w:eastAsia="Times New Roman" w:hAnsi="Tahoma" w:cs="Tahoma"/>
          <w:b/>
          <w:sz w:val="20"/>
          <w:szCs w:val="20"/>
          <w:lang w:eastAsia="pl-PL"/>
        </w:rPr>
      </w:pPr>
    </w:p>
    <w:p w14:paraId="33D3B04B" w14:textId="70053262" w:rsidR="00BA2FD5" w:rsidRPr="008E4391" w:rsidRDefault="00BA2FD5" w:rsidP="004D6BFE">
      <w:pPr>
        <w:spacing w:after="0" w:line="240" w:lineRule="auto"/>
        <w:ind w:firstLine="2"/>
        <w:jc w:val="center"/>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Pr="008E4391">
        <w:rPr>
          <w:rFonts w:ascii="Tahoma" w:eastAsia="Times New Roman" w:hAnsi="Tahoma" w:cs="Tahoma"/>
          <w:b/>
          <w:sz w:val="20"/>
          <w:szCs w:val="20"/>
          <w:lang w:eastAsia="pl-PL"/>
        </w:rPr>
        <w:t>”</w:t>
      </w:r>
    </w:p>
    <w:p w14:paraId="5B1EF6F9" w14:textId="77777777" w:rsidR="00BA2FD5" w:rsidRPr="008E4391" w:rsidRDefault="00BA2FD5" w:rsidP="00BA2FD5">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BA2FD5" w:rsidRPr="008E4391" w14:paraId="6D84319D" w14:textId="77777777" w:rsidTr="0086047F">
        <w:trPr>
          <w:trHeight w:val="799"/>
        </w:trPr>
        <w:tc>
          <w:tcPr>
            <w:tcW w:w="481" w:type="dxa"/>
            <w:vAlign w:val="center"/>
          </w:tcPr>
          <w:p w14:paraId="4DF5A478" w14:textId="77777777" w:rsidR="00BA2FD5" w:rsidRPr="008E4391" w:rsidRDefault="00BA2FD5" w:rsidP="0086047F">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14:paraId="63B36CA7" w14:textId="77777777" w:rsidR="00BA2FD5" w:rsidRPr="008E4391" w:rsidRDefault="00BA2FD5" w:rsidP="0086047F">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14:paraId="755C336F" w14:textId="77777777" w:rsidR="00BA2FD5" w:rsidRPr="008E4391" w:rsidRDefault="00BA2FD5" w:rsidP="0086047F">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14:paraId="6D2E1152"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14:paraId="1B5B7B7D"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14:paraId="1F9D3843"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BA2FD5" w:rsidRPr="008E4391" w14:paraId="4893303B" w14:textId="77777777" w:rsidTr="0086047F">
        <w:trPr>
          <w:trHeight w:hRule="exact" w:val="399"/>
        </w:trPr>
        <w:tc>
          <w:tcPr>
            <w:tcW w:w="481" w:type="dxa"/>
            <w:vAlign w:val="center"/>
          </w:tcPr>
          <w:p w14:paraId="0370349F"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029F707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9AB0BC8"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71EFBD1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153700FE"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7A2DC2B2"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5AAB2EE0" w14:textId="77777777" w:rsidTr="0086047F">
        <w:trPr>
          <w:trHeight w:hRule="exact" w:val="510"/>
        </w:trPr>
        <w:tc>
          <w:tcPr>
            <w:tcW w:w="481" w:type="dxa"/>
            <w:vAlign w:val="center"/>
          </w:tcPr>
          <w:p w14:paraId="51AE3427"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2313AB83"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44A79748"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6C638510"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40F4A3D5"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043E0750"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73027DB8" w14:textId="77777777" w:rsidTr="0086047F">
        <w:trPr>
          <w:trHeight w:hRule="exact" w:val="510"/>
        </w:trPr>
        <w:tc>
          <w:tcPr>
            <w:tcW w:w="481" w:type="dxa"/>
            <w:vAlign w:val="center"/>
          </w:tcPr>
          <w:p w14:paraId="743224A8"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42B546B4"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F664307"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51264300"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43E54093"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4CEB1E9E"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7E9E174D" w14:textId="77777777" w:rsidTr="0086047F">
        <w:trPr>
          <w:trHeight w:hRule="exact" w:val="510"/>
        </w:trPr>
        <w:tc>
          <w:tcPr>
            <w:tcW w:w="481" w:type="dxa"/>
            <w:vAlign w:val="center"/>
          </w:tcPr>
          <w:p w14:paraId="419DF261"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63685AD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572B224"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0C28F176"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19C4024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0F9913ED"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34538992" w14:textId="77777777" w:rsidTr="0086047F">
        <w:trPr>
          <w:trHeight w:hRule="exact" w:val="510"/>
        </w:trPr>
        <w:tc>
          <w:tcPr>
            <w:tcW w:w="481" w:type="dxa"/>
            <w:vAlign w:val="center"/>
          </w:tcPr>
          <w:p w14:paraId="11F0EB9F"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628BF5F8"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2E6828AD"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6CED38CE"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63A92D5F"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6C3E7D23" w14:textId="77777777" w:rsidR="00BA2FD5" w:rsidRPr="008E4391" w:rsidRDefault="00BA2FD5" w:rsidP="0086047F">
            <w:pPr>
              <w:spacing w:after="0" w:line="240" w:lineRule="auto"/>
              <w:rPr>
                <w:rFonts w:ascii="Tahoma" w:eastAsia="Times New Roman" w:hAnsi="Tahoma" w:cs="Tahoma"/>
                <w:b/>
                <w:sz w:val="20"/>
                <w:szCs w:val="20"/>
                <w:lang w:eastAsia="pl-PL"/>
              </w:rPr>
            </w:pPr>
          </w:p>
        </w:tc>
      </w:tr>
    </w:tbl>
    <w:p w14:paraId="03D18893" w14:textId="77777777" w:rsidR="00BA2FD5" w:rsidRPr="008E4391" w:rsidRDefault="00BA2FD5" w:rsidP="00BA2FD5">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14:paraId="18711D69" w14:textId="77777777" w:rsidR="00BA2FD5" w:rsidRPr="008E4391" w:rsidRDefault="00BA2FD5" w:rsidP="00BA2FD5">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14:paraId="46820CDA" w14:textId="77777777" w:rsidR="00BA2FD5" w:rsidRPr="008E4391" w:rsidRDefault="00BA2FD5" w:rsidP="00BA2FD5">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14:paraId="0633DA85" w14:textId="77777777" w:rsidR="00BA2FD5" w:rsidRPr="008E4391" w:rsidRDefault="00BA2FD5" w:rsidP="00BA2FD5">
      <w:pPr>
        <w:spacing w:after="0" w:line="240" w:lineRule="auto"/>
        <w:rPr>
          <w:rFonts w:ascii="Tahoma" w:eastAsia="Times New Roman" w:hAnsi="Tahoma" w:cs="Tahoma"/>
          <w:b/>
          <w:sz w:val="20"/>
          <w:szCs w:val="20"/>
          <w:lang w:eastAsia="pl-PL"/>
        </w:rPr>
      </w:pPr>
    </w:p>
    <w:p w14:paraId="0E52D332" w14:textId="77777777" w:rsidR="00BA2FD5" w:rsidRPr="008E4391" w:rsidRDefault="00BA2FD5" w:rsidP="00BA2FD5">
      <w:pPr>
        <w:spacing w:after="0" w:line="240" w:lineRule="auto"/>
        <w:rPr>
          <w:rFonts w:ascii="Tahoma" w:eastAsia="Times New Roman" w:hAnsi="Tahoma" w:cs="Tahoma"/>
          <w:b/>
          <w:sz w:val="20"/>
          <w:szCs w:val="20"/>
          <w:lang w:eastAsia="pl-PL"/>
        </w:rPr>
      </w:pPr>
    </w:p>
    <w:p w14:paraId="1A7CE575" w14:textId="77777777" w:rsidR="00BA2FD5" w:rsidRPr="008E4391" w:rsidRDefault="00BA2FD5" w:rsidP="00BA2FD5">
      <w:pPr>
        <w:spacing w:after="0" w:line="240" w:lineRule="auto"/>
        <w:rPr>
          <w:rFonts w:ascii="Tahoma" w:eastAsia="Times New Roman" w:hAnsi="Tahoma" w:cs="Tahoma"/>
          <w:b/>
          <w:sz w:val="20"/>
          <w:szCs w:val="20"/>
          <w:lang w:eastAsia="pl-PL"/>
        </w:rPr>
      </w:pPr>
    </w:p>
    <w:p w14:paraId="447B6723" w14:textId="77777777" w:rsidR="00BA2FD5" w:rsidRPr="008E4391" w:rsidRDefault="00BA2FD5" w:rsidP="00BA2FD5">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14:paraId="4D3074F1" w14:textId="77777777" w:rsidR="00BA2FD5" w:rsidRPr="008E4391" w:rsidRDefault="00BA2FD5" w:rsidP="00BA2FD5">
      <w:pPr>
        <w:spacing w:after="0" w:line="240" w:lineRule="auto"/>
        <w:rPr>
          <w:rFonts w:ascii="Tahoma" w:eastAsia="Times New Roman" w:hAnsi="Tahoma" w:cs="Tahoma"/>
          <w:sz w:val="20"/>
          <w:szCs w:val="20"/>
          <w:lang w:eastAsia="pl-PL"/>
        </w:rPr>
      </w:pPr>
    </w:p>
    <w:p w14:paraId="5703297A" w14:textId="77777777" w:rsidR="00BA2FD5" w:rsidRPr="008E4391" w:rsidRDefault="00BA2FD5" w:rsidP="00BA2FD5">
      <w:pPr>
        <w:spacing w:after="0" w:line="240" w:lineRule="auto"/>
        <w:ind w:right="203"/>
        <w:rPr>
          <w:rFonts w:ascii="Tahoma" w:eastAsia="Times New Roman" w:hAnsi="Tahoma" w:cs="Tahoma"/>
          <w:bCs/>
          <w:sz w:val="20"/>
          <w:szCs w:val="20"/>
          <w:lang w:eastAsia="pl-PL"/>
        </w:rPr>
      </w:pPr>
    </w:p>
    <w:p w14:paraId="2F5B04B0" w14:textId="77777777" w:rsidR="00BA2FD5" w:rsidRPr="008E4391" w:rsidRDefault="00BA2FD5" w:rsidP="00BA2FD5">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14:paraId="51CFA5D5" w14:textId="77777777" w:rsidR="00BA2FD5" w:rsidRPr="008E4391" w:rsidRDefault="00BA2FD5" w:rsidP="00BA2FD5">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14:paraId="2619CAAD" w14:textId="77777777" w:rsidR="00BA2FD5" w:rsidRPr="008E4391" w:rsidRDefault="00BA2FD5" w:rsidP="00BA2FD5">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14:paraId="468110B6" w14:textId="77777777" w:rsidR="00BA2FD5" w:rsidRPr="008E4391" w:rsidRDefault="00BA2FD5" w:rsidP="00BA2FD5">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14:paraId="3F26ACB5" w14:textId="77777777" w:rsidR="00FF6854" w:rsidRDefault="00FF6854" w:rsidP="00FF6854">
      <w:pPr>
        <w:spacing w:after="0" w:line="240" w:lineRule="auto"/>
        <w:jc w:val="center"/>
        <w:rPr>
          <w:rFonts w:ascii="Tahoma" w:eastAsia="Times New Roman" w:hAnsi="Tahoma" w:cs="Tahoma"/>
          <w:b/>
          <w:bCs/>
          <w:lang w:eastAsia="pl-PL"/>
        </w:rPr>
      </w:pPr>
    </w:p>
    <w:p w14:paraId="49BC6DF3" w14:textId="77777777"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14:paraId="5CD2E715" w14:textId="77777777" w:rsidR="008E4391" w:rsidRPr="007B1E74" w:rsidRDefault="008E4391" w:rsidP="00FF6854">
      <w:pPr>
        <w:spacing w:after="0" w:line="240" w:lineRule="auto"/>
        <w:jc w:val="center"/>
        <w:rPr>
          <w:rFonts w:ascii="Tahoma" w:eastAsia="Times New Roman" w:hAnsi="Tahoma" w:cs="Tahoma"/>
          <w:b/>
          <w:bCs/>
          <w:lang w:eastAsia="pl-PL"/>
        </w:rPr>
      </w:pPr>
    </w:p>
    <w:p w14:paraId="21F7E85F" w14:textId="77777777"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14:paraId="3E9A52E3"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16AA827"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33C1CA44"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2C797456" w14:textId="77777777"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14:paraId="4A70D4B8" w14:textId="77777777"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14:paraId="659D69A3" w14:textId="23C04456"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14:paraId="62EA8767" w14:textId="77777777"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14:paraId="70AB0F15" w14:textId="77777777" w:rsidTr="00024FCD">
        <w:trPr>
          <w:trHeight w:val="1482"/>
        </w:trPr>
        <w:tc>
          <w:tcPr>
            <w:tcW w:w="503" w:type="dxa"/>
            <w:vAlign w:val="center"/>
          </w:tcPr>
          <w:p w14:paraId="5A59578D"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14:paraId="3080B3F6"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14:paraId="5484A1E2"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14:paraId="7F4339CF"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14:paraId="510DAAD1"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14:paraId="145EEE11"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14:paraId="18DFC95C"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14:paraId="5C3C9753"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14:paraId="1B86413E"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14:paraId="0881A531"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14:paraId="02AEA779" w14:textId="77777777" w:rsidTr="00024FCD">
        <w:trPr>
          <w:trHeight w:hRule="exact" w:val="869"/>
        </w:trPr>
        <w:tc>
          <w:tcPr>
            <w:tcW w:w="503" w:type="dxa"/>
            <w:vAlign w:val="center"/>
          </w:tcPr>
          <w:p w14:paraId="6D6E8100"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14:paraId="4357DE40"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1CF623D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29C9490B"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2A03FA59"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75A7E984" w14:textId="77777777"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14:paraId="45B66E3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14:paraId="432E4157" w14:textId="77777777" w:rsidTr="00024FCD">
        <w:trPr>
          <w:trHeight w:hRule="exact" w:val="858"/>
        </w:trPr>
        <w:tc>
          <w:tcPr>
            <w:tcW w:w="503" w:type="dxa"/>
            <w:vAlign w:val="center"/>
          </w:tcPr>
          <w:p w14:paraId="015B73A0"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14:paraId="2C6F6A1D"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4946B2B8"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384321E3"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0277C5F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47F1D5DE" w14:textId="77777777"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14:paraId="23A67048"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14:paraId="608D6F82" w14:textId="77777777"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14:paraId="2CFBC451" w14:textId="77777777"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14:paraId="51A71517" w14:textId="77777777"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14:paraId="11E10001" w14:textId="77777777"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14:paraId="7FC9E85F" w14:textId="77777777"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14:paraId="7FE485AF"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7CE99078" w14:textId="77777777" w:rsidR="00FF6854" w:rsidRPr="007B1E74" w:rsidRDefault="00FF6854" w:rsidP="00FF6854">
      <w:pPr>
        <w:spacing w:after="0" w:line="240" w:lineRule="auto"/>
        <w:rPr>
          <w:rFonts w:ascii="Tahoma" w:eastAsia="Times New Roman" w:hAnsi="Tahoma" w:cs="Tahoma"/>
          <w:sz w:val="20"/>
          <w:szCs w:val="20"/>
          <w:lang w:eastAsia="pl-PL"/>
        </w:rPr>
      </w:pPr>
    </w:p>
    <w:p w14:paraId="27583C36"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F0ABDC1"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5A1E82A8"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5F875673" w14:textId="77777777"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14:paraId="660C5770" w14:textId="77777777"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14:paraId="02833F7B" w14:textId="77777777" w:rsidR="00FF6854" w:rsidRPr="007B1E74" w:rsidRDefault="00FF6854" w:rsidP="00FF6854">
      <w:pPr>
        <w:spacing w:after="0" w:line="240" w:lineRule="auto"/>
        <w:ind w:firstLine="567"/>
        <w:rPr>
          <w:rFonts w:ascii="Tahoma" w:eastAsia="Times New Roman" w:hAnsi="Tahoma" w:cs="Tahoma"/>
          <w:sz w:val="20"/>
          <w:szCs w:val="20"/>
          <w:lang w:eastAsia="pl-PL"/>
        </w:rPr>
      </w:pPr>
    </w:p>
    <w:p w14:paraId="0026F25B" w14:textId="77777777"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14:paraId="712C4807"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4AD42382"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4762FC55"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B771502"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626DB62E"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25F2F55A" w14:textId="77777777" w:rsidR="00FF6854" w:rsidRPr="007B1E74" w:rsidRDefault="00FF6854" w:rsidP="00FF6854">
      <w:pPr>
        <w:spacing w:after="0" w:line="240" w:lineRule="auto"/>
        <w:jc w:val="center"/>
        <w:rPr>
          <w:rFonts w:ascii="Tahoma" w:eastAsia="Times New Roman" w:hAnsi="Tahoma" w:cs="Tahoma"/>
          <w:b/>
          <w:bCs/>
          <w:lang w:eastAsia="pl-PL"/>
        </w:rPr>
      </w:pPr>
    </w:p>
    <w:p w14:paraId="74BB5416" w14:textId="77777777" w:rsidR="00FF6854" w:rsidRPr="007B1E74" w:rsidRDefault="00FF6854" w:rsidP="00FF6854">
      <w:pPr>
        <w:spacing w:after="0" w:line="240" w:lineRule="auto"/>
        <w:jc w:val="center"/>
        <w:rPr>
          <w:rFonts w:ascii="Tahoma" w:eastAsia="Times New Roman" w:hAnsi="Tahoma" w:cs="Tahoma"/>
          <w:b/>
          <w:bCs/>
          <w:lang w:eastAsia="pl-PL"/>
        </w:rPr>
      </w:pPr>
    </w:p>
    <w:p w14:paraId="5195BA64" w14:textId="77777777" w:rsidR="00FF6854" w:rsidRPr="007B1E74" w:rsidRDefault="00FF6854" w:rsidP="00FF6854">
      <w:pPr>
        <w:spacing w:after="0" w:line="240" w:lineRule="auto"/>
        <w:jc w:val="center"/>
        <w:rPr>
          <w:rFonts w:ascii="Tahoma" w:eastAsia="Times New Roman" w:hAnsi="Tahoma" w:cs="Tahoma"/>
          <w:b/>
          <w:bCs/>
          <w:lang w:eastAsia="pl-PL"/>
        </w:rPr>
      </w:pPr>
    </w:p>
    <w:p w14:paraId="781C6577" w14:textId="77777777" w:rsidR="00FF6854" w:rsidRPr="007B1E74" w:rsidRDefault="00FF6854" w:rsidP="00FF6854">
      <w:pPr>
        <w:spacing w:after="0" w:line="240" w:lineRule="auto"/>
        <w:jc w:val="center"/>
        <w:rPr>
          <w:rFonts w:ascii="Tahoma" w:eastAsia="Times New Roman" w:hAnsi="Tahoma" w:cs="Tahoma"/>
          <w:b/>
          <w:bCs/>
          <w:lang w:eastAsia="pl-PL"/>
        </w:rPr>
      </w:pPr>
    </w:p>
    <w:p w14:paraId="746D8FF2" w14:textId="77777777"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14:paraId="2A3831B9" w14:textId="77777777" w:rsidR="00FF6854" w:rsidRPr="007B1E74" w:rsidRDefault="00FF6854" w:rsidP="00FF6854">
      <w:pPr>
        <w:spacing w:after="0" w:line="240" w:lineRule="auto"/>
        <w:jc w:val="center"/>
        <w:rPr>
          <w:rFonts w:ascii="Tahoma" w:eastAsia="Times New Roman" w:hAnsi="Tahoma" w:cs="Tahoma"/>
          <w:b/>
          <w:bCs/>
          <w:lang w:eastAsia="pl-PL"/>
        </w:rPr>
      </w:pPr>
    </w:p>
    <w:p w14:paraId="48D854F5" w14:textId="77777777"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14:paraId="2E40112C" w14:textId="77777777" w:rsidR="00FF6854" w:rsidRPr="007B1E74" w:rsidRDefault="00FF6854" w:rsidP="00FF6854">
      <w:pPr>
        <w:spacing w:after="0" w:line="240" w:lineRule="auto"/>
        <w:jc w:val="both"/>
        <w:rPr>
          <w:rFonts w:ascii="Tahoma" w:eastAsia="Times New Roman" w:hAnsi="Tahoma" w:cs="Tahoma"/>
          <w:bCs/>
          <w:sz w:val="12"/>
          <w:szCs w:val="12"/>
          <w:lang w:eastAsia="pl-PL"/>
        </w:rPr>
      </w:pPr>
    </w:p>
    <w:p w14:paraId="6ADF9A7A" w14:textId="03CC7963"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4D6BFE" w:rsidRPr="00D034EB">
        <w:rPr>
          <w:rFonts w:ascii="Tahoma" w:eastAsia="Times New Roman" w:hAnsi="Tahoma" w:cs="Tahoma"/>
          <w:b/>
          <w:bCs/>
          <w:sz w:val="20"/>
          <w:szCs w:val="20"/>
          <w:lang w:eastAsia="pl-PL"/>
        </w:rPr>
        <w:t xml:space="preserve">Budowa </w:t>
      </w:r>
      <w:r w:rsidR="004D6BFE">
        <w:rPr>
          <w:rFonts w:ascii="Tahoma" w:eastAsia="Times New Roman" w:hAnsi="Tahoma" w:cs="Tahoma"/>
          <w:b/>
          <w:bCs/>
          <w:sz w:val="20"/>
          <w:szCs w:val="20"/>
          <w:lang w:eastAsia="pl-PL"/>
        </w:rPr>
        <w:t>oświetlenia drogowego w miejscowości Moszyce gm. Twardogóra</w:t>
      </w:r>
      <w:r w:rsidR="00E40815">
        <w:rPr>
          <w:rFonts w:ascii="Tahoma" w:eastAsia="Times New Roman" w:hAnsi="Tahoma" w:cs="Tahoma"/>
          <w:b/>
          <w:bCs/>
          <w:sz w:val="20"/>
          <w:szCs w:val="20"/>
          <w:lang w:eastAsia="pl-PL"/>
        </w:rPr>
        <w:t>”</w:t>
      </w:r>
    </w:p>
    <w:p w14:paraId="1F361DD4" w14:textId="77777777"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14:paraId="7A2309E1" w14:textId="77777777"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14:paraId="2D3F01F6" w14:textId="77777777"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14:paraId="653B12B5" w14:textId="77777777"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14:paraId="26498984"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6E2D45AC" w14:textId="77777777"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59D6C494"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1F404D97" w14:textId="77777777" w:rsidR="00FF6854" w:rsidRPr="007B1E74" w:rsidRDefault="00FF6854" w:rsidP="00FF6854">
      <w:pPr>
        <w:spacing w:after="0" w:line="240" w:lineRule="auto"/>
        <w:rPr>
          <w:rFonts w:ascii="Tahoma" w:eastAsia="Times New Roman" w:hAnsi="Tahoma" w:cs="Tahoma"/>
          <w:sz w:val="20"/>
          <w:szCs w:val="20"/>
          <w:lang w:eastAsia="pl-PL"/>
        </w:rPr>
      </w:pPr>
    </w:p>
    <w:p w14:paraId="00ED5BF2" w14:textId="77777777" w:rsidR="00FF6854" w:rsidRPr="007B1E74" w:rsidRDefault="00FF6854" w:rsidP="00FF6854">
      <w:pPr>
        <w:spacing w:after="0" w:line="240" w:lineRule="auto"/>
        <w:rPr>
          <w:rFonts w:ascii="Tahoma" w:eastAsia="Times New Roman" w:hAnsi="Tahoma" w:cs="Tahoma"/>
          <w:sz w:val="20"/>
          <w:szCs w:val="20"/>
          <w:lang w:eastAsia="pl-PL"/>
        </w:rPr>
      </w:pPr>
    </w:p>
    <w:p w14:paraId="2CED0E55" w14:textId="77777777" w:rsidR="00FF6854" w:rsidRPr="007B1E74" w:rsidRDefault="00FF6854" w:rsidP="00FF6854">
      <w:pPr>
        <w:spacing w:after="0" w:line="240" w:lineRule="auto"/>
        <w:rPr>
          <w:rFonts w:ascii="Tahoma" w:eastAsia="Times New Roman" w:hAnsi="Tahoma" w:cs="Tahoma"/>
          <w:sz w:val="20"/>
          <w:szCs w:val="20"/>
          <w:lang w:eastAsia="pl-PL"/>
        </w:rPr>
      </w:pPr>
    </w:p>
    <w:p w14:paraId="1D4BAE4C"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7B6A494C" w14:textId="77777777" w:rsidR="00FF6854" w:rsidRPr="007B1E74" w:rsidRDefault="00FF6854" w:rsidP="00FF6854">
      <w:pPr>
        <w:spacing w:after="0" w:line="240" w:lineRule="auto"/>
        <w:rPr>
          <w:rFonts w:ascii="Tahoma" w:eastAsia="Times New Roman" w:hAnsi="Tahoma" w:cs="Tahoma"/>
          <w:sz w:val="20"/>
          <w:szCs w:val="20"/>
          <w:lang w:eastAsia="pl-PL"/>
        </w:rPr>
      </w:pPr>
    </w:p>
    <w:p w14:paraId="378AED32" w14:textId="77777777" w:rsidR="00FF6854" w:rsidRPr="007B1E74" w:rsidRDefault="00FF6854" w:rsidP="00FF6854">
      <w:pPr>
        <w:spacing w:after="0" w:line="240" w:lineRule="auto"/>
        <w:rPr>
          <w:rFonts w:ascii="Tahoma" w:eastAsia="Times New Roman" w:hAnsi="Tahoma" w:cs="Tahoma"/>
          <w:sz w:val="20"/>
          <w:szCs w:val="20"/>
          <w:lang w:eastAsia="pl-PL"/>
        </w:rPr>
      </w:pPr>
    </w:p>
    <w:p w14:paraId="67BA6DB4" w14:textId="77777777" w:rsidR="00FF6854" w:rsidRPr="007B1E74" w:rsidRDefault="00FF6854" w:rsidP="00FF6854">
      <w:pPr>
        <w:spacing w:after="0" w:line="240" w:lineRule="auto"/>
        <w:rPr>
          <w:rFonts w:ascii="Tahoma" w:eastAsia="Times New Roman" w:hAnsi="Tahoma" w:cs="Tahoma"/>
          <w:sz w:val="20"/>
          <w:szCs w:val="20"/>
          <w:lang w:eastAsia="pl-PL"/>
        </w:rPr>
      </w:pPr>
    </w:p>
    <w:p w14:paraId="760F8AB9" w14:textId="77777777" w:rsidR="00FF6854" w:rsidRPr="007B1E74" w:rsidRDefault="00FF6854" w:rsidP="00FF6854">
      <w:pPr>
        <w:spacing w:after="0" w:line="240" w:lineRule="auto"/>
        <w:rPr>
          <w:rFonts w:ascii="Tahoma" w:eastAsia="Times New Roman" w:hAnsi="Tahoma" w:cs="Tahoma"/>
          <w:sz w:val="20"/>
          <w:szCs w:val="20"/>
          <w:lang w:eastAsia="pl-PL"/>
        </w:rPr>
      </w:pPr>
    </w:p>
    <w:p w14:paraId="4D49D078"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3CF6FC6"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67FFD326"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5C5438F0" w14:textId="77777777"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14:paraId="26192AC0" w14:textId="77777777"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14:paraId="2E89E03E" w14:textId="77777777" w:rsidR="00FF6854" w:rsidRPr="007B1E74" w:rsidRDefault="00FF6854" w:rsidP="00FF6854">
      <w:pPr>
        <w:spacing w:before="120" w:after="0" w:line="240" w:lineRule="auto"/>
        <w:jc w:val="both"/>
        <w:rPr>
          <w:rFonts w:ascii="Tahoma" w:eastAsia="Times New Roman" w:hAnsi="Tahoma" w:cs="Tahoma"/>
          <w:b/>
          <w:sz w:val="20"/>
          <w:szCs w:val="20"/>
          <w:lang w:eastAsia="pl-PL"/>
        </w:rPr>
      </w:pPr>
    </w:p>
    <w:p w14:paraId="7A6C71DA" w14:textId="77777777"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14:paraId="2D58B567" w14:textId="77777777"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14:paraId="3F33F7FA" w14:textId="77777777"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14:paraId="47BCF734" w14:textId="77777777" w:rsidR="00FF6854" w:rsidRPr="007B1E74" w:rsidRDefault="00FF6854" w:rsidP="00FF6854">
      <w:pPr>
        <w:spacing w:after="0" w:line="240" w:lineRule="auto"/>
        <w:jc w:val="both"/>
        <w:rPr>
          <w:rFonts w:ascii="Tahoma" w:eastAsia="Times New Roman" w:hAnsi="Tahoma" w:cs="Tahoma"/>
          <w:sz w:val="10"/>
          <w:szCs w:val="10"/>
          <w:lang w:eastAsia="pl-PL"/>
        </w:rPr>
      </w:pPr>
    </w:p>
    <w:p w14:paraId="37646760" w14:textId="77777777" w:rsidR="00FF6854" w:rsidRPr="007B1E74" w:rsidRDefault="00FF6854" w:rsidP="00FF6854">
      <w:pPr>
        <w:spacing w:after="0" w:line="240" w:lineRule="auto"/>
        <w:ind w:left="1134"/>
        <w:jc w:val="both"/>
        <w:rPr>
          <w:rFonts w:ascii="Tahoma" w:eastAsia="Times New Roman" w:hAnsi="Tahoma" w:cs="Tahoma"/>
          <w:sz w:val="10"/>
          <w:szCs w:val="10"/>
          <w:lang w:eastAsia="pl-PL"/>
        </w:rPr>
      </w:pPr>
    </w:p>
    <w:p w14:paraId="21DE8D6B" w14:textId="77777777"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14:paraId="71E3F68B" w14:textId="77777777"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14:paraId="517626EF" w14:textId="77777777"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14:paraId="3CC08327" w14:textId="77777777"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14:paraId="40745153" w14:textId="77777777"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14:paraId="4960B50B" w14:textId="77777777" w:rsidR="00BA099C" w:rsidRDefault="00BA099C" w:rsidP="00FF6854">
      <w:pPr>
        <w:spacing w:after="0" w:line="240" w:lineRule="auto"/>
        <w:jc w:val="both"/>
        <w:rPr>
          <w:rFonts w:ascii="Tahoma" w:eastAsia="Times New Roman" w:hAnsi="Tahoma" w:cs="Tahoma"/>
          <w:sz w:val="20"/>
          <w:szCs w:val="20"/>
          <w:lang w:eastAsia="pl-PL"/>
        </w:rPr>
      </w:pPr>
    </w:p>
    <w:p w14:paraId="1E0E434F" w14:textId="77777777" w:rsidR="00FF6854" w:rsidRDefault="00FF6854" w:rsidP="00FF6854"/>
    <w:p w14:paraId="2438FF26" w14:textId="77777777" w:rsidR="007B1E74" w:rsidRPr="007B1E74" w:rsidRDefault="007B1E74" w:rsidP="007B1E74">
      <w:pPr>
        <w:spacing w:after="0" w:line="240" w:lineRule="auto"/>
        <w:jc w:val="center"/>
        <w:rPr>
          <w:rFonts w:ascii="Tahoma" w:eastAsia="Times New Roman" w:hAnsi="Tahoma" w:cs="Tahoma"/>
          <w:b/>
          <w:bCs/>
          <w:lang w:eastAsia="pl-PL"/>
        </w:rPr>
      </w:pPr>
    </w:p>
    <w:p w14:paraId="39A1194A" w14:textId="77777777"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14:paraId="74540678" w14:textId="77777777" w:rsidR="007B1E74" w:rsidRPr="007B1E74" w:rsidRDefault="007B1E74" w:rsidP="007B1E74">
      <w:pPr>
        <w:spacing w:after="0" w:line="240" w:lineRule="auto"/>
        <w:ind w:firstLine="567"/>
        <w:rPr>
          <w:rFonts w:ascii="Tahoma" w:eastAsia="Times New Roman" w:hAnsi="Tahoma" w:cs="Tahoma"/>
          <w:sz w:val="20"/>
          <w:szCs w:val="20"/>
          <w:lang w:eastAsia="pl-PL"/>
        </w:rPr>
      </w:pPr>
    </w:p>
    <w:p w14:paraId="56891A96" w14:textId="77777777"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14:paraId="64CDC308" w14:textId="77777777"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14:paraId="44C0023E" w14:textId="77777777" w:rsidR="007B1E74" w:rsidRPr="007B1E74" w:rsidRDefault="007B1E74" w:rsidP="007B1E74">
      <w:pPr>
        <w:spacing w:before="120" w:after="0" w:line="240" w:lineRule="auto"/>
        <w:jc w:val="both"/>
        <w:rPr>
          <w:rFonts w:ascii="Tahoma" w:eastAsia="Times New Roman" w:hAnsi="Tahoma" w:cs="Tahoma"/>
          <w:b/>
          <w:sz w:val="20"/>
          <w:szCs w:val="20"/>
          <w:lang w:eastAsia="pl-PL"/>
        </w:rPr>
      </w:pPr>
    </w:p>
    <w:p w14:paraId="1522D36D" w14:textId="77777777"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7CC3A" w14:textId="77777777" w:rsidR="00FF1F78" w:rsidRDefault="00FF1F78">
      <w:pPr>
        <w:spacing w:after="0" w:line="240" w:lineRule="auto"/>
      </w:pPr>
      <w:r>
        <w:separator/>
      </w:r>
    </w:p>
  </w:endnote>
  <w:endnote w:type="continuationSeparator" w:id="0">
    <w:p w14:paraId="35DC9D92" w14:textId="77777777" w:rsidR="00FF1F78" w:rsidRDefault="00FF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0"/>
    <w:family w:val="auto"/>
    <w:pitch w:val="default"/>
  </w:font>
  <w:font w:name="OpenSymbol">
    <w:altName w:val="Calibri"/>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C4C28" w14:textId="77777777" w:rsidR="002B2575" w:rsidRDefault="002B2575">
    <w:pPr>
      <w:pStyle w:val="Stopka"/>
      <w:jc w:val="right"/>
    </w:pPr>
    <w:r>
      <w:fldChar w:fldCharType="begin"/>
    </w:r>
    <w:r>
      <w:instrText>PAGE   \* MERGEFORMAT</w:instrText>
    </w:r>
    <w:r>
      <w:fldChar w:fldCharType="separate"/>
    </w:r>
    <w:r>
      <w:rPr>
        <w:noProof/>
      </w:rPr>
      <w:t>60</w:t>
    </w:r>
    <w:r>
      <w:fldChar w:fldCharType="end"/>
    </w:r>
  </w:p>
  <w:p w14:paraId="2E8252F4" w14:textId="77777777" w:rsidR="002B2575" w:rsidRPr="008C062F" w:rsidRDefault="002B2575"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58885" w14:textId="77777777" w:rsidR="002B2575" w:rsidRDefault="002B2575">
    <w:pPr>
      <w:pStyle w:val="Stopka"/>
      <w:jc w:val="right"/>
    </w:pPr>
    <w:r>
      <w:fldChar w:fldCharType="begin"/>
    </w:r>
    <w:r>
      <w:instrText>PAGE   \* MERGEFORMAT</w:instrText>
    </w:r>
    <w:r>
      <w:fldChar w:fldCharType="separate"/>
    </w:r>
    <w:r>
      <w:rPr>
        <w:noProof/>
      </w:rPr>
      <w:t>61</w:t>
    </w:r>
    <w:r>
      <w:fldChar w:fldCharType="end"/>
    </w:r>
  </w:p>
  <w:p w14:paraId="52931DDF" w14:textId="77777777" w:rsidR="002B2575" w:rsidRDefault="002B2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A3BF3" w14:textId="77777777" w:rsidR="00FF1F78" w:rsidRDefault="00FF1F78">
      <w:pPr>
        <w:spacing w:after="0" w:line="240" w:lineRule="auto"/>
      </w:pPr>
      <w:r>
        <w:separator/>
      </w:r>
    </w:p>
  </w:footnote>
  <w:footnote w:type="continuationSeparator" w:id="0">
    <w:p w14:paraId="5DF43478" w14:textId="77777777" w:rsidR="00FF1F78" w:rsidRDefault="00FF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35C1" w14:textId="77777777" w:rsidR="002B2575" w:rsidRPr="002936A4" w:rsidRDefault="002B2575" w:rsidP="00F577F2">
    <w:pPr>
      <w:ind w:left="-284"/>
      <w:rPr>
        <w:rFonts w:ascii="Arial" w:hAnsi="Arial"/>
        <w:sz w:val="16"/>
        <w:szCs w:val="16"/>
      </w:rPr>
    </w:pPr>
  </w:p>
  <w:p w14:paraId="13930D2D" w14:textId="77777777" w:rsidR="002B2575" w:rsidRDefault="002B2575" w:rsidP="00F577F2">
    <w:pPr>
      <w:pStyle w:val="Nagwek"/>
      <w:rPr>
        <w:i/>
        <w:sz w:val="16"/>
        <w:szCs w:val="16"/>
      </w:rPr>
    </w:pPr>
    <w:r>
      <w:rPr>
        <w:sz w:val="16"/>
        <w:szCs w:val="16"/>
      </w:rPr>
      <w:t xml:space="preserve">                                                                                                                                                                        </w:t>
    </w:r>
  </w:p>
  <w:p w14:paraId="0B6D3C96" w14:textId="77777777" w:rsidR="002B2575" w:rsidRDefault="002B2575" w:rsidP="00F577F2">
    <w:pPr>
      <w:pStyle w:val="Nagwek"/>
      <w:rPr>
        <w:i/>
        <w:sz w:val="16"/>
        <w:szCs w:val="16"/>
      </w:rPr>
    </w:pPr>
  </w:p>
  <w:p w14:paraId="78B9F3AC" w14:textId="77777777" w:rsidR="002B2575" w:rsidRPr="006F0334" w:rsidRDefault="002B2575" w:rsidP="00F577F2">
    <w:pPr>
      <w:pStyle w:val="Nagwek"/>
      <w:rPr>
        <w:sz w:val="16"/>
        <w:szCs w:val="16"/>
      </w:rPr>
    </w:pPr>
    <w:r>
      <w:rPr>
        <w:sz w:val="16"/>
        <w:szCs w:val="16"/>
      </w:rPr>
      <w:t xml:space="preserve">                                                                                                                   </w:t>
    </w:r>
  </w:p>
  <w:p w14:paraId="10C5FBA2" w14:textId="77777777" w:rsidR="002B2575" w:rsidRDefault="002B25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0933B" w14:textId="77777777" w:rsidR="002B2575" w:rsidRDefault="002B2575" w:rsidP="00F577F2">
    <w:pPr>
      <w:tabs>
        <w:tab w:val="left" w:pos="5475"/>
      </w:tabs>
      <w:ind w:left="-284"/>
      <w:rPr>
        <w:sz w:val="16"/>
        <w:szCs w:val="16"/>
      </w:rPr>
    </w:pPr>
    <w:r>
      <w:rPr>
        <w:rFonts w:ascii="Arial" w:hAnsi="Arial"/>
        <w:sz w:val="16"/>
        <w:szCs w:val="16"/>
      </w:rPr>
      <w:tab/>
    </w:r>
    <w:r>
      <w:rPr>
        <w:sz w:val="16"/>
        <w:szCs w:val="16"/>
      </w:rPr>
      <w:t xml:space="preserve">            </w:t>
    </w:r>
  </w:p>
  <w:p w14:paraId="48FCFF06" w14:textId="77777777" w:rsidR="002B2575" w:rsidRDefault="002B2575" w:rsidP="00F577F2">
    <w:pPr>
      <w:tabs>
        <w:tab w:val="left" w:pos="5475"/>
      </w:tabs>
      <w:ind w:left="-284"/>
      <w:rPr>
        <w:sz w:val="16"/>
        <w:szCs w:val="16"/>
      </w:rPr>
    </w:pPr>
  </w:p>
  <w:p w14:paraId="2CD052B0" w14:textId="77777777" w:rsidR="002B2575" w:rsidRPr="00D32DD6" w:rsidRDefault="002B2575" w:rsidP="00B47186">
    <w:pPr>
      <w:tabs>
        <w:tab w:val="left" w:pos="5475"/>
      </w:tabs>
      <w:rPr>
        <w:i/>
        <w:sz w:val="16"/>
        <w:szCs w:val="16"/>
      </w:rPr>
    </w:pPr>
    <w:r>
      <w:rPr>
        <w:sz w:val="16"/>
        <w:szCs w:val="16"/>
      </w:rPr>
      <w:t xml:space="preserve">                                                                                                                                             </w:t>
    </w:r>
  </w:p>
  <w:p w14:paraId="4F00E4AE" w14:textId="77777777" w:rsidR="002B2575" w:rsidRPr="004C50C5" w:rsidRDefault="002B2575"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DC680" w14:textId="77777777" w:rsidR="002B2575" w:rsidRDefault="002B2575" w:rsidP="00F577F2">
    <w:pPr>
      <w:tabs>
        <w:tab w:val="left" w:pos="5475"/>
      </w:tabs>
      <w:ind w:left="-284"/>
      <w:rPr>
        <w:sz w:val="16"/>
        <w:szCs w:val="16"/>
      </w:rPr>
    </w:pPr>
    <w:r>
      <w:rPr>
        <w:sz w:val="16"/>
        <w:szCs w:val="16"/>
      </w:rPr>
      <w:t xml:space="preserve">         </w:t>
    </w:r>
  </w:p>
  <w:p w14:paraId="4474C27D" w14:textId="77777777" w:rsidR="002B2575" w:rsidRPr="00D32DD6" w:rsidRDefault="002B2575" w:rsidP="00C045D5">
    <w:pPr>
      <w:tabs>
        <w:tab w:val="left" w:pos="5475"/>
      </w:tabs>
      <w:rPr>
        <w:i/>
        <w:sz w:val="16"/>
        <w:szCs w:val="16"/>
      </w:rPr>
    </w:pPr>
    <w:r>
      <w:rPr>
        <w:sz w:val="16"/>
        <w:szCs w:val="16"/>
      </w:rPr>
      <w:t xml:space="preserve">                                                                                                                                              </w:t>
    </w:r>
  </w:p>
  <w:p w14:paraId="4E5612C5" w14:textId="77777777" w:rsidR="002B2575" w:rsidRPr="004C50C5" w:rsidRDefault="002B2575"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636FC" w14:textId="77777777" w:rsidR="002B2575" w:rsidRDefault="002B2575" w:rsidP="00F577F2">
    <w:pPr>
      <w:tabs>
        <w:tab w:val="left" w:pos="5475"/>
      </w:tabs>
      <w:ind w:left="-284"/>
      <w:rPr>
        <w:sz w:val="16"/>
        <w:szCs w:val="16"/>
      </w:rPr>
    </w:pPr>
    <w:r>
      <w:rPr>
        <w:sz w:val="16"/>
        <w:szCs w:val="16"/>
      </w:rPr>
      <w:t xml:space="preserve">  </w:t>
    </w:r>
  </w:p>
  <w:p w14:paraId="46884161" w14:textId="77777777" w:rsidR="002B2575" w:rsidRPr="00D32DD6" w:rsidRDefault="002B2575" w:rsidP="00F577F2">
    <w:pPr>
      <w:tabs>
        <w:tab w:val="left" w:pos="5475"/>
      </w:tabs>
      <w:ind w:left="-284"/>
      <w:rPr>
        <w:i/>
        <w:sz w:val="16"/>
        <w:szCs w:val="16"/>
      </w:rPr>
    </w:pPr>
    <w:r>
      <w:rPr>
        <w:sz w:val="16"/>
        <w:szCs w:val="16"/>
      </w:rPr>
      <w:t xml:space="preserve">                                                                                                     </w:t>
    </w:r>
  </w:p>
  <w:p w14:paraId="74410C4A" w14:textId="77777777" w:rsidR="002B2575" w:rsidRPr="004C50C5" w:rsidRDefault="002B2575" w:rsidP="00F577F2">
    <w:pPr>
      <w:pStyle w:val="Nagwek"/>
      <w:pBdr>
        <w:top w:val="single" w:sz="2" w:space="0" w:color="auto"/>
      </w:pBdr>
      <w:jc w:val="right"/>
      <w:rPr>
        <w:rFonts w:ascii="Tahoma" w:hAnsi="Tahoma" w:cs="Tahoma"/>
        <w:b/>
      </w:rPr>
    </w:pPr>
    <w:r>
      <w:rPr>
        <w:rFonts w:ascii="Tahoma" w:hAnsi="Tahoma" w:cs="Tahoma"/>
        <w:b/>
      </w:rPr>
      <w:t xml:space="preserve"> </w:t>
    </w:r>
  </w:p>
  <w:p w14:paraId="7E815BDB" w14:textId="77777777" w:rsidR="002B2575" w:rsidRDefault="002B25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CCFC" w14:textId="77777777" w:rsidR="002B2575" w:rsidRDefault="002B2575" w:rsidP="00F577F2">
    <w:pPr>
      <w:pStyle w:val="Nagwek"/>
      <w:tabs>
        <w:tab w:val="center" w:pos="4819"/>
        <w:tab w:val="right" w:pos="9638"/>
      </w:tabs>
      <w:jc w:val="right"/>
      <w:rPr>
        <w:rFonts w:ascii="Tahoma" w:hAnsi="Tahoma" w:cs="Tahoma"/>
        <w:b/>
      </w:rPr>
    </w:pPr>
  </w:p>
  <w:p w14:paraId="439FD5EF" w14:textId="77777777" w:rsidR="002B2575" w:rsidRDefault="002B2575" w:rsidP="00F577F2">
    <w:pPr>
      <w:pStyle w:val="Nagwek"/>
      <w:tabs>
        <w:tab w:val="center" w:pos="4819"/>
        <w:tab w:val="right" w:pos="9638"/>
      </w:tabs>
      <w:jc w:val="right"/>
      <w:rPr>
        <w:rFonts w:ascii="Tahoma" w:hAnsi="Tahoma" w:cs="Tahoma"/>
        <w:b/>
      </w:rPr>
    </w:pPr>
  </w:p>
  <w:p w14:paraId="65DF0B5D" w14:textId="77777777" w:rsidR="002B2575" w:rsidRDefault="002B2575" w:rsidP="00F577F2">
    <w:pPr>
      <w:pStyle w:val="Nagwek"/>
      <w:tabs>
        <w:tab w:val="center" w:pos="4819"/>
        <w:tab w:val="right" w:pos="9638"/>
      </w:tabs>
      <w:jc w:val="right"/>
      <w:rPr>
        <w:rFonts w:ascii="Tahoma" w:hAnsi="Tahoma" w:cs="Tahoma"/>
        <w:b/>
      </w:rPr>
    </w:pPr>
  </w:p>
  <w:p w14:paraId="38C3CAF3" w14:textId="77777777" w:rsidR="002B2575" w:rsidRPr="004C50C5" w:rsidRDefault="002B257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051D" w14:textId="77777777" w:rsidR="002B2575" w:rsidRDefault="002B2575" w:rsidP="00F577F2">
    <w:pPr>
      <w:pStyle w:val="Nagwek"/>
      <w:tabs>
        <w:tab w:val="center" w:pos="4819"/>
        <w:tab w:val="right" w:pos="9638"/>
      </w:tabs>
      <w:jc w:val="right"/>
      <w:rPr>
        <w:rFonts w:ascii="Tahoma" w:hAnsi="Tahoma" w:cs="Tahoma"/>
        <w:b/>
      </w:rPr>
    </w:pPr>
  </w:p>
  <w:p w14:paraId="28DADD03" w14:textId="77777777" w:rsidR="002B2575" w:rsidRDefault="002B2575"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44B3A" w14:textId="77777777" w:rsidR="002B2575" w:rsidRDefault="002B2575" w:rsidP="00F577F2">
    <w:pPr>
      <w:pStyle w:val="Nagwek"/>
      <w:tabs>
        <w:tab w:val="center" w:pos="4819"/>
        <w:tab w:val="right" w:pos="9638"/>
      </w:tabs>
      <w:jc w:val="right"/>
      <w:rPr>
        <w:rFonts w:ascii="Tahoma" w:hAnsi="Tahoma" w:cs="Tahoma"/>
        <w:b/>
      </w:rPr>
    </w:pPr>
  </w:p>
  <w:p w14:paraId="6C96E4BB" w14:textId="77777777" w:rsidR="002B2575" w:rsidRDefault="002B2575" w:rsidP="00F577F2">
    <w:pPr>
      <w:pStyle w:val="Nagwek"/>
      <w:tabs>
        <w:tab w:val="center" w:pos="4819"/>
        <w:tab w:val="right" w:pos="9638"/>
      </w:tabs>
      <w:jc w:val="right"/>
      <w:rPr>
        <w:rFonts w:ascii="Tahoma" w:hAnsi="Tahoma" w:cs="Tahoma"/>
        <w:b/>
      </w:rPr>
    </w:pPr>
  </w:p>
  <w:p w14:paraId="73D1D317" w14:textId="77777777" w:rsidR="002B2575" w:rsidRDefault="002B2575" w:rsidP="00F577F2">
    <w:pPr>
      <w:pStyle w:val="Nagwek"/>
      <w:tabs>
        <w:tab w:val="center" w:pos="4819"/>
        <w:tab w:val="right" w:pos="9638"/>
      </w:tabs>
      <w:jc w:val="right"/>
      <w:rPr>
        <w:rFonts w:ascii="Tahoma" w:hAnsi="Tahoma" w:cs="Tahoma"/>
        <w:b/>
      </w:rPr>
    </w:pPr>
  </w:p>
  <w:p w14:paraId="539C0E9E" w14:textId="77777777" w:rsidR="002B2575" w:rsidRPr="004C50C5" w:rsidRDefault="002B257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ACFC" w14:textId="77777777" w:rsidR="002B2575" w:rsidRDefault="002B2575" w:rsidP="00F577F2">
    <w:pPr>
      <w:pStyle w:val="Nagwek"/>
      <w:tabs>
        <w:tab w:val="center" w:pos="4819"/>
        <w:tab w:val="right" w:pos="9638"/>
      </w:tabs>
      <w:jc w:val="right"/>
      <w:rPr>
        <w:rFonts w:ascii="Tahoma" w:hAnsi="Tahoma" w:cs="Tahoma"/>
        <w:b/>
      </w:rPr>
    </w:pPr>
  </w:p>
  <w:p w14:paraId="3DCF1FAE" w14:textId="77777777" w:rsidR="002B2575" w:rsidRDefault="002B2575" w:rsidP="00F577F2">
    <w:pPr>
      <w:pStyle w:val="Nagwek"/>
      <w:tabs>
        <w:tab w:val="center" w:pos="4819"/>
        <w:tab w:val="right" w:pos="9638"/>
      </w:tabs>
      <w:jc w:val="right"/>
      <w:rPr>
        <w:rFonts w:ascii="Tahoma" w:hAnsi="Tahoma" w:cs="Tahoma"/>
        <w:b/>
      </w:rPr>
    </w:pPr>
  </w:p>
  <w:p w14:paraId="4DFF31C6" w14:textId="77777777" w:rsidR="002B2575" w:rsidRDefault="002B2575" w:rsidP="00F577F2">
    <w:pPr>
      <w:pStyle w:val="Nagwek"/>
      <w:tabs>
        <w:tab w:val="center" w:pos="4819"/>
        <w:tab w:val="right" w:pos="9638"/>
      </w:tabs>
      <w:jc w:val="right"/>
      <w:rPr>
        <w:rFonts w:ascii="Tahoma" w:hAnsi="Tahoma" w:cs="Tahoma"/>
        <w:b/>
      </w:rPr>
    </w:pPr>
  </w:p>
  <w:p w14:paraId="5225516B" w14:textId="77777777" w:rsidR="002B2575" w:rsidRPr="004C50C5" w:rsidRDefault="002B257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353"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7290D"/>
    <w:multiLevelType w:val="hybridMultilevel"/>
    <w:tmpl w:val="4C7C90B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0D552B84"/>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1"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2"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9"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0"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7524C1"/>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7" w15:restartNumberingAfterBreak="0">
    <w:nsid w:val="3C83410F"/>
    <w:multiLevelType w:val="hybridMultilevel"/>
    <w:tmpl w:val="311E9BC8"/>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5"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6"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7"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5"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6F1252B"/>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8"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2"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90"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9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93"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4"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8"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1" w15:restartNumberingAfterBreak="0">
    <w:nsid w:val="724B082A"/>
    <w:multiLevelType w:val="hybridMultilevel"/>
    <w:tmpl w:val="DC8EE7B8"/>
    <w:lvl w:ilvl="0" w:tplc="C910F828">
      <w:start w:val="1"/>
      <w:numFmt w:val="decimal"/>
      <w:lvlText w:val="%1."/>
      <w:lvlJc w:val="left"/>
      <w:pPr>
        <w:ind w:left="107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2"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03"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4"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8"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10" w15:restartNumberingAfterBreak="0">
    <w:nsid w:val="7CFE7F34"/>
    <w:multiLevelType w:val="hybridMultilevel"/>
    <w:tmpl w:val="DC8EE7B8"/>
    <w:lvl w:ilvl="0" w:tplc="C910F828">
      <w:start w:val="1"/>
      <w:numFmt w:val="decimal"/>
      <w:lvlText w:val="%1."/>
      <w:lvlJc w:val="left"/>
      <w:pPr>
        <w:ind w:left="107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1"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12"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7"/>
  </w:num>
  <w:num w:numId="3">
    <w:abstractNumId w:val="73"/>
  </w:num>
  <w:num w:numId="4">
    <w:abstractNumId w:val="32"/>
  </w:num>
  <w:num w:numId="5">
    <w:abstractNumId w:val="109"/>
  </w:num>
  <w:num w:numId="6">
    <w:abstractNumId w:val="19"/>
  </w:num>
  <w:num w:numId="7">
    <w:abstractNumId w:val="80"/>
  </w:num>
  <w:num w:numId="8">
    <w:abstractNumId w:val="38"/>
  </w:num>
  <w:num w:numId="9">
    <w:abstractNumId w:val="65"/>
  </w:num>
  <w:num w:numId="10">
    <w:abstractNumId w:val="91"/>
  </w:num>
  <w:num w:numId="11">
    <w:abstractNumId w:val="89"/>
  </w:num>
  <w:num w:numId="12">
    <w:abstractNumId w:val="74"/>
  </w:num>
  <w:num w:numId="13">
    <w:abstractNumId w:val="98"/>
  </w:num>
  <w:num w:numId="14">
    <w:abstractNumId w:val="21"/>
  </w:num>
  <w:num w:numId="15">
    <w:abstractNumId w:val="58"/>
  </w:num>
  <w:num w:numId="16">
    <w:abstractNumId w:val="36"/>
  </w:num>
  <w:num w:numId="17">
    <w:abstractNumId w:val="45"/>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7"/>
  </w:num>
  <w:num w:numId="21">
    <w:abstractNumId w:val="113"/>
  </w:num>
  <w:num w:numId="22">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num>
  <w:num w:numId="24">
    <w:abstractNumId w:val="56"/>
  </w:num>
  <w:num w:numId="25">
    <w:abstractNumId w:val="9"/>
  </w:num>
  <w:num w:numId="26">
    <w:abstractNumId w:val="100"/>
  </w:num>
  <w:num w:numId="27">
    <w:abstractNumId w:val="1"/>
  </w:num>
  <w:num w:numId="28">
    <w:abstractNumId w:val="64"/>
  </w:num>
  <w:num w:numId="29">
    <w:abstractNumId w:val="26"/>
  </w:num>
  <w:num w:numId="30">
    <w:abstractNumId w:val="43"/>
  </w:num>
  <w:num w:numId="31">
    <w:abstractNumId w:val="14"/>
  </w:num>
  <w:num w:numId="32">
    <w:abstractNumId w:val="46"/>
  </w:num>
  <w:num w:numId="33">
    <w:abstractNumId w:val="49"/>
  </w:num>
  <w:num w:numId="34">
    <w:abstractNumId w:val="75"/>
  </w:num>
  <w:num w:numId="35">
    <w:abstractNumId w:val="12"/>
  </w:num>
  <w:num w:numId="36">
    <w:abstractNumId w:val="107"/>
  </w:num>
  <w:num w:numId="37">
    <w:abstractNumId w:val="111"/>
  </w:num>
  <w:num w:numId="38">
    <w:abstractNumId w:val="11"/>
  </w:num>
  <w:num w:numId="39">
    <w:abstractNumId w:val="60"/>
  </w:num>
  <w:num w:numId="40">
    <w:abstractNumId w:val="72"/>
  </w:num>
  <w:num w:numId="41">
    <w:abstractNumId w:val="3"/>
  </w:num>
  <w:num w:numId="42">
    <w:abstractNumId w:val="40"/>
  </w:num>
  <w:num w:numId="43">
    <w:abstractNumId w:val="31"/>
  </w:num>
  <w:num w:numId="44">
    <w:abstractNumId w:val="6"/>
  </w:num>
  <w:num w:numId="45">
    <w:abstractNumId w:val="5"/>
  </w:num>
  <w:num w:numId="46">
    <w:abstractNumId w:val="99"/>
  </w:num>
  <w:num w:numId="47">
    <w:abstractNumId w:val="79"/>
  </w:num>
  <w:num w:numId="48">
    <w:abstractNumId w:val="13"/>
  </w:num>
  <w:num w:numId="49">
    <w:abstractNumId w:val="41"/>
  </w:num>
  <w:num w:numId="50">
    <w:abstractNumId w:val="20"/>
  </w:num>
  <w:num w:numId="51">
    <w:abstractNumId w:val="4"/>
  </w:num>
  <w:num w:numId="52">
    <w:abstractNumId w:val="70"/>
  </w:num>
  <w:num w:numId="53">
    <w:abstractNumId w:val="112"/>
  </w:num>
  <w:num w:numId="54">
    <w:abstractNumId w:val="90"/>
  </w:num>
  <w:num w:numId="55">
    <w:abstractNumId w:val="92"/>
  </w:num>
  <w:num w:numId="56">
    <w:abstractNumId w:val="71"/>
  </w:num>
  <w:num w:numId="57">
    <w:abstractNumId w:val="105"/>
  </w:num>
  <w:num w:numId="58">
    <w:abstractNumId w:val="78"/>
  </w:num>
  <w:num w:numId="59">
    <w:abstractNumId w:val="47"/>
  </w:num>
  <w:num w:numId="60">
    <w:abstractNumId w:val="15"/>
  </w:num>
  <w:num w:numId="61">
    <w:abstractNumId w:val="87"/>
  </w:num>
  <w:num w:numId="62">
    <w:abstractNumId w:val="106"/>
  </w:num>
  <w:num w:numId="63">
    <w:abstractNumId w:val="52"/>
  </w:num>
  <w:num w:numId="64">
    <w:abstractNumId w:val="86"/>
  </w:num>
  <w:num w:numId="65">
    <w:abstractNumId w:val="10"/>
  </w:num>
  <w:num w:numId="66">
    <w:abstractNumId w:val="28"/>
  </w:num>
  <w:num w:numId="67">
    <w:abstractNumId w:val="2"/>
  </w:num>
  <w:num w:numId="68">
    <w:abstractNumId w:val="83"/>
  </w:num>
  <w:num w:numId="69">
    <w:abstractNumId w:val="108"/>
  </w:num>
  <w:num w:numId="70">
    <w:abstractNumId w:val="33"/>
  </w:num>
  <w:num w:numId="71">
    <w:abstractNumId w:val="50"/>
  </w:num>
  <w:num w:numId="72">
    <w:abstractNumId w:val="63"/>
  </w:num>
  <w:num w:numId="73">
    <w:abstractNumId w:val="82"/>
  </w:num>
  <w:num w:numId="74">
    <w:abstractNumId w:val="114"/>
  </w:num>
  <w:num w:numId="75">
    <w:abstractNumId w:val="23"/>
  </w:num>
  <w:num w:numId="76">
    <w:abstractNumId w:val="53"/>
  </w:num>
  <w:num w:numId="77">
    <w:abstractNumId w:val="96"/>
  </w:num>
  <w:num w:numId="78">
    <w:abstractNumId w:val="34"/>
  </w:num>
  <w:num w:numId="79">
    <w:abstractNumId w:val="29"/>
  </w:num>
  <w:num w:numId="80">
    <w:abstractNumId w:val="16"/>
  </w:num>
  <w:num w:numId="81">
    <w:abstractNumId w:val="102"/>
  </w:num>
  <w:num w:numId="82">
    <w:abstractNumId w:val="61"/>
  </w:num>
  <w:num w:numId="83">
    <w:abstractNumId w:val="81"/>
  </w:num>
  <w:num w:numId="84">
    <w:abstractNumId w:val="44"/>
  </w:num>
  <w:num w:numId="85">
    <w:abstractNumId w:val="48"/>
  </w:num>
  <w:num w:numId="86">
    <w:abstractNumId w:val="94"/>
  </w:num>
  <w:num w:numId="87">
    <w:abstractNumId w:val="103"/>
  </w:num>
  <w:num w:numId="88">
    <w:abstractNumId w:val="84"/>
  </w:num>
  <w:num w:numId="89">
    <w:abstractNumId w:val="85"/>
  </w:num>
  <w:num w:numId="90">
    <w:abstractNumId w:val="69"/>
  </w:num>
  <w:num w:numId="91">
    <w:abstractNumId w:val="37"/>
  </w:num>
  <w:num w:numId="92">
    <w:abstractNumId w:val="22"/>
  </w:num>
  <w:num w:numId="93">
    <w:abstractNumId w:val="51"/>
  </w:num>
  <w:num w:numId="94">
    <w:abstractNumId w:val="30"/>
  </w:num>
  <w:num w:numId="95">
    <w:abstractNumId w:val="18"/>
  </w:num>
  <w:num w:numId="96">
    <w:abstractNumId w:val="104"/>
  </w:num>
  <w:num w:numId="97">
    <w:abstractNumId w:val="55"/>
  </w:num>
  <w:num w:numId="98">
    <w:abstractNumId w:val="66"/>
  </w:num>
  <w:num w:numId="99">
    <w:abstractNumId w:val="110"/>
  </w:num>
  <w:num w:numId="100">
    <w:abstractNumId w:val="88"/>
  </w:num>
  <w:num w:numId="101">
    <w:abstractNumId w:val="42"/>
  </w:num>
  <w:num w:numId="102">
    <w:abstractNumId w:val="25"/>
  </w:num>
  <w:num w:numId="103">
    <w:abstractNumId w:val="67"/>
  </w:num>
  <w:num w:numId="104">
    <w:abstractNumId w:val="68"/>
  </w:num>
  <w:num w:numId="105">
    <w:abstractNumId w:val="62"/>
  </w:num>
  <w:num w:numId="106">
    <w:abstractNumId w:val="35"/>
  </w:num>
  <w:num w:numId="107">
    <w:abstractNumId w:val="39"/>
  </w:num>
  <w:num w:numId="108">
    <w:abstractNumId w:val="24"/>
  </w:num>
  <w:num w:numId="109">
    <w:abstractNumId w:val="54"/>
  </w:num>
  <w:num w:numId="110">
    <w:abstractNumId w:val="7"/>
  </w:num>
  <w:num w:numId="111">
    <w:abstractNumId w:val="57"/>
  </w:num>
  <w:num w:numId="112">
    <w:abstractNumId w:val="76"/>
  </w:num>
  <w:num w:numId="113">
    <w:abstractNumId w:val="8"/>
  </w:num>
  <w:num w:numId="114">
    <w:abstractNumId w:val="10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1537B"/>
    <w:rsid w:val="00020805"/>
    <w:rsid w:val="00023EFC"/>
    <w:rsid w:val="00024FCD"/>
    <w:rsid w:val="00025392"/>
    <w:rsid w:val="00027D3A"/>
    <w:rsid w:val="00040084"/>
    <w:rsid w:val="00042A53"/>
    <w:rsid w:val="00044E67"/>
    <w:rsid w:val="00050FC7"/>
    <w:rsid w:val="0005538F"/>
    <w:rsid w:val="000631E8"/>
    <w:rsid w:val="00063F6F"/>
    <w:rsid w:val="0006775F"/>
    <w:rsid w:val="00070115"/>
    <w:rsid w:val="00074B4B"/>
    <w:rsid w:val="0007566A"/>
    <w:rsid w:val="00076A21"/>
    <w:rsid w:val="000802DB"/>
    <w:rsid w:val="00091A33"/>
    <w:rsid w:val="00091F7C"/>
    <w:rsid w:val="00093186"/>
    <w:rsid w:val="000947EC"/>
    <w:rsid w:val="00094CF4"/>
    <w:rsid w:val="00096927"/>
    <w:rsid w:val="000B083F"/>
    <w:rsid w:val="000B3644"/>
    <w:rsid w:val="000B3E53"/>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3C15"/>
    <w:rsid w:val="001457CC"/>
    <w:rsid w:val="00145BD1"/>
    <w:rsid w:val="00152F76"/>
    <w:rsid w:val="00153868"/>
    <w:rsid w:val="0015482E"/>
    <w:rsid w:val="00155EBA"/>
    <w:rsid w:val="001616CF"/>
    <w:rsid w:val="0016684E"/>
    <w:rsid w:val="00171949"/>
    <w:rsid w:val="00172779"/>
    <w:rsid w:val="0017516B"/>
    <w:rsid w:val="001769BA"/>
    <w:rsid w:val="00183F97"/>
    <w:rsid w:val="0018484D"/>
    <w:rsid w:val="001859AE"/>
    <w:rsid w:val="001911A2"/>
    <w:rsid w:val="00195ED8"/>
    <w:rsid w:val="0019614E"/>
    <w:rsid w:val="00196978"/>
    <w:rsid w:val="001A3A65"/>
    <w:rsid w:val="001A663B"/>
    <w:rsid w:val="001B47FD"/>
    <w:rsid w:val="001B52FF"/>
    <w:rsid w:val="001C038C"/>
    <w:rsid w:val="001C1FD3"/>
    <w:rsid w:val="001C39EB"/>
    <w:rsid w:val="001D6879"/>
    <w:rsid w:val="001E1762"/>
    <w:rsid w:val="001E6B9F"/>
    <w:rsid w:val="001F02FE"/>
    <w:rsid w:val="001F6794"/>
    <w:rsid w:val="001F729A"/>
    <w:rsid w:val="002011A8"/>
    <w:rsid w:val="00203C53"/>
    <w:rsid w:val="002069AD"/>
    <w:rsid w:val="002102D9"/>
    <w:rsid w:val="00212E3D"/>
    <w:rsid w:val="00217DD0"/>
    <w:rsid w:val="002231E0"/>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1086"/>
    <w:rsid w:val="00295C75"/>
    <w:rsid w:val="002A0244"/>
    <w:rsid w:val="002B25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5FE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29EB"/>
    <w:rsid w:val="00346C8B"/>
    <w:rsid w:val="00354AEA"/>
    <w:rsid w:val="0035522F"/>
    <w:rsid w:val="003561FD"/>
    <w:rsid w:val="00360BAB"/>
    <w:rsid w:val="00361848"/>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A647C"/>
    <w:rsid w:val="003B00BD"/>
    <w:rsid w:val="003B6429"/>
    <w:rsid w:val="003B6F31"/>
    <w:rsid w:val="003C2B91"/>
    <w:rsid w:val="003C6D39"/>
    <w:rsid w:val="003D1C3C"/>
    <w:rsid w:val="003D70EC"/>
    <w:rsid w:val="003E5B4B"/>
    <w:rsid w:val="003E6C6F"/>
    <w:rsid w:val="003E73EC"/>
    <w:rsid w:val="003F05EB"/>
    <w:rsid w:val="003F13E4"/>
    <w:rsid w:val="00400E7D"/>
    <w:rsid w:val="004026B5"/>
    <w:rsid w:val="00402E55"/>
    <w:rsid w:val="004051F7"/>
    <w:rsid w:val="00406847"/>
    <w:rsid w:val="00410384"/>
    <w:rsid w:val="004114CE"/>
    <w:rsid w:val="0041577B"/>
    <w:rsid w:val="00421570"/>
    <w:rsid w:val="00423122"/>
    <w:rsid w:val="00424424"/>
    <w:rsid w:val="004257F3"/>
    <w:rsid w:val="00434B9A"/>
    <w:rsid w:val="00446617"/>
    <w:rsid w:val="0045046C"/>
    <w:rsid w:val="004545C9"/>
    <w:rsid w:val="0046245E"/>
    <w:rsid w:val="00470032"/>
    <w:rsid w:val="00472DCA"/>
    <w:rsid w:val="00480126"/>
    <w:rsid w:val="00482483"/>
    <w:rsid w:val="00482924"/>
    <w:rsid w:val="00485196"/>
    <w:rsid w:val="00485674"/>
    <w:rsid w:val="00493569"/>
    <w:rsid w:val="0049427D"/>
    <w:rsid w:val="00495561"/>
    <w:rsid w:val="00497D80"/>
    <w:rsid w:val="004A0707"/>
    <w:rsid w:val="004A0C4C"/>
    <w:rsid w:val="004A0DE0"/>
    <w:rsid w:val="004A5787"/>
    <w:rsid w:val="004B07E7"/>
    <w:rsid w:val="004B775E"/>
    <w:rsid w:val="004C5C70"/>
    <w:rsid w:val="004D6BFE"/>
    <w:rsid w:val="004F1973"/>
    <w:rsid w:val="004F4382"/>
    <w:rsid w:val="004F4389"/>
    <w:rsid w:val="004F4A30"/>
    <w:rsid w:val="004F4CB3"/>
    <w:rsid w:val="00501974"/>
    <w:rsid w:val="00507958"/>
    <w:rsid w:val="00510332"/>
    <w:rsid w:val="00520E52"/>
    <w:rsid w:val="00521757"/>
    <w:rsid w:val="00530861"/>
    <w:rsid w:val="005356FB"/>
    <w:rsid w:val="0054053B"/>
    <w:rsid w:val="0054484F"/>
    <w:rsid w:val="005506DE"/>
    <w:rsid w:val="00554C19"/>
    <w:rsid w:val="005563A9"/>
    <w:rsid w:val="005610FF"/>
    <w:rsid w:val="0056163D"/>
    <w:rsid w:val="00562253"/>
    <w:rsid w:val="00564B80"/>
    <w:rsid w:val="00566348"/>
    <w:rsid w:val="0056687A"/>
    <w:rsid w:val="00567437"/>
    <w:rsid w:val="0056749C"/>
    <w:rsid w:val="00571FDC"/>
    <w:rsid w:val="005721DC"/>
    <w:rsid w:val="00572336"/>
    <w:rsid w:val="00572BB9"/>
    <w:rsid w:val="00575206"/>
    <w:rsid w:val="005760DA"/>
    <w:rsid w:val="0059243C"/>
    <w:rsid w:val="005A197A"/>
    <w:rsid w:val="005A3D19"/>
    <w:rsid w:val="005A3DBE"/>
    <w:rsid w:val="005A41D6"/>
    <w:rsid w:val="005A71FF"/>
    <w:rsid w:val="005B1BEF"/>
    <w:rsid w:val="005C26F6"/>
    <w:rsid w:val="005D0C94"/>
    <w:rsid w:val="005D111F"/>
    <w:rsid w:val="005E161D"/>
    <w:rsid w:val="005E3C65"/>
    <w:rsid w:val="005F16D5"/>
    <w:rsid w:val="005F4DB4"/>
    <w:rsid w:val="005F67E9"/>
    <w:rsid w:val="00606700"/>
    <w:rsid w:val="00607A09"/>
    <w:rsid w:val="00607D1A"/>
    <w:rsid w:val="00610A06"/>
    <w:rsid w:val="006112A7"/>
    <w:rsid w:val="00611F78"/>
    <w:rsid w:val="006155CE"/>
    <w:rsid w:val="0062327D"/>
    <w:rsid w:val="006268B0"/>
    <w:rsid w:val="006318A0"/>
    <w:rsid w:val="00632809"/>
    <w:rsid w:val="0064423E"/>
    <w:rsid w:val="006528B5"/>
    <w:rsid w:val="00652CC1"/>
    <w:rsid w:val="00657996"/>
    <w:rsid w:val="00676A1D"/>
    <w:rsid w:val="0067768E"/>
    <w:rsid w:val="0068158B"/>
    <w:rsid w:val="006821B5"/>
    <w:rsid w:val="00686474"/>
    <w:rsid w:val="006878F6"/>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03B"/>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87C7D"/>
    <w:rsid w:val="00792D9B"/>
    <w:rsid w:val="007955A6"/>
    <w:rsid w:val="0079662E"/>
    <w:rsid w:val="00797DEB"/>
    <w:rsid w:val="007A0A0E"/>
    <w:rsid w:val="007A4293"/>
    <w:rsid w:val="007A5A09"/>
    <w:rsid w:val="007A5B12"/>
    <w:rsid w:val="007A7092"/>
    <w:rsid w:val="007B1E74"/>
    <w:rsid w:val="007B2BD3"/>
    <w:rsid w:val="007B3E82"/>
    <w:rsid w:val="007B5B44"/>
    <w:rsid w:val="007B6558"/>
    <w:rsid w:val="007C190C"/>
    <w:rsid w:val="007C295A"/>
    <w:rsid w:val="007C5708"/>
    <w:rsid w:val="007C5E2E"/>
    <w:rsid w:val="007D315B"/>
    <w:rsid w:val="007D7353"/>
    <w:rsid w:val="007D7A40"/>
    <w:rsid w:val="007E00C6"/>
    <w:rsid w:val="007E0728"/>
    <w:rsid w:val="007E2A3D"/>
    <w:rsid w:val="007E40B0"/>
    <w:rsid w:val="007E5FAC"/>
    <w:rsid w:val="007F35B2"/>
    <w:rsid w:val="007F5D51"/>
    <w:rsid w:val="008002D1"/>
    <w:rsid w:val="008040C9"/>
    <w:rsid w:val="008052E9"/>
    <w:rsid w:val="00806DA5"/>
    <w:rsid w:val="00807974"/>
    <w:rsid w:val="00811114"/>
    <w:rsid w:val="00815B40"/>
    <w:rsid w:val="008205DA"/>
    <w:rsid w:val="0082072D"/>
    <w:rsid w:val="008211AE"/>
    <w:rsid w:val="00823389"/>
    <w:rsid w:val="0082383A"/>
    <w:rsid w:val="008242DD"/>
    <w:rsid w:val="00832A5A"/>
    <w:rsid w:val="0084189B"/>
    <w:rsid w:val="008466D8"/>
    <w:rsid w:val="00852407"/>
    <w:rsid w:val="00853704"/>
    <w:rsid w:val="0086047F"/>
    <w:rsid w:val="00861349"/>
    <w:rsid w:val="008643A0"/>
    <w:rsid w:val="00864CFB"/>
    <w:rsid w:val="00880AB7"/>
    <w:rsid w:val="008819EE"/>
    <w:rsid w:val="00882369"/>
    <w:rsid w:val="00884DF7"/>
    <w:rsid w:val="008929A9"/>
    <w:rsid w:val="0089654E"/>
    <w:rsid w:val="0089779E"/>
    <w:rsid w:val="008A3CE9"/>
    <w:rsid w:val="008A76BC"/>
    <w:rsid w:val="008A7E7D"/>
    <w:rsid w:val="008B1515"/>
    <w:rsid w:val="008B3100"/>
    <w:rsid w:val="008B42E3"/>
    <w:rsid w:val="008B4A12"/>
    <w:rsid w:val="008B5FBA"/>
    <w:rsid w:val="008C368A"/>
    <w:rsid w:val="008C6F7D"/>
    <w:rsid w:val="008D2F48"/>
    <w:rsid w:val="008D435D"/>
    <w:rsid w:val="008D5E28"/>
    <w:rsid w:val="008E24AA"/>
    <w:rsid w:val="008E4391"/>
    <w:rsid w:val="008E5504"/>
    <w:rsid w:val="008E692E"/>
    <w:rsid w:val="008E6E01"/>
    <w:rsid w:val="008F06A8"/>
    <w:rsid w:val="008F3720"/>
    <w:rsid w:val="008F5716"/>
    <w:rsid w:val="009107E9"/>
    <w:rsid w:val="009134BA"/>
    <w:rsid w:val="0093385F"/>
    <w:rsid w:val="00942975"/>
    <w:rsid w:val="00942E83"/>
    <w:rsid w:val="009442CB"/>
    <w:rsid w:val="00946663"/>
    <w:rsid w:val="009649C9"/>
    <w:rsid w:val="009659E0"/>
    <w:rsid w:val="00972341"/>
    <w:rsid w:val="00973696"/>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1FF7"/>
    <w:rsid w:val="009E304C"/>
    <w:rsid w:val="009E3302"/>
    <w:rsid w:val="009E5381"/>
    <w:rsid w:val="009E78D5"/>
    <w:rsid w:val="009F6701"/>
    <w:rsid w:val="00A0107D"/>
    <w:rsid w:val="00A07449"/>
    <w:rsid w:val="00A162E7"/>
    <w:rsid w:val="00A208E1"/>
    <w:rsid w:val="00A20BE4"/>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8454F"/>
    <w:rsid w:val="00A9604F"/>
    <w:rsid w:val="00A970A9"/>
    <w:rsid w:val="00AA465A"/>
    <w:rsid w:val="00AB0F0B"/>
    <w:rsid w:val="00AB1671"/>
    <w:rsid w:val="00AB3A94"/>
    <w:rsid w:val="00AB409F"/>
    <w:rsid w:val="00AD65A4"/>
    <w:rsid w:val="00AE153E"/>
    <w:rsid w:val="00AE2821"/>
    <w:rsid w:val="00AE69FF"/>
    <w:rsid w:val="00AE6D31"/>
    <w:rsid w:val="00AF5CDE"/>
    <w:rsid w:val="00B05802"/>
    <w:rsid w:val="00B065CF"/>
    <w:rsid w:val="00B07402"/>
    <w:rsid w:val="00B101D7"/>
    <w:rsid w:val="00B1147C"/>
    <w:rsid w:val="00B1450D"/>
    <w:rsid w:val="00B15A17"/>
    <w:rsid w:val="00B16126"/>
    <w:rsid w:val="00B17CBC"/>
    <w:rsid w:val="00B207FE"/>
    <w:rsid w:val="00B21A8C"/>
    <w:rsid w:val="00B21B5D"/>
    <w:rsid w:val="00B22BE8"/>
    <w:rsid w:val="00B252FE"/>
    <w:rsid w:val="00B25592"/>
    <w:rsid w:val="00B26503"/>
    <w:rsid w:val="00B26E07"/>
    <w:rsid w:val="00B30156"/>
    <w:rsid w:val="00B42358"/>
    <w:rsid w:val="00B4426F"/>
    <w:rsid w:val="00B47186"/>
    <w:rsid w:val="00B47C01"/>
    <w:rsid w:val="00B536E3"/>
    <w:rsid w:val="00B62A55"/>
    <w:rsid w:val="00B62C24"/>
    <w:rsid w:val="00B644D2"/>
    <w:rsid w:val="00B77CA2"/>
    <w:rsid w:val="00B80C0D"/>
    <w:rsid w:val="00B82ACB"/>
    <w:rsid w:val="00B832B6"/>
    <w:rsid w:val="00B86450"/>
    <w:rsid w:val="00B869DC"/>
    <w:rsid w:val="00B9162B"/>
    <w:rsid w:val="00BA099C"/>
    <w:rsid w:val="00BA2E16"/>
    <w:rsid w:val="00BA2FD5"/>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59DE"/>
    <w:rsid w:val="00C1682A"/>
    <w:rsid w:val="00C17FEC"/>
    <w:rsid w:val="00C275E2"/>
    <w:rsid w:val="00C33FED"/>
    <w:rsid w:val="00C36988"/>
    <w:rsid w:val="00C441CB"/>
    <w:rsid w:val="00C448C1"/>
    <w:rsid w:val="00C45F7A"/>
    <w:rsid w:val="00C535B1"/>
    <w:rsid w:val="00C6250C"/>
    <w:rsid w:val="00C62BB5"/>
    <w:rsid w:val="00C64B9C"/>
    <w:rsid w:val="00C749FE"/>
    <w:rsid w:val="00C76A95"/>
    <w:rsid w:val="00C779BD"/>
    <w:rsid w:val="00C80650"/>
    <w:rsid w:val="00C80F36"/>
    <w:rsid w:val="00C8440D"/>
    <w:rsid w:val="00C863F1"/>
    <w:rsid w:val="00C90AB8"/>
    <w:rsid w:val="00CB08F9"/>
    <w:rsid w:val="00CD366F"/>
    <w:rsid w:val="00CE2604"/>
    <w:rsid w:val="00CE43D0"/>
    <w:rsid w:val="00CE45DD"/>
    <w:rsid w:val="00CE7A79"/>
    <w:rsid w:val="00CF3EF4"/>
    <w:rsid w:val="00CF566D"/>
    <w:rsid w:val="00CF7A42"/>
    <w:rsid w:val="00D034EB"/>
    <w:rsid w:val="00D106A5"/>
    <w:rsid w:val="00D10971"/>
    <w:rsid w:val="00D112A6"/>
    <w:rsid w:val="00D124B9"/>
    <w:rsid w:val="00D12DC4"/>
    <w:rsid w:val="00D150A6"/>
    <w:rsid w:val="00D158B1"/>
    <w:rsid w:val="00D179B7"/>
    <w:rsid w:val="00D21EBF"/>
    <w:rsid w:val="00D240CC"/>
    <w:rsid w:val="00D24114"/>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C672D"/>
    <w:rsid w:val="00DD1F0E"/>
    <w:rsid w:val="00DD4377"/>
    <w:rsid w:val="00DE32C9"/>
    <w:rsid w:val="00DF14D0"/>
    <w:rsid w:val="00DF186F"/>
    <w:rsid w:val="00DF2C42"/>
    <w:rsid w:val="00DF6460"/>
    <w:rsid w:val="00DF73F3"/>
    <w:rsid w:val="00E004CF"/>
    <w:rsid w:val="00E036FE"/>
    <w:rsid w:val="00E073C0"/>
    <w:rsid w:val="00E1382F"/>
    <w:rsid w:val="00E22D01"/>
    <w:rsid w:val="00E25CDA"/>
    <w:rsid w:val="00E32685"/>
    <w:rsid w:val="00E40815"/>
    <w:rsid w:val="00E41C91"/>
    <w:rsid w:val="00E432C6"/>
    <w:rsid w:val="00E44696"/>
    <w:rsid w:val="00E457E5"/>
    <w:rsid w:val="00E463D5"/>
    <w:rsid w:val="00E51488"/>
    <w:rsid w:val="00E515D7"/>
    <w:rsid w:val="00E518C1"/>
    <w:rsid w:val="00E66481"/>
    <w:rsid w:val="00E66F0F"/>
    <w:rsid w:val="00E721FD"/>
    <w:rsid w:val="00E72C86"/>
    <w:rsid w:val="00E72D79"/>
    <w:rsid w:val="00E81914"/>
    <w:rsid w:val="00E8260A"/>
    <w:rsid w:val="00E867CE"/>
    <w:rsid w:val="00E92096"/>
    <w:rsid w:val="00E95E38"/>
    <w:rsid w:val="00E972B8"/>
    <w:rsid w:val="00E977B3"/>
    <w:rsid w:val="00EA51A0"/>
    <w:rsid w:val="00EA5F15"/>
    <w:rsid w:val="00EB09CF"/>
    <w:rsid w:val="00EB1C15"/>
    <w:rsid w:val="00EC5E22"/>
    <w:rsid w:val="00EC7E65"/>
    <w:rsid w:val="00EE02AA"/>
    <w:rsid w:val="00EE3BFA"/>
    <w:rsid w:val="00EF038D"/>
    <w:rsid w:val="00EF4374"/>
    <w:rsid w:val="00F02C24"/>
    <w:rsid w:val="00F02F80"/>
    <w:rsid w:val="00F03CDE"/>
    <w:rsid w:val="00F06C63"/>
    <w:rsid w:val="00F12D1C"/>
    <w:rsid w:val="00F14AB7"/>
    <w:rsid w:val="00F16D57"/>
    <w:rsid w:val="00F23487"/>
    <w:rsid w:val="00F3234E"/>
    <w:rsid w:val="00F3502B"/>
    <w:rsid w:val="00F363F4"/>
    <w:rsid w:val="00F36C49"/>
    <w:rsid w:val="00F446C9"/>
    <w:rsid w:val="00F45F0B"/>
    <w:rsid w:val="00F4647F"/>
    <w:rsid w:val="00F46A44"/>
    <w:rsid w:val="00F47BC1"/>
    <w:rsid w:val="00F5305E"/>
    <w:rsid w:val="00F555A1"/>
    <w:rsid w:val="00F577F2"/>
    <w:rsid w:val="00F629A8"/>
    <w:rsid w:val="00F660B7"/>
    <w:rsid w:val="00F66BC1"/>
    <w:rsid w:val="00F70894"/>
    <w:rsid w:val="00F71467"/>
    <w:rsid w:val="00F754D2"/>
    <w:rsid w:val="00F77B40"/>
    <w:rsid w:val="00F82872"/>
    <w:rsid w:val="00F84933"/>
    <w:rsid w:val="00F84BE9"/>
    <w:rsid w:val="00F85036"/>
    <w:rsid w:val="00F856B0"/>
    <w:rsid w:val="00F900C5"/>
    <w:rsid w:val="00F92140"/>
    <w:rsid w:val="00F978E3"/>
    <w:rsid w:val="00FA0308"/>
    <w:rsid w:val="00FA2D82"/>
    <w:rsid w:val="00FA6086"/>
    <w:rsid w:val="00FA682B"/>
    <w:rsid w:val="00FB03D6"/>
    <w:rsid w:val="00FB124E"/>
    <w:rsid w:val="00FC2E92"/>
    <w:rsid w:val="00FD02C0"/>
    <w:rsid w:val="00FD04D2"/>
    <w:rsid w:val="00FD0E5D"/>
    <w:rsid w:val="00FD20FA"/>
    <w:rsid w:val="00FD646D"/>
    <w:rsid w:val="00FD69F8"/>
    <w:rsid w:val="00FD7549"/>
    <w:rsid w:val="00FE5000"/>
    <w:rsid w:val="00FE7F29"/>
    <w:rsid w:val="00FF05ED"/>
    <w:rsid w:val="00FF1F78"/>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45144"/>
  <w15:docId w15:val="{8CA4E419-4436-464F-96EF-3651B5FA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29E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755422">
      <w:bodyDiv w:val="1"/>
      <w:marLeft w:val="0"/>
      <w:marRight w:val="0"/>
      <w:marTop w:val="0"/>
      <w:marBottom w:val="0"/>
      <w:divBdr>
        <w:top w:val="none" w:sz="0" w:space="0" w:color="auto"/>
        <w:left w:val="none" w:sz="0" w:space="0" w:color="auto"/>
        <w:bottom w:val="none" w:sz="0" w:space="0" w:color="auto"/>
        <w:right w:val="none" w:sz="0" w:space="0" w:color="auto"/>
      </w:divBdr>
      <w:divsChild>
        <w:div w:id="259409419">
          <w:marLeft w:val="0"/>
          <w:marRight w:val="0"/>
          <w:marTop w:val="0"/>
          <w:marBottom w:val="0"/>
          <w:divBdr>
            <w:top w:val="none" w:sz="0" w:space="0" w:color="auto"/>
            <w:left w:val="none" w:sz="0" w:space="0" w:color="auto"/>
            <w:bottom w:val="none" w:sz="0" w:space="0" w:color="auto"/>
            <w:right w:val="none" w:sz="0" w:space="0" w:color="auto"/>
          </w:divBdr>
          <w:divsChild>
            <w:div w:id="461194950">
              <w:marLeft w:val="0"/>
              <w:marRight w:val="0"/>
              <w:marTop w:val="0"/>
              <w:marBottom w:val="0"/>
              <w:divBdr>
                <w:top w:val="none" w:sz="0" w:space="0" w:color="auto"/>
                <w:left w:val="none" w:sz="0" w:space="0" w:color="auto"/>
                <w:bottom w:val="none" w:sz="0" w:space="0" w:color="auto"/>
                <w:right w:val="none" w:sz="0" w:space="0" w:color="auto"/>
              </w:divBdr>
            </w:div>
            <w:div w:id="850342044">
              <w:marLeft w:val="0"/>
              <w:marRight w:val="0"/>
              <w:marTop w:val="0"/>
              <w:marBottom w:val="0"/>
              <w:divBdr>
                <w:top w:val="none" w:sz="0" w:space="0" w:color="auto"/>
                <w:left w:val="none" w:sz="0" w:space="0" w:color="auto"/>
                <w:bottom w:val="none" w:sz="0" w:space="0" w:color="auto"/>
                <w:right w:val="none" w:sz="0" w:space="0" w:color="auto"/>
              </w:divBdr>
            </w:div>
            <w:div w:id="19676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6D51E98-69DD-44D1-96CC-4E099665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22977</Words>
  <Characters>137865</Characters>
  <Application>Microsoft Office Word</Application>
  <DocSecurity>0</DocSecurity>
  <Lines>1148</Lines>
  <Paragraphs>321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4</cp:revision>
  <cp:lastPrinted>2020-09-01T10:45:00Z</cp:lastPrinted>
  <dcterms:created xsi:type="dcterms:W3CDTF">2020-08-12T11:41:00Z</dcterms:created>
  <dcterms:modified xsi:type="dcterms:W3CDTF">2020-09-01T13:18:00Z</dcterms:modified>
</cp:coreProperties>
</file>